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 системе избирательных комиссий в Ивановской области (обл. закон от 13.07.2007 № 98−ОЗ)</w:t>
      </w:r>
    </w:p>
    <w:p>
      <w:pPr>
        <w:pStyle w:val="style32"/>
      </w:pPr>
      <w:r>
        <w:rPr/>
        <w:t>(в редакции, действующей по состоянию на 19.12.2012)</w:t>
      </w:r>
    </w:p>
    <w:p>
      <w:pPr>
        <w:pStyle w:val="style1"/>
      </w:pPr>
      <w:r>
        <w:rPr/>
        <w:t>Закон Ивановской области от 13 июля 2007 г. № 98-ОЗ</w:t>
        <w:br/>
        <w:t>«О системе избирательных комиссий в Ивановской области»</w:t>
        <w:br/>
        <w:t>(принят Ивановской областной Думой 28 июня 2007 г.)</w:t>
      </w:r>
    </w:p>
    <w:p>
      <w:pPr>
        <w:pStyle w:val="style43"/>
      </w:pPr>
      <w:r>
        <w:rPr/>
        <w:t>19 октября 2007 г., 21 мая, 13 октября, 26 ноября 2009 г., 5 апреля, 16 ноября 2010 г., 11 октября 2011 г., 7 ноября, 11 декабря 2012 г.</w:t>
      </w:r>
    </w:p>
    <w:p>
      <w:pPr>
        <w:pStyle w:val="style22"/>
      </w:pPr>
      <w:bookmarkStart w:id="0" w:name="Lbl999"/>
      <w:bookmarkEnd w:id="0"/>
      <w:r>
        <w:rPr/>
        <w:t>Настоящий Закон принят в соответствии с Федеральным законом «Об основных гарантиях избирательных прав и права на участие в референдуме граждан Российской Федерации» от 12.06.2002 № 67-ФЗ (в действующей редакции) (далее — Федеральный закон), Уставом Ивановской области и определяет условия формирования, деятельности, компетенцию и полномочия избирательных комиссий, создаваемых для обеспечения реализации и защиты избирательных прав и права на участие в референдуме граждан Российской Федерации, осуществления подготовки и проведения выборов и референдумов на территории Ивановской области.</w:t>
      </w:r>
    </w:p>
    <w:p>
      <w:pPr>
        <w:pStyle w:val="style46"/>
      </w:pPr>
      <w:hyperlink r:id="rId2">
        <w:r>
          <w:rPr>
            <w:rStyle w:val="style18"/>
            <w:rStyle w:val="style17"/>
          </w:rPr>
          <w:t xml:space="preserve">О системе избирательных комиссий в Ивановской области (обл. закон от 13.07.2007 № 98−ОЗ). </w:t>
        </w:r>
      </w:hyperlink>
      <w:r>
        <w:rPr/>
        <w:t xml:space="preserve">(ст.ст. 1−27) </w:t>
      </w:r>
    </w:p>
    <w:p>
      <w:pPr>
        <w:pStyle w:val="style47"/>
      </w:pPr>
      <w:hyperlink w:anchor="Lbl100">
        <w:r>
          <w:rPr>
            <w:rStyle w:val="style18"/>
            <w:rStyle w:val="style17"/>
          </w:rPr>
          <w:t xml:space="preserve">Глава I. </w:t>
        </w:r>
        <w:r>
          <w:rPr>
            <w:rStyle w:val="style17"/>
          </w:rPr>
          <w:t>Общие положения</w:t>
        </w:r>
      </w:hyperlink>
      <w:r>
        <w:rPr/>
        <w:t xml:space="preserve"> (ст.ст. 1−5) </w:t>
      </w:r>
    </w:p>
    <w:p>
      <w:pPr>
        <w:pStyle w:val="style48"/>
      </w:pPr>
      <w:hyperlink w:anchor="Lbl1">
        <w:r>
          <w:rPr>
            <w:rStyle w:val="style18"/>
            <w:rStyle w:val="style17"/>
          </w:rPr>
          <w:t xml:space="preserve">Статья 1. </w:t>
        </w:r>
        <w:r>
          <w:rPr>
            <w:rStyle w:val="style17"/>
          </w:rPr>
          <w:t>Система избирательных комиссий</w:t>
        </w:r>
      </w:hyperlink>
      <w:r>
        <w:rPr/>
        <w:t xml:space="preserve"> </w:t>
      </w:r>
    </w:p>
    <w:p>
      <w:pPr>
        <w:pStyle w:val="style48"/>
      </w:pPr>
      <w:hyperlink w:anchor="Lbl2">
        <w:r>
          <w:rPr>
            <w:rStyle w:val="style18"/>
            <w:rStyle w:val="style17"/>
          </w:rPr>
          <w:t xml:space="preserve">Статья 2. </w:t>
        </w:r>
        <w:r>
          <w:rPr>
            <w:rStyle w:val="style17"/>
          </w:rPr>
          <w:t>Основные понятия и термины, используемые в настоящем Законе</w:t>
        </w:r>
      </w:hyperlink>
      <w:r>
        <w:rPr/>
        <w:t xml:space="preserve"> </w:t>
      </w:r>
    </w:p>
    <w:p>
      <w:pPr>
        <w:pStyle w:val="style48"/>
      </w:pPr>
      <w:hyperlink w:anchor="Lbl3">
        <w:r>
          <w:rPr>
            <w:rStyle w:val="style18"/>
            <w:rStyle w:val="style17"/>
          </w:rPr>
          <w:t xml:space="preserve">Статья 3. </w:t>
        </w:r>
        <w:r>
          <w:rPr>
            <w:rStyle w:val="style17"/>
          </w:rPr>
          <w:t>Принципы организации и деятельности избирательных комиссий в Ивановской области</w:t>
        </w:r>
      </w:hyperlink>
      <w:r>
        <w:rPr/>
        <w:t xml:space="preserve"> </w:t>
      </w:r>
    </w:p>
    <w:p>
      <w:pPr>
        <w:pStyle w:val="style48"/>
      </w:pPr>
      <w:hyperlink w:anchor="Lbl4">
        <w:r>
          <w:rPr>
            <w:rStyle w:val="style18"/>
            <w:rStyle w:val="style17"/>
          </w:rPr>
          <w:t xml:space="preserve">Статья 4. </w:t>
        </w:r>
        <w:r>
          <w:rPr>
            <w:rStyle w:val="style17"/>
          </w:rPr>
          <w:t>Статус избирательных комиссий</w:t>
        </w:r>
      </w:hyperlink>
      <w:r>
        <w:rPr/>
        <w:t xml:space="preserve"> </w:t>
      </w:r>
    </w:p>
    <w:p>
      <w:pPr>
        <w:pStyle w:val="style48"/>
      </w:pPr>
      <w:hyperlink w:anchor="Lbl5">
        <w:r>
          <w:rPr>
            <w:rStyle w:val="style18"/>
            <w:rStyle w:val="style17"/>
          </w:rPr>
          <w:t xml:space="preserve">Статья 5. </w:t>
        </w:r>
        <w:r>
          <w:rPr>
            <w:rStyle w:val="style17"/>
          </w:rPr>
          <w:t>Информационное обеспечение деятельности избирательных комиссий</w:t>
        </w:r>
      </w:hyperlink>
      <w:r>
        <w:rPr/>
        <w:t xml:space="preserve"> </w:t>
      </w:r>
    </w:p>
    <w:p>
      <w:pPr>
        <w:pStyle w:val="style47"/>
      </w:pPr>
      <w:hyperlink w:anchor="Lbl200">
        <w:r>
          <w:rPr>
            <w:rStyle w:val="style18"/>
            <w:rStyle w:val="style17"/>
          </w:rPr>
          <w:t xml:space="preserve">Глава II. </w:t>
        </w:r>
        <w:r>
          <w:rPr>
            <w:rStyle w:val="style17"/>
          </w:rPr>
          <w:t>Формирование избирательных комиссий</w:t>
        </w:r>
      </w:hyperlink>
      <w:r>
        <w:rPr/>
        <w:t xml:space="preserve"> (ст.ст. 6−11) </w:t>
      </w:r>
    </w:p>
    <w:p>
      <w:pPr>
        <w:pStyle w:val="style48"/>
      </w:pPr>
      <w:hyperlink w:anchor="Lbl6">
        <w:r>
          <w:rPr>
            <w:rStyle w:val="style18"/>
            <w:rStyle w:val="style17"/>
          </w:rPr>
          <w:t xml:space="preserve">Статья 6. </w:t>
        </w:r>
        <w:r>
          <w:rPr>
            <w:rStyle w:val="style17"/>
          </w:rPr>
          <w:t>Общие условия формирования избирательных комиссий в Ивановской области</w:t>
        </w:r>
      </w:hyperlink>
      <w:r>
        <w:rPr/>
        <w:t xml:space="preserve"> </w:t>
      </w:r>
    </w:p>
    <w:p>
      <w:pPr>
        <w:pStyle w:val="style48"/>
      </w:pPr>
      <w:hyperlink w:anchor="Lbl7">
        <w:r>
          <w:rPr>
            <w:rStyle w:val="style18"/>
            <w:rStyle w:val="style17"/>
          </w:rPr>
          <w:t xml:space="preserve">Статья 7. </w:t>
        </w:r>
        <w:r>
          <w:rPr>
            <w:rStyle w:val="style17"/>
          </w:rPr>
          <w:t>Порядок формирования избирательных комиссий муниципальных образований</w:t>
        </w:r>
      </w:hyperlink>
      <w:r>
        <w:rPr/>
        <w:t xml:space="preserve"> </w:t>
      </w:r>
    </w:p>
    <w:p>
      <w:pPr>
        <w:pStyle w:val="style48"/>
      </w:pPr>
      <w:hyperlink w:anchor="Lbl8">
        <w:r>
          <w:rPr>
            <w:rStyle w:val="style18"/>
            <w:rStyle w:val="style17"/>
          </w:rPr>
          <w:t xml:space="preserve">Статья 8. </w:t>
        </w:r>
        <w:r>
          <w:rPr>
            <w:rStyle w:val="style17"/>
          </w:rPr>
          <w:t>Порядок формирования окружных избирательных комиссий</w:t>
        </w:r>
      </w:hyperlink>
      <w:r>
        <w:rPr/>
        <w:t xml:space="preserve"> </w:t>
      </w:r>
    </w:p>
    <w:p>
      <w:pPr>
        <w:pStyle w:val="style48"/>
      </w:pPr>
      <w:hyperlink w:anchor="Lbl9">
        <w:r>
          <w:rPr>
            <w:rStyle w:val="style18"/>
            <w:rStyle w:val="style17"/>
          </w:rPr>
          <w:t xml:space="preserve">Статья 9. </w:t>
        </w:r>
        <w:r>
          <w:rPr>
            <w:rStyle w:val="style17"/>
          </w:rPr>
          <w:t>Порядок формирования территориальных комиссий</w:t>
        </w:r>
      </w:hyperlink>
      <w:r>
        <w:rPr/>
        <w:t xml:space="preserve"> </w:t>
      </w:r>
    </w:p>
    <w:p>
      <w:pPr>
        <w:pStyle w:val="style48"/>
      </w:pPr>
      <w:hyperlink w:anchor="Lbl10">
        <w:r>
          <w:rPr>
            <w:rStyle w:val="style18"/>
            <w:rStyle w:val="style17"/>
          </w:rPr>
          <w:t xml:space="preserve">Статья 10. </w:t>
        </w:r>
        <w:r>
          <w:rPr>
            <w:rStyle w:val="style17"/>
          </w:rPr>
          <w:t>Порядок формирования участковых комиссий</w:t>
        </w:r>
      </w:hyperlink>
      <w:r>
        <w:rPr/>
        <w:t xml:space="preserve"> </w:t>
      </w:r>
    </w:p>
    <w:p>
      <w:pPr>
        <w:pStyle w:val="style48"/>
      </w:pPr>
      <w:hyperlink w:anchor="Lbl11">
        <w:r>
          <w:rPr>
            <w:rStyle w:val="style18"/>
            <w:rStyle w:val="style17"/>
          </w:rPr>
          <w:t xml:space="preserve">Статья 11. </w:t>
        </w:r>
        <w:r>
          <w:rPr>
            <w:rStyle w:val="style17"/>
          </w:rPr>
          <w:t>Расформирование избирательной комиссии</w:t>
        </w:r>
      </w:hyperlink>
      <w:r>
        <w:rPr/>
        <w:t xml:space="preserve"> </w:t>
      </w:r>
    </w:p>
    <w:p>
      <w:pPr>
        <w:pStyle w:val="style47"/>
      </w:pPr>
      <w:hyperlink w:anchor="Lbl300">
        <w:r>
          <w:rPr>
            <w:rStyle w:val="style18"/>
            <w:rStyle w:val="style17"/>
          </w:rPr>
          <w:t xml:space="preserve">Глава III. </w:t>
        </w:r>
        <w:r>
          <w:rPr>
            <w:rStyle w:val="style17"/>
          </w:rPr>
          <w:t>Полномочия избирательных комиссий в Ивановской области</w:t>
        </w:r>
      </w:hyperlink>
      <w:r>
        <w:rPr/>
        <w:t xml:space="preserve"> (ст.ст. 12−16) </w:t>
      </w:r>
    </w:p>
    <w:p>
      <w:pPr>
        <w:pStyle w:val="style48"/>
      </w:pPr>
      <w:hyperlink w:anchor="Lbl12">
        <w:r>
          <w:rPr>
            <w:rStyle w:val="style18"/>
            <w:rStyle w:val="style17"/>
          </w:rPr>
          <w:t xml:space="preserve">Статья 12. </w:t>
        </w:r>
        <w:r>
          <w:rPr>
            <w:rStyle w:val="style17"/>
          </w:rPr>
          <w:t>Полномочия избирательных комиссий в Ивановской области</w:t>
        </w:r>
      </w:hyperlink>
      <w:r>
        <w:rPr/>
        <w:t xml:space="preserve"> </w:t>
      </w:r>
    </w:p>
    <w:p>
      <w:pPr>
        <w:pStyle w:val="style48"/>
      </w:pPr>
      <w:hyperlink w:anchor="Lbl13">
        <w:r>
          <w:rPr>
            <w:rStyle w:val="style18"/>
            <w:rStyle w:val="style17"/>
          </w:rPr>
          <w:t xml:space="preserve">Статья 13. </w:t>
        </w:r>
        <w:r>
          <w:rPr>
            <w:rStyle w:val="style17"/>
          </w:rPr>
          <w:t>Полномочия избирательной комиссии муниципального образования</w:t>
        </w:r>
      </w:hyperlink>
      <w:r>
        <w:rPr/>
        <w:t xml:space="preserve"> </w:t>
      </w:r>
    </w:p>
    <w:p>
      <w:pPr>
        <w:pStyle w:val="style48"/>
      </w:pPr>
      <w:hyperlink w:anchor="Lbl14">
        <w:r>
          <w:rPr>
            <w:rStyle w:val="style18"/>
            <w:rStyle w:val="style17"/>
          </w:rPr>
          <w:t xml:space="preserve">Статья 14. </w:t>
        </w:r>
        <w:r>
          <w:rPr>
            <w:rStyle w:val="style17"/>
          </w:rPr>
          <w:t>Полномочия окружных избирательных комиссий</w:t>
        </w:r>
      </w:hyperlink>
      <w:r>
        <w:rPr/>
        <w:t xml:space="preserve"> </w:t>
      </w:r>
    </w:p>
    <w:p>
      <w:pPr>
        <w:pStyle w:val="style48"/>
      </w:pPr>
      <w:hyperlink w:anchor="Lbl15">
        <w:r>
          <w:rPr>
            <w:rStyle w:val="style18"/>
            <w:rStyle w:val="style17"/>
          </w:rPr>
          <w:t xml:space="preserve">Статья 15. </w:t>
        </w:r>
        <w:r>
          <w:rPr>
            <w:rStyle w:val="style17"/>
          </w:rPr>
          <w:t>Полномочия территориальной комиссии</w:t>
        </w:r>
      </w:hyperlink>
      <w:r>
        <w:rPr/>
        <w:t xml:space="preserve"> </w:t>
      </w:r>
    </w:p>
    <w:p>
      <w:pPr>
        <w:pStyle w:val="style48"/>
      </w:pPr>
      <w:hyperlink w:anchor="Lbl16">
        <w:r>
          <w:rPr>
            <w:rStyle w:val="style18"/>
            <w:rStyle w:val="style17"/>
          </w:rPr>
          <w:t xml:space="preserve">Статья 16. </w:t>
        </w:r>
        <w:r>
          <w:rPr>
            <w:rStyle w:val="style17"/>
          </w:rPr>
          <w:t>Полномочия участковых комиссий</w:t>
        </w:r>
      </w:hyperlink>
      <w:r>
        <w:rPr/>
        <w:t xml:space="preserve"> </w:t>
      </w:r>
    </w:p>
    <w:p>
      <w:pPr>
        <w:pStyle w:val="style47"/>
      </w:pPr>
      <w:hyperlink w:anchor="Lbl400">
        <w:r>
          <w:rPr>
            <w:rStyle w:val="style18"/>
            <w:rStyle w:val="style17"/>
          </w:rPr>
          <w:t xml:space="preserve">Глава IV. </w:t>
        </w:r>
        <w:r>
          <w:rPr>
            <w:rStyle w:val="style17"/>
          </w:rPr>
          <w:t>Статус членов избирательных комиссий</w:t>
        </w:r>
      </w:hyperlink>
      <w:r>
        <w:rPr/>
        <w:t xml:space="preserve"> (ст.ст. 17−20) </w:t>
      </w:r>
    </w:p>
    <w:p>
      <w:pPr>
        <w:pStyle w:val="style48"/>
      </w:pPr>
      <w:hyperlink w:anchor="Lbl17">
        <w:r>
          <w:rPr>
            <w:rStyle w:val="style18"/>
            <w:rStyle w:val="style17"/>
          </w:rPr>
          <w:t xml:space="preserve">Статья 17. </w:t>
        </w:r>
        <w:r>
          <w:rPr>
            <w:rStyle w:val="style17"/>
          </w:rPr>
          <w:t>Статус членов избирательных комиссий</w:t>
        </w:r>
      </w:hyperlink>
      <w:r>
        <w:rPr/>
        <w:t xml:space="preserve"> </w:t>
      </w:r>
    </w:p>
    <w:p>
      <w:pPr>
        <w:pStyle w:val="style48"/>
      </w:pPr>
      <w:hyperlink w:anchor="Lbl18">
        <w:r>
          <w:rPr>
            <w:rStyle w:val="style18"/>
            <w:rStyle w:val="style17"/>
          </w:rPr>
          <w:t xml:space="preserve">Статья 18. </w:t>
        </w:r>
        <w:r>
          <w:rPr>
            <w:rStyle w:val="style17"/>
          </w:rPr>
          <w:t>Статус члена территориальной комиссии с правом решающего голоса</w:t>
        </w:r>
      </w:hyperlink>
      <w:r>
        <w:rPr/>
        <w:t xml:space="preserve"> </w:t>
      </w:r>
    </w:p>
    <w:p>
      <w:pPr>
        <w:pStyle w:val="style48"/>
      </w:pPr>
      <w:hyperlink w:anchor="Lbl19">
        <w:r>
          <w:rPr>
            <w:rStyle w:val="style18"/>
            <w:rStyle w:val="style17"/>
          </w:rPr>
          <w:t xml:space="preserve">Статья 19. </w:t>
        </w:r>
        <w:r>
          <w:rPr>
            <w:rStyle w:val="style17"/>
          </w:rPr>
          <w:t>Материальное и социальное обеспечение председателя территориальной комиссии</w:t>
        </w:r>
      </w:hyperlink>
      <w:r>
        <w:rPr/>
        <w:t xml:space="preserve"> </w:t>
      </w:r>
    </w:p>
    <w:p>
      <w:pPr>
        <w:pStyle w:val="style48"/>
      </w:pPr>
      <w:hyperlink w:anchor="Lbl20">
        <w:r>
          <w:rPr>
            <w:rStyle w:val="style18"/>
            <w:rStyle w:val="style17"/>
          </w:rPr>
          <w:t xml:space="preserve">Статья 20. </w:t>
        </w:r>
        <w:r>
          <w:rPr>
            <w:rStyle w:val="style17"/>
          </w:rPr>
          <w:t>Статус членов избирательных комиссий муниципальных образований с правом решающего голоса</w:t>
        </w:r>
      </w:hyperlink>
      <w:r>
        <w:rPr/>
        <w:t xml:space="preserve"> </w:t>
      </w:r>
    </w:p>
    <w:p>
      <w:pPr>
        <w:pStyle w:val="style47"/>
      </w:pPr>
      <w:hyperlink w:anchor="Lbl500">
        <w:r>
          <w:rPr>
            <w:rStyle w:val="style18"/>
            <w:rStyle w:val="style17"/>
          </w:rPr>
          <w:t xml:space="preserve">Глава V. </w:t>
        </w:r>
        <w:r>
          <w:rPr>
            <w:rStyle w:val="style17"/>
          </w:rPr>
          <w:t>Организация деятельности избирательных комиссий в Ивановской области</w:t>
        </w:r>
      </w:hyperlink>
      <w:r>
        <w:rPr/>
        <w:t xml:space="preserve"> (ст.ст. 21−24) </w:t>
      </w:r>
    </w:p>
    <w:p>
      <w:pPr>
        <w:pStyle w:val="style48"/>
      </w:pPr>
      <w:hyperlink w:anchor="Lbl21">
        <w:r>
          <w:rPr>
            <w:rStyle w:val="style18"/>
            <w:rStyle w:val="style17"/>
          </w:rPr>
          <w:t xml:space="preserve">Статья 21. </w:t>
        </w:r>
        <w:r>
          <w:rPr>
            <w:rStyle w:val="style17"/>
          </w:rPr>
          <w:t>Организация деятельности избирательных комиссий</w:t>
        </w:r>
      </w:hyperlink>
      <w:r>
        <w:rPr/>
        <w:t xml:space="preserve"> </w:t>
      </w:r>
    </w:p>
    <w:p>
      <w:pPr>
        <w:pStyle w:val="style48"/>
      </w:pPr>
      <w:hyperlink w:anchor="Lbl22">
        <w:r>
          <w:rPr>
            <w:rStyle w:val="style18"/>
            <w:rStyle w:val="style17"/>
          </w:rPr>
          <w:t xml:space="preserve">Статья 22. </w:t>
        </w:r>
        <w:r>
          <w:rPr>
            <w:rStyle w:val="style17"/>
          </w:rPr>
          <w:t>Решения избирательной комиссии и порядок их принятия</w:t>
        </w:r>
      </w:hyperlink>
      <w:r>
        <w:rPr/>
        <w:t xml:space="preserve"> </w:t>
      </w:r>
    </w:p>
    <w:p>
      <w:pPr>
        <w:pStyle w:val="style48"/>
      </w:pPr>
      <w:hyperlink w:anchor="Lbl23">
        <w:r>
          <w:rPr>
            <w:rStyle w:val="style18"/>
            <w:rStyle w:val="style17"/>
          </w:rPr>
          <w:t xml:space="preserve">Статья 23. </w:t>
        </w:r>
        <w:r>
          <w:rPr>
            <w:rStyle w:val="style17"/>
          </w:rPr>
          <w:t>Аппарат избирательной комиссии</w:t>
        </w:r>
      </w:hyperlink>
      <w:r>
        <w:rPr/>
        <w:t xml:space="preserve"> </w:t>
      </w:r>
    </w:p>
    <w:p>
      <w:pPr>
        <w:pStyle w:val="style48"/>
      </w:pPr>
      <w:hyperlink w:anchor="Lbl24">
        <w:r>
          <w:rPr>
            <w:rStyle w:val="style18"/>
            <w:rStyle w:val="style17"/>
          </w:rPr>
          <w:t xml:space="preserve">Статья 24. </w:t>
        </w:r>
        <w:r>
          <w:rPr>
            <w:rStyle w:val="style17"/>
          </w:rPr>
          <w:t>Материальное и социальное обеспечение работников аппаратов избирательных комиссий</w:t>
        </w:r>
      </w:hyperlink>
      <w:r>
        <w:rPr/>
        <w:t xml:space="preserve"> </w:t>
      </w:r>
    </w:p>
    <w:p>
      <w:pPr>
        <w:pStyle w:val="style47"/>
      </w:pPr>
      <w:hyperlink w:anchor="Lbl600">
        <w:r>
          <w:rPr>
            <w:rStyle w:val="style18"/>
            <w:rStyle w:val="style17"/>
          </w:rPr>
          <w:t xml:space="preserve">Глава VI. </w:t>
        </w:r>
        <w:r>
          <w:rPr>
            <w:rStyle w:val="style17"/>
          </w:rPr>
          <w:t>Финансовое обеспечение деятельности избирательных комиссий</w:t>
        </w:r>
      </w:hyperlink>
      <w:r>
        <w:rPr/>
        <w:t xml:space="preserve"> (ст.ст. 25−26) </w:t>
      </w:r>
    </w:p>
    <w:p>
      <w:pPr>
        <w:pStyle w:val="style48"/>
      </w:pPr>
      <w:hyperlink w:anchor="Lbl25">
        <w:r>
          <w:rPr>
            <w:rStyle w:val="style18"/>
            <w:rStyle w:val="style17"/>
          </w:rPr>
          <w:t xml:space="preserve">Статья 25. </w:t>
        </w:r>
        <w:r>
          <w:rPr>
            <w:rStyle w:val="style17"/>
          </w:rPr>
          <w:t>Финансовое обеспечение деятельности избирательных комиссий</w:t>
        </w:r>
      </w:hyperlink>
      <w:r>
        <w:rPr/>
        <w:t xml:space="preserve"> </w:t>
      </w:r>
    </w:p>
    <w:p>
      <w:pPr>
        <w:pStyle w:val="style48"/>
      </w:pPr>
      <w:hyperlink w:anchor="Lbl26">
        <w:r>
          <w:rPr>
            <w:rStyle w:val="style18"/>
            <w:rStyle w:val="style17"/>
          </w:rPr>
          <w:t xml:space="preserve">Статья 26. </w:t>
        </w:r>
        <w:r>
          <w:rPr>
            <w:rStyle w:val="style17"/>
          </w:rPr>
          <w:t>Контрольно-ревизионные службы</w:t>
        </w:r>
      </w:hyperlink>
      <w:r>
        <w:rPr/>
        <w:t xml:space="preserve"> </w:t>
      </w:r>
    </w:p>
    <w:p>
      <w:pPr>
        <w:pStyle w:val="style47"/>
      </w:pPr>
      <w:hyperlink w:anchor="Lbl700">
        <w:r>
          <w:rPr>
            <w:rStyle w:val="style18"/>
            <w:rStyle w:val="style17"/>
          </w:rPr>
          <w:t xml:space="preserve">Глава VII. </w:t>
        </w:r>
        <w:r>
          <w:rPr>
            <w:rStyle w:val="style17"/>
          </w:rPr>
          <w:t>Вступление настоящего Закона в силу</w:t>
        </w:r>
      </w:hyperlink>
      <w:r>
        <w:rPr/>
        <w:t xml:space="preserve"> (ст. 27) </w:t>
      </w:r>
    </w:p>
    <w:p>
      <w:pPr>
        <w:pStyle w:val="style48"/>
      </w:pPr>
      <w:hyperlink w:anchor="Lbl27">
        <w:r>
          <w:rPr>
            <w:rStyle w:val="style18"/>
            <w:rStyle w:val="style17"/>
          </w:rPr>
          <w:t xml:space="preserve">Статья 27. </w:t>
        </w:r>
        <w:r>
          <w:rPr>
            <w:rStyle w:val="style17"/>
          </w:rPr>
          <w:t>Вступление настоящего Закона в силу</w:t>
        </w:r>
      </w:hyperlink>
      <w:bookmarkStart w:id="1" w:name="Lbl100"/>
      <w:bookmarkEnd w:id="1"/>
      <w:r>
        <w:rPr/>
        <w:t xml:space="preserve"> </w:t>
      </w:r>
    </w:p>
    <w:p>
      <w:pPr>
        <w:pStyle w:val="style2"/>
      </w:pPr>
      <w:r>
        <w:rPr/>
        <w:t>Глава I. Общие положения</w:t>
      </w:r>
    </w:p>
    <w:p>
      <w:pPr>
        <w:pStyle w:val="style44"/>
      </w:pPr>
      <w:bookmarkStart w:id="2" w:name="Lbl1"/>
      <w:bookmarkEnd w:id="2"/>
      <w:r>
        <w:rPr>
          <w:rStyle w:val="style18"/>
        </w:rPr>
        <w:t>Статья 1.</w:t>
      </w:r>
      <w:r>
        <w:rPr/>
        <w:t xml:space="preserve"> Система избирательных комиссий</w:t>
      </w:r>
    </w:p>
    <w:p>
      <w:pPr>
        <w:pStyle w:val="style22"/>
      </w:pPr>
      <w:r>
        <w:rPr>
          <w:rStyle w:val="style18"/>
        </w:rPr>
        <w:t>1.</w:t>
      </w:r>
      <w:r>
        <w:rPr/>
        <w:t xml:space="preserve"> В Ивановской области действуют следующие избирательные комиссии, комиссии референдума:</w:t>
      </w:r>
    </w:p>
    <w:p>
      <w:pPr>
        <w:pStyle w:val="style22"/>
      </w:pPr>
      <w:r>
        <w:rPr/>
        <w:t>- Избирательная комиссия Ивановской области;</w:t>
      </w:r>
    </w:p>
    <w:p>
      <w:pPr>
        <w:pStyle w:val="style22"/>
      </w:pPr>
      <w:r>
        <w:rPr/>
        <w:t>- избирательные комиссии муниципальных образований;</w:t>
      </w:r>
    </w:p>
    <w:p>
      <w:pPr>
        <w:pStyle w:val="style22"/>
      </w:pPr>
      <w:r>
        <w:rPr/>
        <w:t>- окружные избирательные комиссии;</w:t>
      </w:r>
    </w:p>
    <w:p>
      <w:pPr>
        <w:pStyle w:val="style22"/>
      </w:pPr>
      <w:r>
        <w:rPr/>
        <w:t>- территориальные (районные, городские) комиссии;</w:t>
      </w:r>
    </w:p>
    <w:p>
      <w:pPr>
        <w:pStyle w:val="style22"/>
      </w:pPr>
      <w:r>
        <w:rPr/>
        <w:t>- участковые комиссии.</w:t>
      </w:r>
    </w:p>
    <w:p>
      <w:pPr>
        <w:pStyle w:val="style22"/>
      </w:pPr>
      <w:r>
        <w:rPr>
          <w:rStyle w:val="style18"/>
        </w:rPr>
        <w:t>2.</w:t>
      </w:r>
      <w:r>
        <w:rPr/>
        <w:t xml:space="preserve"> Избирательные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Ивановской области, а также участвуют в реализации мероприятий федеральных и областных целевых программ по повышению правовой культуры избирателей и организаторов выборов, совершенствованию избирательной системы, в решении иных вопросов, отнесенных законодательством к их компетенции. Избирательная комиссия муниципального образования организует также подготовку и проведение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22"/>
      </w:pPr>
      <w:r>
        <w:rPr>
          <w:rStyle w:val="style18"/>
        </w:rPr>
        <w:t>3.</w:t>
      </w:r>
      <w:r>
        <w:rPr/>
        <w:t xml:space="preserve"> При проведении соответствующих референдумов Избирательная комиссия Ивановской области, избирательные комиссии муниципальных образований, территориальные комиссии действуют в качестве комиссий референдума.</w:t>
      </w:r>
    </w:p>
    <w:p>
      <w:pPr>
        <w:pStyle w:val="style22"/>
      </w:pPr>
      <w:r>
        <w:rPr>
          <w:rStyle w:val="style18"/>
        </w:rPr>
        <w:t>4.</w:t>
      </w:r>
      <w:r>
        <w:rPr/>
        <w:t xml:space="preserve"> Территориальные комиссии являются государственными органами Ивановской области. Избирательная комиссия муниципального образования является муниципальным органом и не входит в структуру органов местного самоуправления.</w:t>
      </w:r>
    </w:p>
    <w:p>
      <w:pPr>
        <w:pStyle w:val="style36"/>
      </w:pPr>
      <w:bookmarkStart w:id="3" w:name="Lbl105"/>
      <w:bookmarkEnd w:id="3"/>
      <w:r>
        <w:rPr/>
        <w:t xml:space="preserve">Пункт 5 статьи 1 настоящего Закона </w:t>
      </w:r>
      <w:hyperlink w:anchor="Lbl2702">
        <w:r>
          <w:rPr>
            <w:rStyle w:val="style17"/>
          </w:rPr>
          <w:t>вступает в силу</w:t>
        </w:r>
      </w:hyperlink>
      <w:r>
        <w:rPr/>
        <w:t xml:space="preserve"> с момента вступления в силу соответствующих положений закона Ивановской области о бюджете о финансировании территориальных комиссий, действующих на постоянной основе, являющихся юридическими лицами</w:t>
      </w:r>
    </w:p>
    <w:p>
      <w:pPr>
        <w:pStyle w:val="style22"/>
      </w:pPr>
      <w:r>
        <w:rPr>
          <w:rStyle w:val="style18"/>
        </w:rPr>
        <w:t>5.</w:t>
      </w:r>
      <w:r>
        <w:rPr/>
        <w:t xml:space="preserve"> Территориальные комиссии являются юридическими лицами. Уставом муниципального образования, муниципальным нормативным правовым актом избирательной комиссии муниципального образования может быть придан статус юридического лица.</w:t>
      </w:r>
    </w:p>
    <w:p>
      <w:pPr>
        <w:pStyle w:val="style22"/>
      </w:pPr>
      <w:r>
        <w:rPr>
          <w:rStyle w:val="style18"/>
        </w:rPr>
        <w:t>6.</w:t>
      </w:r>
      <w:r>
        <w:rPr/>
        <w:t xml:space="preserve"> Место нахождения территориальных комиссий устанавливается избирательной комиссией Ивановской области. Место нахождения избирательных комиссий муниципальных образований определяется нормативным правовым актом органа местного самоуправления.</w:t>
      </w:r>
    </w:p>
    <w:p>
      <w:pPr>
        <w:pStyle w:val="style44"/>
      </w:pPr>
      <w:bookmarkStart w:id="4" w:name="Lbl2"/>
      <w:bookmarkEnd w:id="4"/>
      <w:r>
        <w:rPr>
          <w:rStyle w:val="style18"/>
        </w:rPr>
        <w:t>Статья 2.</w:t>
      </w:r>
      <w:r>
        <w:rPr/>
        <w:t xml:space="preserve"> Основные понятия и термины, используемые в настоящем Законе</w:t>
      </w:r>
    </w:p>
    <w:p>
      <w:pPr>
        <w:pStyle w:val="style22"/>
      </w:pPr>
      <w:r>
        <w:rPr/>
        <w:t>Основные понятия и термины, используемые в настоящем Законе, применяются в том же значении, что и в статье 2 Федерального закона, а также в статье 2 Федерального закона «О Государственной автоматизированной системе Российской Федерации «Выборы» от 10.01.2003 № 20-ФЗ.</w:t>
      </w:r>
    </w:p>
    <w:p>
      <w:pPr>
        <w:pStyle w:val="style44"/>
      </w:pPr>
      <w:bookmarkStart w:id="5" w:name="Lbl3"/>
      <w:bookmarkEnd w:id="5"/>
      <w:r>
        <w:rPr>
          <w:rStyle w:val="style18"/>
        </w:rPr>
        <w:t>Статья 3.</w:t>
      </w:r>
      <w:r>
        <w:rPr/>
        <w:t xml:space="preserve"> Принципы организации и деятельности избирательных комиссий в Ивановской области</w:t>
      </w:r>
    </w:p>
    <w:p>
      <w:pPr>
        <w:pStyle w:val="style22"/>
      </w:pPr>
      <w:r>
        <w:rPr>
          <w:rStyle w:val="style18"/>
        </w:rPr>
        <w:t>1.</w:t>
      </w:r>
      <w:r>
        <w:rPr/>
        <w:t xml:space="preserve"> Деятельность избирательных комиссий по обеспечению избирательных прав и права на участие в референдуме граждан Российской Федерации, в том числе при подготовке и проведении выборов и референдума, подсчете голосов, установлении итогов голосования, определении результатов выборов и референдума, осуществляется открыто и гласно.</w:t>
      </w:r>
    </w:p>
    <w:p>
      <w:pPr>
        <w:pStyle w:val="style22"/>
      </w:pPr>
      <w:r>
        <w:rPr>
          <w:rStyle w:val="style18"/>
        </w:rPr>
        <w:t>2.</w:t>
      </w:r>
      <w:r>
        <w:rPr/>
        <w:t xml:space="preserve"> Избирательные комиссии являются коллегиальными органами.</w:t>
      </w:r>
    </w:p>
    <w:p>
      <w:pPr>
        <w:pStyle w:val="style22"/>
      </w:pPr>
      <w:r>
        <w:rPr>
          <w:rStyle w:val="style18"/>
        </w:rPr>
        <w:t>3.</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pPr>
      <w:r>
        <w:rPr>
          <w:rStyle w:val="style18"/>
        </w:rPr>
        <w:t>4.</w:t>
      </w:r>
      <w:r>
        <w:rPr/>
        <w:t xml:space="preserve"> Запрещается создание при органах государственной власти и органах местного самоуправления любых структур, подменяющих собой избирательные комиссии.</w:t>
      </w:r>
    </w:p>
    <w:p>
      <w:pPr>
        <w:pStyle w:val="style22"/>
      </w:pPr>
      <w:r>
        <w:rPr>
          <w:rStyle w:val="style18"/>
        </w:rPr>
        <w:t>5.</w:t>
      </w:r>
      <w:r>
        <w:rPr/>
        <w:t xml:space="preserve">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Ивановской области,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нижестоящих избирательных комиссий, комиссий референдума.</w:t>
      </w:r>
    </w:p>
    <w:p>
      <w:pPr>
        <w:pStyle w:val="style22"/>
      </w:pPr>
      <w:r>
        <w:rPr>
          <w:rStyle w:val="style18"/>
        </w:rPr>
        <w:t>6.</w:t>
      </w:r>
      <w:r>
        <w:rPr/>
        <w:t xml:space="preserve"> Государственные органы, органы местного самоуправления, государственные и муниципальные учреждения, а также их должностные лица оказывают избирательным комиссиям содействие в реализации их полномочий.</w:t>
      </w:r>
    </w:p>
    <w:p>
      <w:pPr>
        <w:pStyle w:val="style44"/>
      </w:pPr>
      <w:bookmarkStart w:id="6" w:name="Lbl4"/>
      <w:bookmarkEnd w:id="6"/>
      <w:r>
        <w:rPr>
          <w:rStyle w:val="style18"/>
        </w:rPr>
        <w:t>Статья 4.</w:t>
      </w:r>
      <w:r>
        <w:rPr/>
        <w:t xml:space="preserve"> Статус избирательных комиссий</w:t>
      </w:r>
    </w:p>
    <w:p>
      <w:pPr>
        <w:pStyle w:val="style22"/>
      </w:pPr>
      <w:r>
        <w:rPr>
          <w:rStyle w:val="style18"/>
        </w:rPr>
        <w:t>1.</w:t>
      </w:r>
      <w:r>
        <w:rPr/>
        <w:t xml:space="preserve"> Компетенция, полномочия и порядок деятельности Избирательной комиссии Ивановской области определяется Законом «Об Избирательной комиссии Ивановской области».</w:t>
      </w:r>
    </w:p>
    <w:p>
      <w:pPr>
        <w:pStyle w:val="style22"/>
      </w:pPr>
      <w:bookmarkStart w:id="7" w:name="Lbl402"/>
      <w:bookmarkEnd w:id="7"/>
      <w:r>
        <w:rPr>
          <w:rStyle w:val="style18"/>
        </w:rPr>
        <w:t>2.</w:t>
      </w:r>
      <w:r>
        <w:rPr/>
        <w:t xml:space="preserve"> Компетенция, полномочия и порядок деятельности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Ивановскую областную Думу, представительные органы муниципальных образований, глав муниципальных образований, а также референдума Ивановской области, местных референдумов устанавливаются Федеральным законом, Уставом Ивановской области, настоящим Законом и иными законами Ивановской области, уставами муниципальных образований.</w:t>
      </w:r>
    </w:p>
    <w:p>
      <w:pPr>
        <w:pStyle w:val="style22"/>
      </w:pPr>
      <w:r>
        <w:rPr>
          <w:rStyle w:val="style18"/>
        </w:rPr>
        <w:t>3.</w:t>
      </w:r>
      <w:r>
        <w:rPr/>
        <w:t xml:space="preserve"> Избирательные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pPr>
        <w:pStyle w:val="style22"/>
      </w:pPr>
      <w:r>
        <w:rPr>
          <w:rStyle w:val="style18"/>
        </w:rPr>
        <w:t>4.</w:t>
      </w:r>
      <w:r>
        <w:rPr/>
        <w:t xml:space="preserve"> Совмещение избирательными комиссиями полномочий по подготовке и проведению выборов, референдумов различных уровней возможно по решению избирательной комиссии, организующей выборы, референдум на определенной территории, которое принято на основании обращения избирательной комиссии, организующей выборы, референдум на части этой территории. Совмещение избирательными комиссиями полномочий по подготовке и проведению выборов, референдумов одного и того же уровня производится по решению избирательной комиссии, организующей выборы, референдум.</w:t>
      </w:r>
    </w:p>
    <w:p>
      <w:pPr>
        <w:pStyle w:val="style22"/>
      </w:pPr>
      <w:r>
        <w:rPr>
          <w:rStyle w:val="style18"/>
        </w:rPr>
        <w:t>5.</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pPr>
      <w:bookmarkStart w:id="8" w:name="Lbl406"/>
      <w:bookmarkEnd w:id="8"/>
      <w:r>
        <w:rPr>
          <w:rStyle w:val="style18"/>
        </w:rPr>
        <w:t>6.</w:t>
      </w:r>
      <w:r>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либо примет решение, противоречащее закону, решение по существу данного вопроса вправе принять вышестоящая избирательная комиссия.</w:t>
      </w:r>
    </w:p>
    <w:p>
      <w:pPr>
        <w:pStyle w:val="style22"/>
      </w:pPr>
      <w:r>
        <w:rPr>
          <w:rStyle w:val="style18"/>
        </w:rPr>
        <w:t>7.</w:t>
      </w:r>
      <w:r>
        <w:rPr/>
        <w:t xml:space="preserve"> Решения и иные акты избирательных комиссий не подлежат государственной регистрации.</w:t>
      </w:r>
    </w:p>
    <w:p>
      <w:pPr>
        <w:pStyle w:val="style22"/>
      </w:pPr>
      <w:r>
        <w:rPr>
          <w:rStyle w:val="style18"/>
        </w:rPr>
        <w:t>8.</w:t>
      </w:r>
      <w:r>
        <w:rPr/>
        <w:t xml:space="preserve"> Государственные органы, органы местного самоуправления, государственные и муниципальные учреждения, а также их должностные лица обязаны на безвозмездной основе предоставлять избирательной комиссии необходимые помещения, в том числе для хранения избирательной документации и документации референдума,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39"/>
      </w:pPr>
      <w:bookmarkStart w:id="9" w:name="Lbl4081"/>
      <w:bookmarkEnd w:id="9"/>
      <w:r>
        <w:rPr/>
        <w:t>Законом Ивановской области от 11 октября 2011 г. № 97-ОЗ статья 4 настоящего Закона дополнена пунктом 8.1</w:t>
      </w:r>
    </w:p>
    <w:p>
      <w:pPr>
        <w:pStyle w:val="style22"/>
      </w:pPr>
      <w:r>
        <w:rPr>
          <w:rStyle w:val="style18"/>
        </w:rPr>
        <w:t>8.1.</w:t>
      </w:r>
      <w:r>
        <w:rPr/>
        <w:t xml:space="preserve"> Сведения о численности на территории муниципальных образований избирателей, участников референдума, являющихся инвалидами, с указанием групп инвалидности предоставляются Пенсионным фондом Российской Федерации в Избирательную комиссию Ивановской области по состоянию на 1 января и 1 июля каждого года.</w:t>
      </w:r>
    </w:p>
    <w:p>
      <w:pPr>
        <w:pStyle w:val="style22"/>
      </w:pPr>
      <w:r>
        <w:rPr>
          <w:rStyle w:val="style18"/>
        </w:rPr>
        <w:t>9.</w:t>
      </w:r>
      <w:r>
        <w:rPr/>
        <w:t xml:space="preserve"> Организации, в уставном (складочном) капитале которых доля (вклад) Российской Федерации, Ивановской области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оказывают избирательным комиссиям содействие в реализации их полномочий, в частности предоставляют транспортные средства, средства связи, техническое оборудование, помещения.</w:t>
      </w:r>
    </w:p>
    <w:p>
      <w:pPr>
        <w:pStyle w:val="style22"/>
      </w:pPr>
      <w:bookmarkStart w:id="10" w:name="Lbl410"/>
      <w:bookmarkEnd w:id="10"/>
      <w:r>
        <w:rPr>
          <w:rStyle w:val="style18"/>
        </w:rPr>
        <w:t>10.</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предоставляют избирательным комиссиям необходимые сведения и материалы,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в соответствии с Федеральным законом предоставляются избирательным комиссиям бесплатно.</w:t>
      </w:r>
    </w:p>
    <w:p>
      <w:pPr>
        <w:pStyle w:val="style44"/>
      </w:pPr>
      <w:bookmarkStart w:id="11" w:name="Lbl5"/>
      <w:bookmarkEnd w:id="11"/>
      <w:r>
        <w:rPr>
          <w:rStyle w:val="style18"/>
        </w:rPr>
        <w:t>Статья 5.</w:t>
      </w:r>
      <w:r>
        <w:rPr/>
        <w:t xml:space="preserve"> Информационное обеспечение деятельности избирательных комиссий</w:t>
      </w:r>
    </w:p>
    <w:p>
      <w:pPr>
        <w:pStyle w:val="style22"/>
      </w:pPr>
      <w:r>
        <w:rPr>
          <w:rStyle w:val="style18"/>
        </w:rPr>
        <w:t>1.</w:t>
      </w:r>
      <w:r>
        <w:rPr/>
        <w:t xml:space="preserve"> Решения избирательных комиссий, непосредственно связанные с подготовкой и проведением выборов, референдума, а также решения избирательных комиссий, принятые в межвыборный период в пределах их полномочий для реализации стоящих перед ними задач,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случаях и в сроки, которые установлены настоящим Законом, иными законами Ивановской области.</w:t>
      </w:r>
    </w:p>
    <w:p>
      <w:pPr>
        <w:pStyle w:val="style22"/>
      </w:pPr>
      <w:r>
        <w:rPr>
          <w:rStyle w:val="style18"/>
        </w:rPr>
        <w:t>2.</w:t>
      </w:r>
      <w:r>
        <w:rPr/>
        <w:t xml:space="preserve"> Представители средств массовой информации, принимая участие в информационном освещении подготовки и проведения выборов, референдума, вправе:</w:t>
      </w:r>
    </w:p>
    <w:p>
      <w:pPr>
        <w:pStyle w:val="style22"/>
      </w:pPr>
      <w:r>
        <w:rPr/>
        <w:t>- присутствовать на заседаниях избирательных комиссий;</w:t>
      </w:r>
    </w:p>
    <w:p>
      <w:pPr>
        <w:pStyle w:val="style22"/>
      </w:pPr>
      <w:r>
        <w:rPr/>
        <w:t>- знакомиться с протоколом участковой комиссии об итогах голосования, а также с протоколами иных избирательных комиссий об итогах голосования, о результатах выборов, референдума,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pPr>
      <w:r>
        <w:rPr/>
        <w:t>- присутствовать на агитационных мероприятиях, освещать их проведение;</w:t>
      </w:r>
    </w:p>
    <w:p>
      <w:pPr>
        <w:pStyle w:val="style22"/>
      </w:pPr>
      <w:r>
        <w:rPr/>
        <w:t>- находиться в помещении для голосования в день голосования, в дни досрочного голосования, а также производить фото- и видеосъемку.</w:t>
      </w:r>
    </w:p>
    <w:p>
      <w:pPr>
        <w:pStyle w:val="style22"/>
      </w:pPr>
      <w:bookmarkStart w:id="12" w:name="Lbl503"/>
      <w:bookmarkEnd w:id="12"/>
      <w:r>
        <w:rPr>
          <w:rStyle w:val="style18"/>
        </w:rPr>
        <w:t>3.</w:t>
      </w:r>
      <w:r>
        <w:rPr/>
        <w:t xml:space="preserve"> Расположенные на территории Ивановской области государственные и муниципальные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участников референдума в порядке, установленном законодательством, о выборах и референдумах и печатную площадь для опубликования их решений и размещения иной информации в межвыборный период в объеме и сроки, установленные законом.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style22"/>
      </w:pPr>
      <w:r>
        <w:rPr>
          <w:rStyle w:val="style18"/>
        </w:rPr>
        <w:t>4.</w:t>
      </w:r>
      <w:r>
        <w:rPr/>
        <w:t xml:space="preserve"> Избирательные комиссии муниципальных образований могут иметь официальный печатный орган в соответствии с уставом муниципального образования.</w:t>
      </w:r>
    </w:p>
    <w:p>
      <w:pPr>
        <w:pStyle w:val="style2"/>
      </w:pPr>
      <w:bookmarkStart w:id="13" w:name="Lbl200"/>
      <w:bookmarkEnd w:id="13"/>
      <w:r>
        <w:rPr/>
        <w:t>Глава II. Формирование избирательных комиссий</w:t>
      </w:r>
    </w:p>
    <w:p>
      <w:pPr>
        <w:pStyle w:val="style39"/>
      </w:pPr>
      <w:bookmarkStart w:id="14" w:name="Lbl6"/>
      <w:bookmarkEnd w:id="14"/>
      <w:r>
        <w:rPr/>
        <w:t>Законом Ивановской области от 16 ноября 2010 г. № 132-ОЗ в статью 6 настоящего Закона внесены изменения, вступающие в силу через 10 дней после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6.</w:t>
      </w:r>
      <w:r>
        <w:rPr/>
        <w:t xml:space="preserve"> Общие условия формирования избирательных комиссий в Ивановской области</w:t>
      </w:r>
    </w:p>
    <w:p>
      <w:pPr>
        <w:pStyle w:val="style39"/>
      </w:pPr>
      <w:bookmarkStart w:id="15" w:name="Lbl601"/>
      <w:bookmarkEnd w:id="15"/>
      <w:r>
        <w:rPr/>
        <w:t>Законом Ивановской области от 11 декабря 2012 г. № 111-ОЗ в пункт 1 статьи 6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Избирательные комиссии в Ивановской области формируются в соответствии с Федеральным законом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Ивановской областной Думе,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 51-ФЗ «О выборах депутатов Государственной Думы Федерального Собрания Российской Федерации», предложений других политических партий и иных общественных объединений, на основе иных предложений, предусмотренных Федеральным законом.</w:t>
      </w:r>
    </w:p>
    <w:p>
      <w:pPr>
        <w:pStyle w:val="style22"/>
      </w:pPr>
      <w:bookmarkStart w:id="16" w:name="Lbl602"/>
      <w:bookmarkEnd w:id="16"/>
      <w:r>
        <w:rPr>
          <w:rStyle w:val="style18"/>
        </w:rPr>
        <w:t>2.</w:t>
      </w:r>
      <w:r>
        <w:rPr/>
        <w:t xml:space="preserve"> В случае досрочного прекращения полномочий члена избирательной комиссии вакантное место замещается в порядке, установленном Федеральным законом.</w:t>
      </w:r>
    </w:p>
    <w:p>
      <w:pPr>
        <w:pStyle w:val="style39"/>
      </w:pPr>
      <w:bookmarkStart w:id="17" w:name="Lbl603"/>
      <w:bookmarkEnd w:id="17"/>
      <w:r>
        <w:rPr/>
        <w:t>Законом Ивановской области от 11 декабря 2012 г. № 111-ОЗ в пункт 3 статьи 6 настоящего Закона внесены изменения</w:t>
      </w:r>
    </w:p>
    <w:p>
      <w:pPr>
        <w:pStyle w:val="style39"/>
      </w:pPr>
      <w:r>
        <w:rPr/>
        <w:t>См. текст пункта в предыдущей редакции</w:t>
      </w:r>
    </w:p>
    <w:p>
      <w:pPr>
        <w:pStyle w:val="style22"/>
      </w:pPr>
      <w:r>
        <w:rPr>
          <w:rStyle w:val="style18"/>
        </w:rPr>
        <w:t>3.</w:t>
      </w:r>
      <w:r>
        <w:rPr/>
        <w:t xml:space="preserve">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пунктом 4 статьи 27 Федерального закона.</w:t>
      </w:r>
    </w:p>
    <w:p>
      <w:pPr>
        <w:pStyle w:val="style22"/>
      </w:pPr>
      <w:bookmarkStart w:id="18" w:name="Lbl604"/>
      <w:bookmarkEnd w:id="18"/>
      <w:r>
        <w:rPr>
          <w:rStyle w:val="style18"/>
        </w:rPr>
        <w:t>4.</w:t>
      </w:r>
      <w:r>
        <w:rPr/>
        <w:t xml:space="preserve"> Государственные и муниципальные служащие не могут составлять более одной второй от общего числа членов избирательной комиссии, за исключением случаев, установленных Федеральным законом.</w:t>
      </w:r>
    </w:p>
    <w:p>
      <w:pPr>
        <w:pStyle w:val="style22"/>
      </w:pPr>
      <w:bookmarkStart w:id="19" w:name="Lbl605"/>
      <w:bookmarkEnd w:id="19"/>
      <w:r>
        <w:rPr>
          <w:rStyle w:val="style18"/>
        </w:rPr>
        <w:t>5.</w:t>
      </w:r>
      <w:r>
        <w:rPr/>
        <w:t xml:space="preserve"> Предлагаемая кандидатура в состав избирательной комиссии должна соответствовать требованиям, предъявляемым Федеральным законом к членам избирательных комиссий с правом решающего голоса. Ответственность за несоблюдение этих требований несет субъект выдвижения кандидатур. Субъекты выдвижения кандидатур в состав избирательных комиссий при принятии решений о предложении данных кандидатур могут учитывать принцип проживания лиц, предлагаемых в состав избирательных комиссий, на соответствующей территории, а также наличие у них опыта участия в проведении избирательных кампаний, кампаний референдума.</w:t>
      </w:r>
    </w:p>
    <w:p>
      <w:pPr>
        <w:pStyle w:val="style22"/>
      </w:pPr>
      <w:bookmarkStart w:id="20" w:name="Lbl606"/>
      <w:bookmarkEnd w:id="20"/>
      <w:r>
        <w:rPr>
          <w:rStyle w:val="style18"/>
        </w:rPr>
        <w:t>6.</w:t>
      </w:r>
      <w:r>
        <w:rPr/>
        <w:t xml:space="preserve"> Предложения политических партий, иных общественных объединений оформляются в соответствии с уставами политических партий и уставами иных общественных объединений, зарегистрированными в соответствии с федеральным законом, и требованиями закона. Предложения собрания избирателей оформляются протоколом собрания с указанием фамилии, имени и отчества, адреса жительства его участников, заверенным подписями председательствующего и секретаря.</w:t>
      </w:r>
    </w:p>
    <w:p>
      <w:pPr>
        <w:pStyle w:val="style22"/>
      </w:pPr>
      <w:r>
        <w:rPr/>
        <w:t>К решению о внесении предложения по кандидатуре члена избирательной комиссии должны быть приложены сведения о кандидате биографического характера, в том числе сведения об образовании, основном месте работы, о наличии гражданства Российской Федерации, об опыте работы по организации и проведению выборов, а также сведения об отсутствии препятствий к замещению должности члена избирательной комиссии с правом решающего голоса.</w:t>
      </w:r>
    </w:p>
    <w:p>
      <w:pPr>
        <w:pStyle w:val="style22"/>
      </w:pPr>
      <w:bookmarkStart w:id="21" w:name="Lbl607"/>
      <w:bookmarkEnd w:id="21"/>
      <w:r>
        <w:rPr>
          <w:rStyle w:val="style18"/>
        </w:rPr>
        <w:t>7.</w:t>
      </w:r>
      <w:r>
        <w:rPr/>
        <w:t xml:space="preserve"> В целях обеспечения соблюдения требований законодательства о составе и порядке формирования избирательных комиссий назначению членов избирательных комиссий может предшествовать проведение консультаций органа, назначающего членов избирательной комиссии с правом решающего голоса, с политическими партиями, избирательными объединениями, иными общественными объединениями, представительным органом местного самоуправления.</w:t>
      </w:r>
    </w:p>
    <w:p>
      <w:pPr>
        <w:pStyle w:val="style22"/>
      </w:pPr>
      <w:bookmarkStart w:id="22" w:name="Lbl608"/>
      <w:bookmarkEnd w:id="22"/>
      <w:r>
        <w:rPr>
          <w:rStyle w:val="style18"/>
        </w:rPr>
        <w:t>8.</w:t>
      </w:r>
      <w:r>
        <w:rPr/>
        <w:t xml:space="preserve">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обязан получить письменное согласие указанного гражданина Российской Федерации на вхождение в состав избирательной комиссии.</w:t>
      </w:r>
    </w:p>
    <w:p>
      <w:pPr>
        <w:pStyle w:val="style39"/>
      </w:pPr>
      <w:bookmarkStart w:id="23" w:name="Lbl609"/>
      <w:bookmarkEnd w:id="23"/>
      <w:r>
        <w:rPr/>
        <w:t>Законом Ивановской области от 11 декабря 2012 г. № 111-ОЗ в пункт 9 статьи 6 настоящего Закона внесены изменения</w:t>
      </w:r>
    </w:p>
    <w:p>
      <w:pPr>
        <w:pStyle w:val="style39"/>
      </w:pPr>
      <w:r>
        <w:rPr/>
        <w:t>См. текст пункта в предыдущей редакции</w:t>
      </w:r>
    </w:p>
    <w:p>
      <w:pPr>
        <w:pStyle w:val="style22"/>
      </w:pPr>
      <w:r>
        <w:rPr>
          <w:rStyle w:val="style18"/>
        </w:rPr>
        <w:t>9.</w:t>
      </w:r>
      <w:r>
        <w:rPr/>
        <w:t xml:space="preserve"> Решение уполномоченного органа о датах начала и окончания приема предложений по составу территориальной комиссии, избирательной комиссии муниципального образования, участковой комиссии принимается не позднее чем за 60 дней и публикуется в средствах массовой информации не позднее чем за 55 дней до истечения срока полномочий соответствующей избирательной комиссии предыдущего состава. Срок приема предложений составляет 30 дней со дня официального опубликования соответствующего решения.</w:t>
      </w:r>
    </w:p>
    <w:p>
      <w:pPr>
        <w:pStyle w:val="style22"/>
      </w:pPr>
      <w:r>
        <w:rPr/>
        <w:t>После истечения срока приема предложений указанные избирательные комиссии должны быть сформированы до истечения срока полномочий соответствующих избирательных комиссий прежнего состава.</w:t>
      </w:r>
    </w:p>
    <w:p>
      <w:pPr>
        <w:pStyle w:val="style39"/>
      </w:pPr>
      <w:bookmarkStart w:id="24" w:name="Lbl610"/>
      <w:bookmarkEnd w:id="24"/>
      <w:r>
        <w:rPr/>
        <w:t>Законом Ивановской области от 11 декабря 2012 г. № 111-ОЗ в пункт 10 статьи 6 настоящего Закона внесены изменения</w:t>
      </w:r>
    </w:p>
    <w:p>
      <w:pPr>
        <w:pStyle w:val="style39"/>
      </w:pPr>
      <w:r>
        <w:rPr/>
        <w:t>См. текст пункта в предыдущей редакции</w:t>
      </w:r>
    </w:p>
    <w:p>
      <w:pPr>
        <w:pStyle w:val="style22"/>
      </w:pPr>
      <w:r>
        <w:rPr>
          <w:rStyle w:val="style18"/>
        </w:rPr>
        <w:t>10.</w:t>
      </w:r>
      <w:r>
        <w:rPr/>
        <w:t xml:space="preserve"> Вышестоящая избирательная комиссия принимает предложения по формированию окружных избирательных комиссий в течение 10 дней со дня опубликования решения о приеме предложений кандидатур в избирательные комиссии. Окружные избирательные комиссии должны быть сформированы не позднее чем через 5 дней со дня окончания срока приема указанных предложений.</w:t>
      </w:r>
    </w:p>
    <w:p>
      <w:pPr>
        <w:pStyle w:val="style22"/>
      </w:pPr>
      <w:bookmarkStart w:id="25" w:name="Lbl611"/>
      <w:bookmarkEnd w:id="25"/>
      <w:r>
        <w:rPr>
          <w:rStyle w:val="style18"/>
        </w:rPr>
        <w:t>11.</w:t>
      </w:r>
      <w:r>
        <w:rPr/>
        <w:t xml:space="preserve"> Если уполномоченные на то Федеральным законом, настоящим Законом, иным законом органы местного самоуправления, избирательные комиссии не назначат состав или часть состава избирательной комиссии в срок, установленный настоящим Законом, либо если на соответствующей территории отсутствует указанный орган местного самоуправления, либо если соответствующая избирательная комиссия не сформирована, состав или часть состава избирательной комиссии муниципального района, городского округа назначаются Избирательной комиссией Ивановской области, избирательной комиссии поселения — избирательной комиссией муниципального района, иной избирательной комиссии — вышестоящей избирательной комиссией с соблюдением требований, установленных Федеральным законом и настоящим Законом.</w:t>
      </w:r>
    </w:p>
    <w:p>
      <w:pPr>
        <w:pStyle w:val="style44"/>
      </w:pPr>
      <w:bookmarkStart w:id="26" w:name="Lbl7"/>
      <w:bookmarkEnd w:id="26"/>
      <w:r>
        <w:rPr>
          <w:rStyle w:val="style18"/>
        </w:rPr>
        <w:t>Статья 7.</w:t>
      </w:r>
      <w:r>
        <w:rPr/>
        <w:t xml:space="preserve"> Порядок формирования избирательных комиссий муниципальных образований</w:t>
      </w:r>
    </w:p>
    <w:p>
      <w:pPr>
        <w:pStyle w:val="style22"/>
      </w:pPr>
      <w:r>
        <w:rPr>
          <w:rStyle w:val="style18"/>
        </w:rPr>
        <w:t>1.</w:t>
      </w:r>
      <w:r>
        <w:rPr/>
        <w:t xml:space="preserve"> Порядок формирования избирательной комиссии муниципального образования осуществляется в соответствии с Федеральным законом, настоящим Законом, а также уставами муниципальных образований.</w:t>
      </w:r>
    </w:p>
    <w:p>
      <w:pPr>
        <w:pStyle w:val="style22"/>
      </w:pPr>
      <w:bookmarkStart w:id="27" w:name="Lbl70202"/>
      <w:bookmarkEnd w:id="27"/>
      <w:r>
        <w:rPr>
          <w:rStyle w:val="style18"/>
        </w:rPr>
        <w:t>2.</w:t>
      </w:r>
      <w:r>
        <w:rPr/>
        <w:t xml:space="preserve"> Избирательная комиссия Ивановской области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законом полномочия избирательной комиссии муниципального образования по проведению выборов.</w:t>
      </w:r>
    </w:p>
    <w:p>
      <w:pPr>
        <w:pStyle w:val="style22"/>
      </w:pPr>
      <w:bookmarkStart w:id="28" w:name="Lbl702"/>
      <w:bookmarkEnd w:id="28"/>
      <w:r>
        <w:rPr>
          <w:rStyle w:val="style18"/>
        </w:rPr>
        <w:t>3.</w:t>
      </w:r>
      <w:r>
        <w:rPr/>
        <w:t xml:space="preserve"> Полномочия избирательной комиссии муниципального образования по решению Избирательной комиссии Ивановской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Ивановской области могут быть возложены на территориальную комиссию. В иных случаях отсутствия представительного органа муниципального образования полномочия избирательной комиссии муниципального образования возлагаются на территориальную комиссию решением Избирательной комиссии Ивановской области, принятым на основании обращения соответствующей территориальной комиссии.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pPr>
        <w:pStyle w:val="style39"/>
      </w:pPr>
      <w:bookmarkStart w:id="29" w:name="Lbl703"/>
      <w:bookmarkEnd w:id="29"/>
      <w:r>
        <w:rPr/>
        <w:t>Законом Ивановской области от 5 апреля 2010 г. № 28-ОЗ в пункт 4 статьи 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Число членов избирательной комиссии муниципального образования с правом решающего голоса устанавливается уставом муниципального образования в соответствии с Федеральным законом.</w:t>
      </w:r>
    </w:p>
    <w:p>
      <w:pPr>
        <w:pStyle w:val="style44"/>
      </w:pPr>
      <w:bookmarkStart w:id="30" w:name="Lbl8"/>
      <w:bookmarkEnd w:id="30"/>
      <w:r>
        <w:rPr>
          <w:rStyle w:val="style18"/>
        </w:rPr>
        <w:t>Статья 8.</w:t>
      </w:r>
      <w:r>
        <w:rPr/>
        <w:t xml:space="preserve"> Порядок формирования окружных избирательных комиссий</w:t>
      </w:r>
    </w:p>
    <w:p>
      <w:pPr>
        <w:pStyle w:val="style22"/>
      </w:pPr>
      <w:r>
        <w:rPr>
          <w:rStyle w:val="style18"/>
        </w:rPr>
        <w:t>1.</w:t>
      </w:r>
      <w:r>
        <w:rPr/>
        <w:t xml:space="preserve"> Окружные избирательные комиссии формируются избирательными комиссиями муниципальных образований при проведении выборов депутатов представительных органов муниципальных образований по одномандатным избирательным округам в соответствии с Федеральным законом, настоящим Законом. При проведении выборов в представительный орган поселения окружные избирательные комиссии не образуются, полномочия указанных избирательных комиссий реализуются избирательными комиссиями поселений.</w:t>
      </w:r>
    </w:p>
    <w:p>
      <w:pPr>
        <w:pStyle w:val="style22"/>
      </w:pPr>
      <w:r>
        <w:rPr>
          <w:rStyle w:val="style18"/>
        </w:rPr>
        <w:t>2.</w:t>
      </w:r>
      <w:r>
        <w:rPr/>
        <w:t xml:space="preserve"> Окружные избирательные комиссии по выборам депутатов Ивановской областной Думы по одномандатным округам не формируются, а их полномочия реализуют территориальные комиссии.</w:t>
      </w:r>
    </w:p>
    <w:p>
      <w:pPr>
        <w:pStyle w:val="style22"/>
      </w:pPr>
      <w:r>
        <w:rPr>
          <w:rStyle w:val="style18"/>
        </w:rPr>
        <w:t>3.</w:t>
      </w:r>
      <w:r>
        <w:rPr/>
        <w:t xml:space="preserve"> Срок полномочий окружных избирательных комиссий истекает через два месяца со дня официального опубликования результатов выборов, за исключением случаев, установленных Федеральным законом.</w:t>
      </w:r>
    </w:p>
    <w:p>
      <w:pPr>
        <w:pStyle w:val="style22"/>
      </w:pPr>
      <w:r>
        <w:rPr>
          <w:rStyle w:val="style18"/>
        </w:rPr>
        <w:t>4.</w:t>
      </w:r>
      <w:r>
        <w:rPr/>
        <w:t xml:space="preserve"> Число членов окружных избирательных комиссий с правом решающего голоса не может быть менее 6 и более 9.</w:t>
      </w:r>
    </w:p>
    <w:p>
      <w:pPr>
        <w:pStyle w:val="style22"/>
      </w:pPr>
      <w:bookmarkStart w:id="31" w:name="Lbl805"/>
      <w:bookmarkEnd w:id="31"/>
      <w:r>
        <w:rPr>
          <w:rStyle w:val="style18"/>
        </w:rPr>
        <w:t>5.</w:t>
      </w:r>
      <w:r>
        <w:rPr/>
        <w:t xml:space="preserve"> Полномочия окружных избирательных комиссий могут возлагаться избирательными комиссиями, организующими выборы, на иные избирательные комиссии в случае, если территория округа совпадает с территорией, на которую распространяется юрисдикция соответствующей избирательной комиссии, или составляет ее часть. Возложение полномочий окружных избирательных комиссий на избирательную комиссию иного муниципального образования возможно только с согласия последней.</w:t>
      </w:r>
    </w:p>
    <w:p>
      <w:pPr>
        <w:pStyle w:val="style22"/>
      </w:pPr>
      <w:r>
        <w:rPr>
          <w:rStyle w:val="style18"/>
        </w:rPr>
        <w:t>6.</w:t>
      </w:r>
      <w:r>
        <w:rPr/>
        <w:t xml:space="preserve"> В случае возложения полномочий окружной избирательной комиссии на территориальную комиссию или избирательную комиссию муниципального образования количественный состав указанных избирательных комиссий не изменяется.</w:t>
      </w:r>
    </w:p>
    <w:p>
      <w:pPr>
        <w:pStyle w:val="style39"/>
      </w:pPr>
      <w:bookmarkStart w:id="32" w:name="Lbl807"/>
      <w:bookmarkEnd w:id="32"/>
      <w:r>
        <w:rPr/>
        <w:t>Законом Ивановской области от 11 декабря 2012 г. № 111-ОЗ в пункт 7 статьи 8 настоящего Закона внесены изменения</w:t>
      </w:r>
    </w:p>
    <w:p>
      <w:pPr>
        <w:pStyle w:val="style39"/>
      </w:pPr>
      <w:r>
        <w:rPr/>
        <w:t>См. текст пункта в предыдущей редакции</w:t>
      </w:r>
    </w:p>
    <w:p>
      <w:pPr>
        <w:pStyle w:val="style22"/>
      </w:pPr>
      <w:r>
        <w:rPr>
          <w:rStyle w:val="style18"/>
        </w:rPr>
        <w:t>7.</w:t>
      </w:r>
      <w:r>
        <w:rPr/>
        <w:t xml:space="preserve"> Окружная избирательная комиссия должна быть сформирована не позднее чем за 55 дней до дня выборов.</w:t>
      </w:r>
    </w:p>
    <w:p>
      <w:pPr>
        <w:pStyle w:val="style44"/>
      </w:pPr>
      <w:bookmarkStart w:id="33" w:name="Lbl9"/>
      <w:bookmarkEnd w:id="33"/>
      <w:r>
        <w:rPr>
          <w:rStyle w:val="style18"/>
        </w:rPr>
        <w:t>Статья 9.</w:t>
      </w:r>
      <w:r>
        <w:rPr/>
        <w:t xml:space="preserve"> Порядок формирования территориальных комиссий</w:t>
      </w:r>
    </w:p>
    <w:p>
      <w:pPr>
        <w:pStyle w:val="style22"/>
      </w:pPr>
      <w:r>
        <w:rPr>
          <w:rStyle w:val="style18"/>
        </w:rPr>
        <w:t>1.</w:t>
      </w:r>
      <w:r>
        <w:rPr/>
        <w:t xml:space="preserve"> Территориальные комиссии формируются в количестве пяти — четырнадцати членов с правом решающего голоса.</w:t>
      </w:r>
    </w:p>
    <w:p>
      <w:pPr>
        <w:pStyle w:val="style22"/>
      </w:pPr>
      <w:r>
        <w:rPr>
          <w:rStyle w:val="style18"/>
        </w:rPr>
        <w:t>2.</w:t>
      </w:r>
      <w:r>
        <w:rPr/>
        <w:t xml:space="preserve"> Формирование территориальной комиссии осуществляется Избирательной комиссией Ивановской области в соответствии с Федеральным законом, настоящим Законом.</w:t>
      </w:r>
    </w:p>
    <w:p>
      <w:pPr>
        <w:pStyle w:val="style22"/>
      </w:pPr>
      <w:r>
        <w:rPr>
          <w:rStyle w:val="style18"/>
        </w:rPr>
        <w:t>3.</w:t>
      </w:r>
      <w:r>
        <w:rPr/>
        <w:t xml:space="preserve">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Ивановской области по согласованию с Центральной избирательной комиссией Российской Федерации.</w:t>
      </w:r>
    </w:p>
    <w:p>
      <w:pPr>
        <w:pStyle w:val="style22"/>
      </w:pPr>
      <w:bookmarkStart w:id="34" w:name="Lbl94"/>
      <w:bookmarkEnd w:id="34"/>
      <w:r>
        <w:rPr>
          <w:rStyle w:val="style18"/>
        </w:rPr>
        <w:t>4.</w:t>
      </w:r>
      <w:r>
        <w:rPr/>
        <w:t xml:space="preserve"> Территориальные комиссии формируются с учетом числа избирателей, зарегистрированных на соответствующей территории, в следующем составе:</w:t>
      </w:r>
    </w:p>
    <w:p>
      <w:pPr>
        <w:pStyle w:val="style22"/>
      </w:pPr>
      <w:r>
        <w:rPr/>
        <w:t>- свыше 40 тысяч избирателей — 10-14 членов территориальной комиссии с правом решающего голоса;</w:t>
      </w:r>
    </w:p>
    <w:p>
      <w:pPr>
        <w:pStyle w:val="style22"/>
      </w:pPr>
      <w:r>
        <w:rPr/>
        <w:t>- от 20 тысяч и до 40 тысяч избирателей — 8-9 членов территориальной комиссии с правом решающего голоса;</w:t>
      </w:r>
    </w:p>
    <w:p>
      <w:pPr>
        <w:pStyle w:val="style22"/>
      </w:pPr>
      <w:r>
        <w:rPr/>
        <w:t>- до 20 тысяч избирателей — 5-7 членов территориальной комиссии с правом решающего голоса.</w:t>
      </w:r>
    </w:p>
    <w:p>
      <w:pPr>
        <w:pStyle w:val="style22"/>
      </w:pPr>
      <w:bookmarkStart w:id="35" w:name="Lbl95"/>
      <w:bookmarkEnd w:id="35"/>
      <w:r>
        <w:rPr>
          <w:rStyle w:val="style18"/>
        </w:rPr>
        <w:t>5.</w:t>
      </w:r>
      <w:r>
        <w:rPr/>
        <w:t xml:space="preserve"> Полномочия территориальной комиссии по решению Избирательной комиссии Ивановской области, принятому по согласованию с представительным органом местного самоуправления, могут возлагаться на соответствующую избирательную комиссию муниципального образования.</w:t>
      </w:r>
    </w:p>
    <w:p>
      <w:pPr>
        <w:pStyle w:val="style39"/>
      </w:pPr>
      <w:bookmarkStart w:id="36" w:name="Lbl10"/>
      <w:bookmarkEnd w:id="36"/>
      <w:r>
        <w:rPr/>
        <w:t>Законом Ивановской области от 11 декабря 2012 г. № 111-ОЗ статья 10 настоящего Закона изложена в новой редакции</w:t>
      </w:r>
    </w:p>
    <w:p>
      <w:pPr>
        <w:pStyle w:val="style39"/>
      </w:pPr>
      <w:r>
        <w:rPr/>
        <w:t>См. текст статьи в предыдущей редакции</w:t>
      </w:r>
    </w:p>
    <w:p>
      <w:pPr>
        <w:pStyle w:val="style44"/>
      </w:pPr>
      <w:r>
        <w:rPr>
          <w:rStyle w:val="style18"/>
        </w:rPr>
        <w:t>Статья 10.</w:t>
      </w:r>
      <w:r>
        <w:rPr/>
        <w:t xml:space="preserve"> Порядок формирования участковых комиссий</w:t>
      </w:r>
    </w:p>
    <w:p>
      <w:pPr>
        <w:pStyle w:val="style22"/>
      </w:pPr>
      <w:r>
        <w:rPr>
          <w:rStyle w:val="style18"/>
        </w:rPr>
        <w:t>1.</w:t>
      </w:r>
      <w:r>
        <w:rPr/>
        <w:t xml:space="preserve"> Участковые комиссии формируются в порядке, установленном Федеральным законом, для обеспечения процесса голосования избирателей, участников референдума и подсчета голосов избирателей, участников референдума.</w:t>
      </w:r>
    </w:p>
    <w:p>
      <w:pPr>
        <w:pStyle w:val="style22"/>
      </w:pPr>
      <w:r>
        <w:rPr>
          <w:rStyle w:val="style18"/>
        </w:rPr>
        <w:t>2.</w:t>
      </w:r>
      <w:r>
        <w:rPr/>
        <w:t xml:space="preserve"> Кандидатуры, предложенные в состав участковой комиссии в соответствии с пунктом 4 статьи 27 Федерального закона, но не назначенные членами комиссии, зачисляются в резерв составов участковых комиссий, который формируется Избирательной комиссией Ивановской области в порядке, установленном Центральной избирательной комиссией Российской Федерации.</w:t>
      </w:r>
    </w:p>
    <w:p>
      <w:pPr>
        <w:pStyle w:val="style44"/>
      </w:pPr>
      <w:bookmarkStart w:id="37" w:name="Lbl11"/>
      <w:bookmarkEnd w:id="37"/>
      <w:r>
        <w:rPr>
          <w:rStyle w:val="style18"/>
        </w:rPr>
        <w:t>Статья 11.</w:t>
      </w:r>
      <w:r>
        <w:rPr/>
        <w:t xml:space="preserve"> Расформирование избирательной комиссии</w:t>
      </w:r>
    </w:p>
    <w:p>
      <w:pPr>
        <w:pStyle w:val="style22"/>
      </w:pPr>
      <w:r>
        <w:rPr>
          <w:rStyle w:val="style18"/>
        </w:rPr>
        <w:t>1.</w:t>
      </w:r>
      <w:r>
        <w:rPr/>
        <w:t xml:space="preserve"> В случаях, предусмотренных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w:t>
      </w:r>
    </w:p>
    <w:p>
      <w:pPr>
        <w:pStyle w:val="style22"/>
      </w:pPr>
      <w:r>
        <w:rPr>
          <w:rStyle w:val="style18"/>
        </w:rPr>
        <w:t>2.</w:t>
      </w:r>
      <w:r>
        <w:rPr/>
        <w:t xml:space="preserve">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Ивановской области формирует в соответствии с Федеральным законом, настоящим Законом соответствующую временную избирательную комиссию в новом составе.</w:t>
      </w:r>
    </w:p>
    <w:p>
      <w:pPr>
        <w:pStyle w:val="style22"/>
      </w:pPr>
      <w:r>
        <w:rPr>
          <w:rStyle w:val="style18"/>
        </w:rPr>
        <w:t>3.</w:t>
      </w:r>
      <w:r>
        <w:rPr/>
        <w:t xml:space="preserve"> В случае принятия судом решения о расформировании окружных, территориальных и участковых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кампании референдума с соблюдением требований пункта 1 статьи 29 Федерального закона, а по окончании периода избирательной кампании, кампании референдума — с соблюдением требований, установленных Федеральным законом и настоящим Законом.</w:t>
      </w:r>
    </w:p>
    <w:p>
      <w:pPr>
        <w:pStyle w:val="style22"/>
      </w:pPr>
      <w:r>
        <w:rPr>
          <w:rStyle w:val="style18"/>
        </w:rPr>
        <w:t>4.</w:t>
      </w:r>
      <w:r>
        <w:rP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кампании референдума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кампании референдума). При этом первое заседание указанных избирательных комиссий созывается органом, их сформировавшим.</w:t>
      </w:r>
    </w:p>
    <w:p>
      <w:pPr>
        <w:pStyle w:val="style2"/>
      </w:pPr>
      <w:bookmarkStart w:id="38" w:name="Lbl300"/>
      <w:bookmarkEnd w:id="38"/>
      <w:r>
        <w:rPr/>
        <w:t>Глава III. Полномочия избирательных</w:t>
        <w:br/>
        <w:t>комиссий в Ивановской области</w:t>
      </w:r>
    </w:p>
    <w:p>
      <w:pPr>
        <w:pStyle w:val="style44"/>
      </w:pPr>
      <w:bookmarkStart w:id="39" w:name="Lbl12"/>
      <w:bookmarkEnd w:id="39"/>
      <w:r>
        <w:rPr>
          <w:rStyle w:val="style18"/>
        </w:rPr>
        <w:t>Статья 12.</w:t>
      </w:r>
      <w:r>
        <w:rPr/>
        <w:t xml:space="preserve"> Полномочия избирательных комиссий в Ивановской области</w:t>
      </w:r>
    </w:p>
    <w:p>
      <w:pPr>
        <w:pStyle w:val="style22"/>
      </w:pPr>
      <w:bookmarkStart w:id="40" w:name="Lbl1201"/>
      <w:bookmarkEnd w:id="40"/>
      <w:r>
        <w:rPr>
          <w:rStyle w:val="style18"/>
        </w:rPr>
        <w:t>1.</w:t>
      </w:r>
      <w:r>
        <w:rPr/>
        <w:t xml:space="preserve"> Полномочия избирательных комиссий в Ивановской области по обеспечению реализации и защиты избирательных прав и права на участие в референдуме граждан Российской Федерации, по подготовке и проведению выборов и референдумов на территории Ивановской области устанавливаются Федеральным законом, иными федеральными законами, Уставом Ивановской области, настоящим Законом, иными законами Ивановской области, уставами муниципальных образований.</w:t>
      </w:r>
    </w:p>
    <w:p>
      <w:pPr>
        <w:pStyle w:val="style22"/>
      </w:pPr>
      <w:r>
        <w:rPr>
          <w:rStyle w:val="style18"/>
        </w:rPr>
        <w:t>2.</w:t>
      </w:r>
      <w:r>
        <w:rPr/>
        <w:t xml:space="preserve"> Избирательная комиссия обязана в пределах своей компетенции рассматривать поступившие к ней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r>
        <w:rPr>
          <w:rStyle w:val="style18"/>
        </w:rPr>
        <w:t>3.</w:t>
      </w:r>
      <w:r>
        <w:rPr/>
        <w:t xml:space="preserve"> Избирательная комиссия вправе, в том числе в связи с обращениями, указанными в настоящей статье,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44"/>
      </w:pPr>
      <w:bookmarkStart w:id="41" w:name="Lbl13"/>
      <w:bookmarkEnd w:id="41"/>
      <w:r>
        <w:rPr>
          <w:rStyle w:val="style18"/>
        </w:rPr>
        <w:t>Статья 13.</w:t>
      </w:r>
      <w:r>
        <w:rPr/>
        <w:t xml:space="preserve"> Полномочия избирательной комиссии муниципального образования</w:t>
      </w:r>
    </w:p>
    <w:p>
      <w:pPr>
        <w:pStyle w:val="style22"/>
      </w:pPr>
      <w:r>
        <w:rPr/>
        <w:t>Избирательная комиссия муниципального образования при подготовке и проведении муниципальных выборов является вышестоящей избирательной комиссией для иных избирательных комиссий, образованных на территории муниципального образования, и осуществляет наряду с полномочиями, установленными статьей 24 Федерального закона, следующие полномочия:</w:t>
      </w:r>
    </w:p>
    <w:p>
      <w:pPr>
        <w:pStyle w:val="style22"/>
      </w:pPr>
      <w:r>
        <w:rPr>
          <w:rStyle w:val="style18"/>
        </w:rPr>
        <w:t>1)</w:t>
      </w:r>
      <w:r>
        <w:rPr/>
        <w:t xml:space="preserve"> осуществляет на территории муниципального образования контроль за соблюдением законодательства, регулирующего порядок подготовки и проведения муниципальных выборов и местного референдума;</w:t>
      </w:r>
    </w:p>
    <w:p>
      <w:pPr>
        <w:pStyle w:val="style22"/>
      </w:pPr>
      <w:r>
        <w:rPr>
          <w:rStyle w:val="style18"/>
        </w:rPr>
        <w:t>2)</w:t>
      </w:r>
      <w:r>
        <w:rPr/>
        <w:t xml:space="preserve"> руководит деятельностью нижестоящих избирательных комиссий в целях обеспечения полного и единообразного применения законодательства;</w:t>
      </w:r>
    </w:p>
    <w:p>
      <w:pPr>
        <w:pStyle w:val="style22"/>
      </w:pPr>
      <w:r>
        <w:rPr>
          <w:rStyle w:val="style18"/>
        </w:rPr>
        <w:t>3)</w:t>
      </w:r>
      <w:r>
        <w:rPr/>
        <w:t xml:space="preserve"> составляет списки избирателей по территории муниципального образования отдельно по каждому избирательному участку, за исключением предусмотренных законодательством, регулирующим порядок подготовки и проведения муниципальных выборов, случаев, когда список избирателей составляется нижестоящей избирательной комиссией;</w:t>
      </w:r>
    </w:p>
    <w:p>
      <w:pPr>
        <w:pStyle w:val="style22"/>
      </w:pPr>
      <w:r>
        <w:rPr>
          <w:rStyle w:val="style18"/>
        </w:rPr>
        <w:t>4)</w:t>
      </w:r>
      <w:r>
        <w:rPr/>
        <w:t xml:space="preserve"> распределяет денежные средства, выделенные из местного бюджета на финансовое обеспечение подготовки и проведения выборов, деятельности избирательных комиссий и осуществления их полномочий, контролирует целевое использование указанных денежных средств, а также средств, поступивших в избирательные фонды кандидатов;</w:t>
      </w:r>
    </w:p>
    <w:p>
      <w:pPr>
        <w:pStyle w:val="style22"/>
      </w:pPr>
      <w:r>
        <w:rPr>
          <w:rStyle w:val="style18"/>
        </w:rPr>
        <w:t>5)</w:t>
      </w:r>
      <w:r>
        <w:rPr/>
        <w:t xml:space="preserve"> осуществляет контроль за соблюдением нормативов технологического оборудования, необходимого для обеспечения деятельности избирательных комиссий;</w:t>
      </w:r>
    </w:p>
    <w:p>
      <w:pPr>
        <w:pStyle w:val="style22"/>
      </w:pPr>
      <w:r>
        <w:rPr>
          <w:rStyle w:val="style18"/>
        </w:rPr>
        <w:t>6)</w:t>
      </w:r>
      <w:r>
        <w:rPr/>
        <w:t xml:space="preserve">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pPr>
        <w:pStyle w:val="style22"/>
      </w:pPr>
      <w:r>
        <w:rPr>
          <w:rStyle w:val="style18"/>
        </w:rPr>
        <w:t>7)</w:t>
      </w:r>
      <w:r>
        <w:rPr/>
        <w:t xml:space="preserve"> заслушивает сообщения органов исполнительной власти Ивановской области и органов местного самоуправления, действующих на территории избирательного округа, по вопросам, связанным с подготовкой и проведением выборов;</w:t>
      </w:r>
    </w:p>
    <w:p>
      <w:pPr>
        <w:pStyle w:val="style22"/>
      </w:pPr>
      <w:r>
        <w:rPr>
          <w:rStyle w:val="style18"/>
        </w:rPr>
        <w:t>8)</w:t>
      </w:r>
      <w:r>
        <w:rPr/>
        <w:t xml:space="preserve"> назначает выборы в случаях, предусмотренных законодательством, регулирующим порядок подготовки и проведения муниципальных выборов;</w:t>
      </w:r>
    </w:p>
    <w:p>
      <w:pPr>
        <w:pStyle w:val="style22"/>
      </w:pPr>
      <w:r>
        <w:rPr>
          <w:rStyle w:val="style18"/>
        </w:rPr>
        <w:t>9)</w:t>
      </w:r>
      <w:r>
        <w:rPr/>
        <w:t xml:space="preserve"> определяет и представляет на рассмотрение представительного органа муниципального образования схему образования избирательных округов по выборам депутатов представительного органа местного самоуправления;</w:t>
      </w:r>
    </w:p>
    <w:p>
      <w:pPr>
        <w:pStyle w:val="style22"/>
      </w:pPr>
      <w:r>
        <w:rPr>
          <w:rStyle w:val="style18"/>
        </w:rPr>
        <w:t>10)</w:t>
      </w:r>
      <w:r>
        <w:rPr/>
        <w:t xml:space="preserve"> утверждает форму и текст бюллетеня, обеспечивает его изготовление и доставку нижестоящим избирательным комиссиям;</w:t>
      </w:r>
    </w:p>
    <w:p>
      <w:pPr>
        <w:pStyle w:val="style22"/>
      </w:pPr>
      <w:r>
        <w:rPr>
          <w:rStyle w:val="style18"/>
        </w:rPr>
        <w:t>11)</w:t>
      </w:r>
      <w:r>
        <w:rPr/>
        <w:t xml:space="preserve"> формирует окружные избирательные комиссии, назначает и освобождает от должности их председателей;</w:t>
      </w:r>
    </w:p>
    <w:p>
      <w:pPr>
        <w:pStyle w:val="style22"/>
      </w:pPr>
      <w:r>
        <w:rPr>
          <w:rStyle w:val="style18"/>
        </w:rPr>
        <w:t>12)</w:t>
      </w:r>
      <w:r>
        <w:rPr/>
        <w:t xml:space="preserve"> формирует участковые избирательные комиссии, назначает и освобождает от должности их председателей;</w:t>
      </w:r>
    </w:p>
    <w:p>
      <w:pPr>
        <w:pStyle w:val="style22"/>
      </w:pPr>
      <w:r>
        <w:rPr>
          <w:rStyle w:val="style18"/>
        </w:rPr>
        <w:t>13)</w:t>
      </w:r>
      <w:r>
        <w:rPr/>
        <w:t xml:space="preserve"> регистрирует уполномоченных представителей избирательных объединений и выдает им удостоверения установленного образца;</w:t>
      </w:r>
    </w:p>
    <w:p>
      <w:pPr>
        <w:pStyle w:val="style22"/>
      </w:pPr>
      <w:r>
        <w:rPr>
          <w:rStyle w:val="style18"/>
        </w:rPr>
        <w:t>14)</w:t>
      </w:r>
      <w:r>
        <w:rPr/>
        <w:t xml:space="preserve"> в соответствии с уставом муниципального образования регистрирует кандидатов на должность главы муниципального образования;</w:t>
      </w:r>
    </w:p>
    <w:p>
      <w:pPr>
        <w:pStyle w:val="style22"/>
      </w:pPr>
      <w:r>
        <w:rPr>
          <w:rStyle w:val="style18"/>
        </w:rPr>
        <w:t>15)</w:t>
      </w:r>
      <w:r>
        <w:rPr/>
        <w:t xml:space="preserve"> в соответствии с уставом муниципального образования регистрирует кандидатов в депутаты представительного органа муниципального образования;</w:t>
      </w:r>
    </w:p>
    <w:p>
      <w:pPr>
        <w:pStyle w:val="style22"/>
      </w:pPr>
      <w:r>
        <w:rPr>
          <w:rStyle w:val="style18"/>
        </w:rPr>
        <w:t>16)</w:t>
      </w:r>
      <w:r>
        <w:rPr/>
        <w:t xml:space="preserve"> контролирует своевременность представления участковыми избирательными комиссиями списков избирателей для ознакомления гражданам;</w:t>
      </w:r>
    </w:p>
    <w:p>
      <w:pPr>
        <w:pStyle w:val="style22"/>
      </w:pPr>
      <w:r>
        <w:rPr>
          <w:rStyle w:val="style18"/>
        </w:rPr>
        <w:t>17)</w:t>
      </w:r>
      <w:r>
        <w:rPr/>
        <w:t xml:space="preserve"> обеспечивает информирование избирателей о сроках и порядке осуществления избирательных действий, ходе избирательной кампании, а также обеспечивает доступ к сведениям о кандидатах, публикует сведения о зарегистрированных кандидатах;</w:t>
      </w:r>
    </w:p>
    <w:p>
      <w:pPr>
        <w:pStyle w:val="style22"/>
      </w:pPr>
      <w:r>
        <w:rPr>
          <w:rStyle w:val="style18"/>
        </w:rPr>
        <w:t>18)</w:t>
      </w:r>
      <w:r>
        <w:rPr/>
        <w:t xml:space="preserve"> выдает удостоверения об избрании лицам, избранным главой муниципального образования, депутатами представительного органа муниципального образования, за исключением случаев их избрания представительными органами муниципальных образований;</w:t>
      </w:r>
    </w:p>
    <w:p>
      <w:pPr>
        <w:pStyle w:val="style22"/>
      </w:pPr>
      <w:r>
        <w:rPr>
          <w:rStyle w:val="style18"/>
        </w:rPr>
        <w:t>19)</w:t>
      </w:r>
      <w:r>
        <w:rPr/>
        <w:t xml:space="preserve"> избирательная комиссия муниципального образования, работающая на постоянной основе, осуществляет упорядочение и хранение документов в пределах установленных законодательством сроков, затем передает документы в соответствующий муниципальный архив, уничтожает документы, не имеющие исторической и практической ценности, по истечении сроков хранения; избирательная комиссия муниципального образования, работающая не на постоянной основе, осуществляет хранение документов до истечения срока своих полномочий, затем передает документы в администрацию муниципального образования для последующей передачи в соответствующий муниципальный архив;</w:t>
      </w:r>
    </w:p>
    <w:p>
      <w:pPr>
        <w:pStyle w:val="style22"/>
      </w:pPr>
      <w:r>
        <w:rPr>
          <w:rStyle w:val="style18"/>
        </w:rPr>
        <w:t>20)</w:t>
      </w:r>
      <w:r>
        <w:rPr/>
        <w:t xml:space="preserve"> иные полномочия в соответствии с законодательством, регулирующим порядок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уставом муниципального образования.</w:t>
      </w:r>
    </w:p>
    <w:p>
      <w:pPr>
        <w:pStyle w:val="style44"/>
      </w:pPr>
      <w:bookmarkStart w:id="42" w:name="Lbl14"/>
      <w:bookmarkEnd w:id="42"/>
      <w:r>
        <w:rPr>
          <w:rStyle w:val="style18"/>
        </w:rPr>
        <w:t>Статья 14.</w:t>
      </w:r>
      <w:r>
        <w:rPr/>
        <w:t xml:space="preserve"> Полномочия окружных избирательных комиссий</w:t>
      </w:r>
    </w:p>
    <w:p>
      <w:pPr>
        <w:pStyle w:val="style22"/>
      </w:pPr>
      <w:r>
        <w:rPr/>
        <w:t>Окружная избирательная комиссия осуществляет наряду с полномочиями, установленными статьей 25 Федерального закона, следующие полномочия:</w:t>
      </w:r>
    </w:p>
    <w:p>
      <w:pPr>
        <w:pStyle w:val="style22"/>
      </w:pPr>
      <w:r>
        <w:rPr>
          <w:rStyle w:val="style18"/>
        </w:rPr>
        <w:t>1)</w:t>
      </w:r>
      <w:r>
        <w:rPr/>
        <w:t xml:space="preserve"> регистрирует кандидатов в депутаты по соответствующему одномандатному избирательному округу, их доверенных лиц и уполномоченных по финансовым вопросам, выдает им удостоверения установленного образца;</w:t>
      </w:r>
    </w:p>
    <w:p>
      <w:pPr>
        <w:pStyle w:val="style22"/>
      </w:pPr>
      <w:r>
        <w:rPr>
          <w:rStyle w:val="style18"/>
        </w:rPr>
        <w:t>2)</w:t>
      </w:r>
      <w:r>
        <w:rPr/>
        <w:t xml:space="preserve"> координирует деятельность нижестоящих избирательных комиссий;</w:t>
      </w:r>
    </w:p>
    <w:p>
      <w:pPr>
        <w:pStyle w:val="style22"/>
      </w:pPr>
      <w:r>
        <w:rPr>
          <w:rStyle w:val="style18"/>
        </w:rPr>
        <w:t>3)</w:t>
      </w:r>
      <w:r>
        <w:rPr/>
        <w:t xml:space="preserve"> информирует избирателей о выдвинутых и зарегистрированных кандидатах по соответствующему одномандатному избирательному округу;</w:t>
      </w:r>
    </w:p>
    <w:p>
      <w:pPr>
        <w:pStyle w:val="style22"/>
      </w:pPr>
      <w:r>
        <w:rPr>
          <w:rStyle w:val="style18"/>
        </w:rPr>
        <w:t>4)</w:t>
      </w:r>
      <w:r>
        <w:rPr/>
        <w:t xml:space="preserve"> обеспечивает на территории избирательного округа для всех кандидатов, граждан Российской Федерации, избирательных объединений соблюдение установленных законодательством о выборах условий предвыборной деятельности;</w:t>
      </w:r>
    </w:p>
    <w:p>
      <w:pPr>
        <w:pStyle w:val="style22"/>
      </w:pPr>
      <w:r>
        <w:rPr>
          <w:rStyle w:val="style18"/>
        </w:rPr>
        <w:t>5)</w:t>
      </w:r>
      <w:r>
        <w:rPr/>
        <w:t xml:space="preserve"> заслушивает сообщения органов исполнительной власти Ивановской области и органов местного самоуправления, действующих на территории избирательного округа, по вопросам, связанным с подготовкой и проведением выборов;</w:t>
      </w:r>
    </w:p>
    <w:p>
      <w:pPr>
        <w:pStyle w:val="style22"/>
      </w:pPr>
      <w:r>
        <w:rPr>
          <w:rStyle w:val="style18"/>
        </w:rPr>
        <w:t>6)</w:t>
      </w:r>
      <w:r>
        <w:rPr/>
        <w:t xml:space="preserve"> распределяет денежные средства, выделенные ей на подготовку и проведение выборов, и обеспечивает контроль за целевым использованием этих средств, а также за поступлением и расходованием средств избирательных фондов кандидатов, зарегистрированных кандидатов;</w:t>
      </w:r>
    </w:p>
    <w:p>
      <w:pPr>
        <w:pStyle w:val="style22"/>
      </w:pPr>
      <w:r>
        <w:rPr>
          <w:rStyle w:val="style18"/>
        </w:rPr>
        <w:t>7)</w:t>
      </w:r>
      <w:r>
        <w:rPr/>
        <w:t xml:space="preserve"> утверждает текст избирательного бюллетеня для голосования по одномандатному избирательному округу, а при наличии соответствующего решения вышестоящей избирательной комиссии обеспечивает изготовление избирательных бюллетеней для голосования по одномандатному избирательному округу;</w:t>
      </w:r>
    </w:p>
    <w:p>
      <w:pPr>
        <w:pStyle w:val="style22"/>
      </w:pPr>
      <w:r>
        <w:rPr>
          <w:rStyle w:val="style18"/>
        </w:rPr>
        <w:t>8)</w:t>
      </w:r>
      <w:r>
        <w:rPr/>
        <w:t xml:space="preserve"> обеспечивает снабжение нижестоящих избирательных комиссий избирательными бюллетенями по соответствующему одномандатному избирательному округу, открепительными удостоверениями, иными избирательными документами в порядке, установленном вышестоящей избирательной комиссией;</w:t>
      </w:r>
    </w:p>
    <w:p>
      <w:pPr>
        <w:pStyle w:val="style22"/>
      </w:pPr>
      <w:r>
        <w:rPr>
          <w:rStyle w:val="style18"/>
        </w:rPr>
        <w:t>9)</w:t>
      </w:r>
      <w:r>
        <w:rPr/>
        <w:t xml:space="preserve"> контролирует соблюдение на территории одномандатного избирательного округа единого порядка подсчета голосов, установления итогов голосования и определения результатов выборов;</w:t>
      </w:r>
    </w:p>
    <w:p>
      <w:pPr>
        <w:pStyle w:val="style22"/>
      </w:pPr>
      <w:r>
        <w:rPr>
          <w:rStyle w:val="style18"/>
        </w:rPr>
        <w:t>10)</w:t>
      </w:r>
      <w:r>
        <w:rPr/>
        <w:t xml:space="preserve"> определяет результаты выборов по соответствующему одномандатному избирательному округу, направляет данные о результатах выборов на соответствующей территории в вышестоящую избирательную комиссию, публикует общие данные о результатах выборов в порядке и сроки, установленные законодательством о выборах;</w:t>
      </w:r>
    </w:p>
    <w:p>
      <w:pPr>
        <w:pStyle w:val="style22"/>
      </w:pPr>
      <w:r>
        <w:rPr>
          <w:rStyle w:val="style18"/>
        </w:rPr>
        <w:t>11)</w:t>
      </w:r>
      <w:r>
        <w:rPr/>
        <w:t xml:space="preserve"> выдает удостоверение об избрании зарегистрированному кандидату, избранному депутатом;</w:t>
      </w:r>
    </w:p>
    <w:p>
      <w:pPr>
        <w:pStyle w:val="style22"/>
      </w:pPr>
      <w:r>
        <w:rPr>
          <w:rStyle w:val="style18"/>
        </w:rPr>
        <w:t>12)</w:t>
      </w:r>
      <w:r>
        <w:rPr/>
        <w:t xml:space="preserve"> иные полномочия в соответствии с законодательством, регулирующим порядок подготовки и проведения выборов, референдума.</w:t>
      </w:r>
    </w:p>
    <w:p>
      <w:pPr>
        <w:pStyle w:val="style44"/>
      </w:pPr>
      <w:bookmarkStart w:id="43" w:name="Lbl15"/>
      <w:bookmarkEnd w:id="43"/>
      <w:r>
        <w:rPr>
          <w:rStyle w:val="style18"/>
        </w:rPr>
        <w:t>Статья 15.</w:t>
      </w:r>
      <w:r>
        <w:rPr/>
        <w:t xml:space="preserve"> Полномочия территориальной комиссии</w:t>
      </w:r>
    </w:p>
    <w:p>
      <w:pPr>
        <w:pStyle w:val="style22"/>
      </w:pPr>
      <w:r>
        <w:rPr/>
        <w:t>Территориальная комиссия осуществляет наряду с полномочиями, установленными статьей 26 Федерального закона, следующие полномочия:</w:t>
      </w:r>
    </w:p>
    <w:p>
      <w:pPr>
        <w:pStyle w:val="style22"/>
      </w:pPr>
      <w:r>
        <w:rPr>
          <w:rStyle w:val="style18"/>
        </w:rPr>
        <w:t>1)</w:t>
      </w:r>
      <w:r>
        <w:rPr/>
        <w:t xml:space="preserve"> формирует участковые комиссии, назначает и освобождает от должности их председателей в случаях, установленных законом;</w:t>
      </w:r>
    </w:p>
    <w:p>
      <w:pPr>
        <w:pStyle w:val="style22"/>
      </w:pPr>
      <w:r>
        <w:rPr>
          <w:rStyle w:val="style18"/>
        </w:rPr>
        <w:t>2)</w:t>
      </w:r>
      <w:r>
        <w:rPr/>
        <w:t xml:space="preserve"> координирует работу участковых комиссий;</w:t>
      </w:r>
    </w:p>
    <w:p>
      <w:pPr>
        <w:pStyle w:val="style22"/>
      </w:pPr>
      <w:r>
        <w:rPr>
          <w:rStyle w:val="style18"/>
        </w:rPr>
        <w:t>3)</w:t>
      </w:r>
      <w:r>
        <w:rPr/>
        <w:t xml:space="preserve"> составляет списки избирателей по соответствующей территории;</w:t>
      </w:r>
    </w:p>
    <w:p>
      <w:pPr>
        <w:pStyle w:val="style22"/>
      </w:pPr>
      <w:r>
        <w:rPr>
          <w:rStyle w:val="style18"/>
        </w:rPr>
        <w:t>4)</w:t>
      </w:r>
      <w:r>
        <w:rPr/>
        <w:t xml:space="preserve"> распределяет средства, выделенные ей на финансовое обеспечение подготовки и проведения выборов, в том числе между участковыми комиссиями, и контролирует их целевое использование;</w:t>
      </w:r>
    </w:p>
    <w:p>
      <w:pPr>
        <w:pStyle w:val="style22"/>
      </w:pPr>
      <w:r>
        <w:rPr>
          <w:rStyle w:val="style18"/>
        </w:rPr>
        <w:t>5)</w:t>
      </w:r>
      <w:r>
        <w:rPr/>
        <w:t xml:space="preserve">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pPr>
        <w:pStyle w:val="style22"/>
      </w:pPr>
      <w:r>
        <w:rPr>
          <w:rStyle w:val="style18"/>
        </w:rPr>
        <w:t>6)</w:t>
      </w:r>
      <w:r>
        <w:rPr/>
        <w:t xml:space="preserve"> организует доставку избирательных бюллетеней и иных документов в участковые комиссии;</w:t>
      </w:r>
    </w:p>
    <w:p>
      <w:pPr>
        <w:pStyle w:val="style22"/>
      </w:pPr>
      <w:r>
        <w:rPr>
          <w:rStyle w:val="style18"/>
        </w:rPr>
        <w:t>7)</w:t>
      </w:r>
      <w:r>
        <w:rPr/>
        <w:t xml:space="preserve">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Избирательную комиссию Ивановской области;</w:t>
      </w:r>
    </w:p>
    <w:p>
      <w:pPr>
        <w:pStyle w:val="style22"/>
      </w:pPr>
      <w:r>
        <w:rPr>
          <w:rStyle w:val="style18"/>
        </w:rPr>
        <w:t>8)</w:t>
      </w:r>
      <w:r>
        <w:rPr/>
        <w:t xml:space="preserve"> обеспечивает хранение, передачу документов в Избирательную комиссию Ивановской области, архивное учреждение, уничтожает избирательную документацию, документацию референдума по истечении сроков хранения, установленных законом, в соответствии с утвержденным Центральной избирательной комиссией Российской Федерации, Избирательной комиссией Ивановской области порядком;</w:t>
      </w:r>
    </w:p>
    <w:p>
      <w:pPr>
        <w:pStyle w:val="style22"/>
      </w:pPr>
      <w:r>
        <w:rPr>
          <w:rStyle w:val="style18"/>
        </w:rPr>
        <w:t>9)</w:t>
      </w:r>
      <w:r>
        <w:rPr/>
        <w:t xml:space="preserve"> обеспечивает на соответствующей территории соблюдение нормативов технологического оборудования для участковых комиссий;</w:t>
      </w:r>
    </w:p>
    <w:p>
      <w:pPr>
        <w:pStyle w:val="style22"/>
      </w:pPr>
      <w:r>
        <w:rPr>
          <w:rStyle w:val="style18"/>
        </w:rPr>
        <w:t>10)</w:t>
      </w:r>
      <w:r>
        <w:rPr/>
        <w:t xml:space="preserve"> обеспечивает информирование избирателей о сроках и порядке осуществления избирательных действий, ходе избирательной кампании, кандидатах, зарегистрированных кандидатах;</w:t>
      </w:r>
    </w:p>
    <w:p>
      <w:pPr>
        <w:pStyle w:val="style22"/>
      </w:pPr>
      <w:r>
        <w:rPr>
          <w:rStyle w:val="style18"/>
        </w:rPr>
        <w:t>11)</w:t>
      </w:r>
      <w:r>
        <w:rPr/>
        <w:t xml:space="preserve"> иные полномочия в соответствии с законодательством, регулирующим порядок подготовки и проведения выборов, референдума.</w:t>
      </w:r>
    </w:p>
    <w:p>
      <w:pPr>
        <w:pStyle w:val="style44"/>
      </w:pPr>
      <w:bookmarkStart w:id="44" w:name="Lbl16"/>
      <w:bookmarkEnd w:id="44"/>
      <w:r>
        <w:rPr>
          <w:rStyle w:val="style18"/>
        </w:rPr>
        <w:t>Статья 16.</w:t>
      </w:r>
      <w:r>
        <w:rPr/>
        <w:t xml:space="preserve"> Полномочия участковых комиссий</w:t>
      </w:r>
    </w:p>
    <w:p>
      <w:pPr>
        <w:pStyle w:val="style22"/>
      </w:pPr>
      <w:r>
        <w:rPr/>
        <w:t xml:space="preserve">Участковая комиссия осуществляет полномочия в соответствии с </w:t>
      </w:r>
      <w:hyperlink w:anchor="Lbl1201">
        <w:r>
          <w:rPr>
            <w:rStyle w:val="style17"/>
          </w:rPr>
          <w:t>пунктом 1 статьи 12</w:t>
        </w:r>
      </w:hyperlink>
      <w:r>
        <w:rPr/>
        <w:t xml:space="preserve"> настоящего Закона.</w:t>
      </w:r>
    </w:p>
    <w:p>
      <w:pPr>
        <w:pStyle w:val="style2"/>
      </w:pPr>
      <w:bookmarkStart w:id="45" w:name="Lbl400"/>
      <w:bookmarkEnd w:id="45"/>
      <w:r>
        <w:rPr/>
        <w:t>Глава IV. Статус членов избирательных комиссий</w:t>
      </w:r>
    </w:p>
    <w:p>
      <w:pPr>
        <w:pStyle w:val="style44"/>
      </w:pPr>
      <w:bookmarkStart w:id="46" w:name="Lbl17"/>
      <w:bookmarkEnd w:id="46"/>
      <w:r>
        <w:rPr>
          <w:rStyle w:val="style18"/>
        </w:rPr>
        <w:t>Статья 17.</w:t>
      </w:r>
      <w:r>
        <w:rPr/>
        <w:t xml:space="preserve"> Статус членов избирательных комиссий</w:t>
      </w:r>
    </w:p>
    <w:p>
      <w:pPr>
        <w:pStyle w:val="style22"/>
      </w:pPr>
      <w:r>
        <w:rPr>
          <w:rStyle w:val="style18"/>
        </w:rPr>
        <w:t>1.</w:t>
      </w:r>
      <w:r>
        <w:rPr/>
        <w:t xml:space="preserve"> Членом избирательной комиссии с правом решающего голоса может быть назначен гражданин Российской Федерации, за исключением лиц, перечисленных в пунктах 1-4 статьи 29 Федерального закона.</w:t>
      </w:r>
    </w:p>
    <w:p>
      <w:pPr>
        <w:pStyle w:val="style22"/>
      </w:pPr>
      <w:r>
        <w:rPr>
          <w:rStyle w:val="style18"/>
        </w:rPr>
        <w:t>2.</w:t>
      </w:r>
      <w:r>
        <w:rPr/>
        <w:t xml:space="preserve">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w:t>
      </w:r>
    </w:p>
    <w:p>
      <w:pPr>
        <w:pStyle w:val="style22"/>
      </w:pPr>
      <w:r>
        <w:rPr>
          <w:rStyle w:val="style18"/>
        </w:rPr>
        <w:t>3.</w:t>
      </w:r>
      <w:r>
        <w:rPr/>
        <w:t xml:space="preserve"> Член избирательной комиссии с правом решающего голоса не может быть на одних и тех же выборах, референдуме одновременно членом иной избирательной комиссии, комиссии референдума с правом решающего голоса.</w:t>
      </w:r>
    </w:p>
    <w:p>
      <w:pPr>
        <w:pStyle w:val="style22"/>
      </w:pPr>
      <w:r>
        <w:rPr>
          <w:rStyle w:val="style18"/>
        </w:rPr>
        <w:t>4.</w:t>
      </w:r>
      <w:r>
        <w:rPr/>
        <w:t xml:space="preserve"> Полномочия члена избирательной комиссии с правом решающего голоса приостанавливаются и прекращаются в случаях и в порядке, установленных Федеральным законом.</w:t>
      </w:r>
    </w:p>
    <w:p>
      <w:pPr>
        <w:pStyle w:val="style22"/>
      </w:pPr>
      <w:r>
        <w:rPr>
          <w:rStyle w:val="style18"/>
        </w:rPr>
        <w:t>5.</w:t>
      </w:r>
      <w:r>
        <w:rPr/>
        <w:t xml:space="preserve"> Срок полномочий членов избирательной комиссии с правом решающего голоса истекает одновременно с прекращением полномочий избирательной комиссии.</w:t>
      </w:r>
    </w:p>
    <w:p>
      <w:pPr>
        <w:pStyle w:val="style22"/>
      </w:pPr>
      <w:r>
        <w:rPr>
          <w:rStyle w:val="style18"/>
        </w:rPr>
        <w:t>6.</w:t>
      </w:r>
      <w:r>
        <w:rPr/>
        <w:t xml:space="preserve"> Сведения о составе избирательной комиссии подлежат обнародованию уполномоченным органом не позднее пяти дней с даты их назначения.</w:t>
      </w:r>
    </w:p>
    <w:p>
      <w:pPr>
        <w:pStyle w:val="style22"/>
      </w:pPr>
      <w:r>
        <w:rPr>
          <w:rStyle w:val="style18"/>
        </w:rPr>
        <w:t>7.</w:t>
      </w:r>
      <w:r>
        <w:rPr/>
        <w:t xml:space="preserve"> Член избирательной комиссии с правом решающего голоса обладает правами, обязанностями и гарантиями, установленными Федеральным законом.</w:t>
      </w:r>
    </w:p>
    <w:p>
      <w:pPr>
        <w:pStyle w:val="style22"/>
      </w:pPr>
      <w:r>
        <w:rPr>
          <w:rStyle w:val="style18"/>
        </w:rPr>
        <w:t>8.</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референдума.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основного места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pPr>
        <w:pStyle w:val="style22"/>
      </w:pPr>
      <w:r>
        <w:rPr>
          <w:rStyle w:val="style18"/>
        </w:rPr>
        <w:t>9.</w:t>
      </w:r>
      <w:r>
        <w:rPr/>
        <w:t xml:space="preserve"> Члены избирательной комиссии с правом совещательного голоса назначаются в соответствии с Федеральным законом.</w:t>
      </w:r>
    </w:p>
    <w:p>
      <w:pPr>
        <w:pStyle w:val="style22"/>
      </w:pPr>
      <w:r>
        <w:rPr>
          <w:rStyle w:val="style18"/>
        </w:rPr>
        <w:t>10.</w:t>
      </w:r>
      <w:r>
        <w:rPr/>
        <w:t xml:space="preserve"> Член избирательной комиссии с правом совещательного голоса обладает теми же правами, что и член избирательной комиссии с правом решающего голоса, за исключениями, предусмотренными Федеральным законом.</w:t>
      </w:r>
    </w:p>
    <w:p>
      <w:pPr>
        <w:pStyle w:val="style39"/>
      </w:pPr>
      <w:bookmarkStart w:id="47" w:name="Lbl1711"/>
      <w:bookmarkEnd w:id="47"/>
      <w:r>
        <w:rPr/>
        <w:t>Законом Ивановской области от 11 декабря 2012 г. № 111-ОЗ в пункт 11 статьи 17 настоящего Закона внесены изменения</w:t>
      </w:r>
    </w:p>
    <w:p>
      <w:pPr>
        <w:pStyle w:val="style39"/>
      </w:pPr>
      <w:r>
        <w:rPr/>
        <w:t>См. текст пункта в предыдущей редакции</w:t>
      </w:r>
    </w:p>
    <w:p>
      <w:pPr>
        <w:pStyle w:val="style22"/>
      </w:pPr>
      <w:r>
        <w:rPr>
          <w:rStyle w:val="style18"/>
        </w:rPr>
        <w:t>11.</w:t>
      </w:r>
      <w:r>
        <w:rPr/>
        <w:t xml:space="preserve"> Члену избирательной комиссии выдается удостоверение. Форма удостоверения члена избирательной комиссии муниципального образования устанавливается избирательной комиссией муниципального образования, форма удостоверения члена участковой избирательной комиссии устанавливается Центральной избирательной комиссией Российской Федерации, форма удостоверения члена иной избирательной комиссии устанавливается вышестоящей избирательной комиссией.</w:t>
      </w:r>
    </w:p>
    <w:p>
      <w:pPr>
        <w:pStyle w:val="style44"/>
      </w:pPr>
      <w:bookmarkStart w:id="48" w:name="Lbl18"/>
      <w:bookmarkEnd w:id="48"/>
      <w:r>
        <w:rPr>
          <w:rStyle w:val="style18"/>
        </w:rPr>
        <w:t>Статья 18.</w:t>
      </w:r>
      <w:r>
        <w:rPr/>
        <w:t xml:space="preserve"> Статус члена территориальной комиссии с правом решающего голоса</w:t>
      </w:r>
    </w:p>
    <w:p>
      <w:pPr>
        <w:pStyle w:val="style22"/>
      </w:pPr>
      <w:r>
        <w:rPr>
          <w:rStyle w:val="style18"/>
        </w:rPr>
        <w:t>1.</w:t>
      </w:r>
      <w:r>
        <w:rPr/>
        <w:t xml:space="preserve"> Член территориальной комиссии с правом решающего голоса обладает правами и несет обязанности, установленные Федеральным законом, иными федеральными законами, законами Ивановской области, решениями избирательной комиссии Ивановской области и территориальной комиссии.</w:t>
      </w:r>
    </w:p>
    <w:p>
      <w:pPr>
        <w:pStyle w:val="style36"/>
      </w:pPr>
      <w:bookmarkStart w:id="49" w:name="Lbl1802"/>
      <w:bookmarkEnd w:id="49"/>
      <w:r>
        <w:rPr/>
        <w:t xml:space="preserve">Пункт 2 статьи 18 настоящего Закона </w:t>
      </w:r>
      <w:hyperlink w:anchor="Lbl2702">
        <w:r>
          <w:rPr>
            <w:rStyle w:val="style17"/>
          </w:rPr>
          <w:t>вступает в силу</w:t>
        </w:r>
      </w:hyperlink>
      <w:r>
        <w:rPr/>
        <w:t xml:space="preserve"> с момента вступления в силу соответствующих положений закона Ивановской области о бюджете о финансировании территориальных комиссий, действующих на постоянной основе, являющихся юридическими лицами</w:t>
      </w:r>
    </w:p>
    <w:p>
      <w:pPr>
        <w:pStyle w:val="style22"/>
      </w:pPr>
      <w:r>
        <w:rPr>
          <w:rStyle w:val="style18"/>
        </w:rPr>
        <w:t>2.</w:t>
      </w:r>
      <w:r>
        <w:rPr/>
        <w:t xml:space="preserve"> Члены территориальной комиссии, являющейся юридическим лицом, с правом решающего голоса могут работать в территориальной комиссии на постоянной (штатной) основе на основании личного письменного заявления и соответствующего решения территориальной комиссии.</w:t>
      </w:r>
    </w:p>
    <w:p>
      <w:pPr>
        <w:pStyle w:val="style36"/>
      </w:pPr>
      <w:bookmarkStart w:id="50" w:name="Lbl1803"/>
      <w:bookmarkEnd w:id="50"/>
      <w:r>
        <w:rPr/>
        <w:t xml:space="preserve">Пункт 3 статьи 18 настоящего Закона </w:t>
      </w:r>
      <w:hyperlink w:anchor="Lbl2702">
        <w:r>
          <w:rPr>
            <w:rStyle w:val="style17"/>
          </w:rPr>
          <w:t>вступает в силу</w:t>
        </w:r>
      </w:hyperlink>
      <w:r>
        <w:rPr/>
        <w:t xml:space="preserve"> с момента вступления в силу соответствующих положений закона Ивановской области о бюджете о финансировании территориальных комиссий, действующих на постоянной основе, являющихся юридическими лицами</w:t>
      </w:r>
    </w:p>
    <w:p>
      <w:pPr>
        <w:pStyle w:val="style22"/>
      </w:pPr>
      <w:r>
        <w:rPr>
          <w:rStyle w:val="style18"/>
        </w:rPr>
        <w:t>3.</w:t>
      </w:r>
      <w:r>
        <w:rPr/>
        <w:t xml:space="preserve"> Председатель территориальной комиссии, являющейся юридическим лицом, работает в соответствующей территориальной комиссии на постоянной (штатной) основе и замещает государственную должность Ивановской области.</w:t>
      </w:r>
    </w:p>
    <w:p>
      <w:pPr>
        <w:pStyle w:val="style22"/>
      </w:pPr>
      <w:r>
        <w:rPr>
          <w:rStyle w:val="style18"/>
        </w:rPr>
        <w:t>4.</w:t>
      </w:r>
      <w:r>
        <w:rPr/>
        <w:t xml:space="preserve"> Председатель территориальной комиссии осуществляет следующие полномочия:</w:t>
      </w:r>
    </w:p>
    <w:p>
      <w:pPr>
        <w:pStyle w:val="style22"/>
      </w:pPr>
      <w:r>
        <w:rPr/>
        <w:t>- представляет территориальную комиссию во взаимоотношениях с органами государственной власти и органами местного самоуправления, избирательными комиссиями, общественными объединениями, их должностными лицами, а также с иными лицами, учреждениями и организациями без доверенности;</w:t>
      </w:r>
    </w:p>
    <w:p>
      <w:pPr>
        <w:pStyle w:val="style22"/>
      </w:pPr>
      <w:r>
        <w:rPr/>
        <w:t>- созывает заседания территориальной комиссии и председательствует на них;</w:t>
      </w:r>
    </w:p>
    <w:p>
      <w:pPr>
        <w:pStyle w:val="style22"/>
      </w:pPr>
      <w:r>
        <w:rPr/>
        <w:t>- подписывает решения территориальной комиссии, а также иные документы, предусмотренные регламентом территориальной комиссии;</w:t>
      </w:r>
    </w:p>
    <w:p>
      <w:pPr>
        <w:pStyle w:val="style22"/>
      </w:pPr>
      <w:r>
        <w:rPr/>
        <w:t>- подписывает договоры, соглашения и иные документы территориальной комиссии;</w:t>
      </w:r>
    </w:p>
    <w:p>
      <w:pPr>
        <w:pStyle w:val="style22"/>
      </w:pPr>
      <w:r>
        <w:rPr/>
        <w:t>- издает распоряжения по вопросам, отнесенным к его компетенции;</w:t>
      </w:r>
    </w:p>
    <w:p>
      <w:pPr>
        <w:pStyle w:val="style22"/>
      </w:pPr>
      <w:r>
        <w:rPr/>
        <w:t>- дает поручения заместителю председателя, секретарю и членам территориальной комиссии и сотрудникам аппарата территориальной комиссии, выдает доверенность по представлению территориальной комиссии в судах общей юрисдикции при рассмотрении избирательных споров, одной из сторон в которых является территориальная комиссия;</w:t>
      </w:r>
    </w:p>
    <w:p>
      <w:pPr>
        <w:pStyle w:val="style22"/>
      </w:pPr>
      <w:r>
        <w:rPr/>
        <w:t>- осуществляет контроль за реализацией решений территориальной комиссии, мероприятий федеральных целевых программ;</w:t>
      </w:r>
    </w:p>
    <w:p>
      <w:pPr>
        <w:pStyle w:val="style22"/>
      </w:pPr>
      <w:r>
        <w:rPr/>
        <w:t>- распоряжается финансовыми средствами, получаемыми территориальной комиссией из федерального бюджета, областного бюджета или иных источников, предусмотренных федеральными законами, законами Ивановской области;</w:t>
      </w:r>
    </w:p>
    <w:p>
      <w:pPr>
        <w:pStyle w:val="style22"/>
      </w:pPr>
      <w:r>
        <w:rPr/>
        <w:t>- осуществляет иные полномочия, предусмотренные федеральными законами, законами Ивановской области, решениями Избирательной комиссии Ивановской области и территориальной комиссии, в том числе регламентом территориальной комиссии.</w:t>
      </w:r>
    </w:p>
    <w:p>
      <w:pPr>
        <w:pStyle w:val="style39"/>
      </w:pPr>
      <w:bookmarkStart w:id="51" w:name="Lbl19"/>
      <w:bookmarkEnd w:id="51"/>
      <w:r>
        <w:rPr/>
        <w:t>Законом Ивановской области от 16 ноября 2010 г. № 132-ОЗ в статью 19 настоящего Закона внесены изменения, вступающие в силу через 10 дней после дня официального опубликования названного Закона</w:t>
      </w:r>
    </w:p>
    <w:p>
      <w:pPr>
        <w:pStyle w:val="style39"/>
      </w:pPr>
      <w:r>
        <w:rPr/>
        <w:t>См. текст статьи в предыдущей редакции</w:t>
      </w:r>
    </w:p>
    <w:p>
      <w:pPr>
        <w:pStyle w:val="style36"/>
      </w:pPr>
      <w:r>
        <w:rPr/>
        <w:t xml:space="preserve">Статья 19 настоящего Закона </w:t>
      </w:r>
      <w:hyperlink w:anchor="Lbl2702">
        <w:r>
          <w:rPr>
            <w:rStyle w:val="style17"/>
          </w:rPr>
          <w:t>вступает в силу</w:t>
        </w:r>
      </w:hyperlink>
      <w:r>
        <w:rPr/>
        <w:t xml:space="preserve"> с момента вступления в силу соответствующих положений закона Ивановской области о бюджете о финансировании территориальных комиссий, действующих на постоянной основе, являющихся юридическими лицами</w:t>
      </w:r>
    </w:p>
    <w:p>
      <w:pPr>
        <w:pStyle w:val="style44"/>
      </w:pPr>
      <w:r>
        <w:rPr>
          <w:rStyle w:val="style18"/>
        </w:rPr>
        <w:t>Статья 19.</w:t>
      </w:r>
      <w:r>
        <w:rPr/>
        <w:t xml:space="preserve"> Материальное и социальное обеспечение председателя территориальной комиссии</w:t>
      </w:r>
    </w:p>
    <w:p>
      <w:pPr>
        <w:pStyle w:val="style22"/>
      </w:pPr>
      <w:bookmarkStart w:id="52" w:name="Lbl1901"/>
      <w:bookmarkEnd w:id="52"/>
      <w:r>
        <w:rPr>
          <w:rStyle w:val="style18"/>
        </w:rPr>
        <w:t>1.</w:t>
      </w:r>
      <w:r>
        <w:rPr/>
        <w:t xml:space="preserve"> Органы государственной власти Ивановской области принимают необходимые меры по материальному и социальному обеспечению (в том числе медицинскому, санаторно-курортному, жилищно-бытовому, пенсионному и иным видам обеспечения) членов территориальных комиссий с правом решающего голоса, работающих в избирательной комиссии на постоянной (штатной) основе.</w:t>
      </w:r>
    </w:p>
    <w:p>
      <w:pPr>
        <w:pStyle w:val="style22"/>
      </w:pPr>
      <w:bookmarkStart w:id="53" w:name="Lbl1902"/>
      <w:bookmarkEnd w:id="53"/>
      <w:r>
        <w:rPr>
          <w:rStyle w:val="style18"/>
        </w:rPr>
        <w:t>2.</w:t>
      </w:r>
      <w:r>
        <w:rPr/>
        <w:t xml:space="preserve"> Уровень материального обеспечения (в том числе размер и виды денежного содержания и иных выплат) и социального обеспечения председателя территориальной комиссии не должен быть ниже уровня материального и социального обеспечения, установленного для лиц, замещающих высшие должности государственной гражданской службы Ивановской области в исполнительном органе государственной власти Ивановской области либо в его территориальном органе. Размер и виды денежного содержания и иных выплат председателю территориальной комиссии определяются законом Ивановской области на уровне руководителя территориального органа исполнительной власти Ивановской области.</w:t>
      </w:r>
    </w:p>
    <w:p>
      <w:pPr>
        <w:pStyle w:val="style22"/>
      </w:pPr>
      <w:bookmarkStart w:id="54" w:name="Lbl1903"/>
      <w:bookmarkEnd w:id="54"/>
      <w:r>
        <w:rPr>
          <w:rStyle w:val="style18"/>
        </w:rPr>
        <w:t>3.</w:t>
      </w:r>
      <w:r>
        <w:rPr/>
        <w:t xml:space="preserve"> Председателям территориальных комиссий в Ивановской области, работавшим в территориальной комиссии на постоянной (штатной) основе (за исключением гражданина, полномочия которого в качестве члена соответствующей территориальной комиссии были прекращены досрочно в случаях, указанных в пункте 1 статьи 31 Федерального закона) не менее одного года и уволенным в связи с истечением срока их полномочий, на период их трудоустройства или оформления пенсии, но не свыше трех месяцев со дня истечения срока их полномочий, выплачивается денежная компенсация из расчета денежного вознаграждения с учетом установленных законодательством дополнительных выплат по соответствующей должности, которую председатель территориальной комиссии замещал на день прекращения его полномочий. Указанному лицу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pPr>
        <w:pStyle w:val="style22"/>
      </w:pPr>
      <w:bookmarkStart w:id="55" w:name="Lbl1904"/>
      <w:bookmarkEnd w:id="55"/>
      <w:r>
        <w:rPr>
          <w:rStyle w:val="style18"/>
        </w:rPr>
        <w:t>4.</w:t>
      </w:r>
      <w:r>
        <w:rPr/>
        <w:t xml:space="preserve"> Председателям территориальных комиссий в Ивановской области, работающим в территориальной комиссии на постоянной (штатной) основе, предоставляется ежегодный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17 календарных дней с оплатой санаторно-курортного лечения по медицинским показаниям в размере не более 1,2 денежного вознаграждения по соответствующей должности.</w:t>
      </w:r>
    </w:p>
    <w:p>
      <w:pPr>
        <w:pStyle w:val="style22"/>
      </w:pPr>
      <w:bookmarkStart w:id="56" w:name="Lbl1905"/>
      <w:bookmarkEnd w:id="56"/>
      <w:r>
        <w:rPr>
          <w:rStyle w:val="style18"/>
        </w:rPr>
        <w:t>5.</w:t>
      </w:r>
      <w:r>
        <w:rPr/>
        <w:t xml:space="preserve"> Лица, замещавшие должности председателя территориальной комиссии в Ивановской области на постоянной (штатной) основе (за исключением лиц, полномочия которых в качестве членов территориальной комиссии были прекращены досрочно в случаях, указанных в пункте 1 статьи 31 Федерального закона) не менее пяти лет, после прекращения их полномочий имеют право на ежемесячную доплату к трудовой пенсии по старости (инвалидности) в порядке и по основаниям, установленным относительно лиц, замещавших должности председателя Избирательной комиссии Ивановской области, заместителя председателя Избирательной комиссии Ивановской области, секретаря Избирательной комиссии Ивановской области в соответствии со статьей 8-1 Закона Ивановской области «Об Избирательной комиссии Ивановской области».</w:t>
      </w:r>
    </w:p>
    <w:p>
      <w:pPr>
        <w:pStyle w:val="style22"/>
      </w:pPr>
      <w:bookmarkStart w:id="57" w:name="Lbl1906"/>
      <w:bookmarkEnd w:id="57"/>
      <w:r>
        <w:rPr>
          <w:rStyle w:val="style18"/>
        </w:rPr>
        <w:t>6.</w:t>
      </w:r>
      <w:r>
        <w:rPr/>
        <w:t xml:space="preserve"> Утратил силу.</w:t>
      </w:r>
    </w:p>
    <w:p>
      <w:pPr>
        <w:pStyle w:val="style39"/>
      </w:pPr>
      <w:r>
        <w:rPr/>
        <w:t>См. текст пункта 6 статьи 19</w:t>
      </w:r>
    </w:p>
    <w:p>
      <w:pPr>
        <w:pStyle w:val="style22"/>
      </w:pPr>
      <w:bookmarkStart w:id="58" w:name="Lbl1907"/>
      <w:bookmarkEnd w:id="58"/>
      <w:r>
        <w:rPr>
          <w:rStyle w:val="style18"/>
        </w:rPr>
        <w:t>7.</w:t>
      </w:r>
      <w:r>
        <w:rPr/>
        <w:t xml:space="preserve"> Утратил силу.</w:t>
      </w:r>
    </w:p>
    <w:p>
      <w:pPr>
        <w:pStyle w:val="style39"/>
      </w:pPr>
      <w:r>
        <w:rPr/>
        <w:t>См. текст пункта 7 статьи 19</w:t>
      </w:r>
    </w:p>
    <w:p>
      <w:pPr>
        <w:pStyle w:val="style22"/>
      </w:pPr>
      <w:bookmarkStart w:id="59" w:name="Lbl1908"/>
      <w:bookmarkEnd w:id="59"/>
      <w:r>
        <w:rPr>
          <w:rStyle w:val="style18"/>
        </w:rPr>
        <w:t>8.</w:t>
      </w:r>
      <w:r>
        <w:rPr/>
        <w:t xml:space="preserve"> Утратил силу.</w:t>
      </w:r>
    </w:p>
    <w:p>
      <w:pPr>
        <w:pStyle w:val="style39"/>
      </w:pPr>
      <w:r>
        <w:rPr/>
        <w:t>См. текст пункта 8 статьи 19</w:t>
      </w:r>
    </w:p>
    <w:p>
      <w:pPr>
        <w:pStyle w:val="style22"/>
      </w:pPr>
      <w:bookmarkStart w:id="60" w:name="Lbl1909"/>
      <w:bookmarkEnd w:id="60"/>
      <w:r>
        <w:rPr>
          <w:rStyle w:val="style18"/>
        </w:rPr>
        <w:t>9.</w:t>
      </w:r>
      <w:r>
        <w:rPr/>
        <w:t xml:space="preserve"> Утратил силу.</w:t>
      </w:r>
    </w:p>
    <w:p>
      <w:pPr>
        <w:pStyle w:val="style39"/>
      </w:pPr>
      <w:r>
        <w:rPr/>
        <w:t>См. текст пункта 9 статьи 19</w:t>
      </w:r>
    </w:p>
    <w:p>
      <w:pPr>
        <w:pStyle w:val="style22"/>
      </w:pPr>
      <w:bookmarkStart w:id="61" w:name="Lbl1910"/>
      <w:bookmarkEnd w:id="61"/>
      <w:r>
        <w:rPr>
          <w:rStyle w:val="style18"/>
        </w:rPr>
        <w:t>10.</w:t>
      </w:r>
      <w:r>
        <w:rPr/>
        <w:t xml:space="preserve"> Утратил силу.</w:t>
      </w:r>
    </w:p>
    <w:p>
      <w:pPr>
        <w:pStyle w:val="style39"/>
      </w:pPr>
      <w:r>
        <w:rPr/>
        <w:t>См. текст пункта 10 статьи 19</w:t>
      </w:r>
    </w:p>
    <w:p>
      <w:pPr>
        <w:pStyle w:val="style22"/>
      </w:pPr>
      <w:bookmarkStart w:id="62" w:name="Lbl1911"/>
      <w:bookmarkEnd w:id="62"/>
      <w:r>
        <w:rPr>
          <w:rStyle w:val="style18"/>
        </w:rPr>
        <w:t>11.</w:t>
      </w:r>
      <w:r>
        <w:rPr/>
        <w:t xml:space="preserve"> Утратил силу.</w:t>
      </w:r>
    </w:p>
    <w:p>
      <w:pPr>
        <w:pStyle w:val="style39"/>
      </w:pPr>
      <w:r>
        <w:rPr/>
        <w:t>См. текст пункта 11 статьи 19</w:t>
      </w:r>
    </w:p>
    <w:p>
      <w:pPr>
        <w:pStyle w:val="style22"/>
      </w:pPr>
      <w:bookmarkStart w:id="63" w:name="Lbl1912"/>
      <w:bookmarkEnd w:id="63"/>
      <w:r>
        <w:rPr>
          <w:rStyle w:val="style18"/>
        </w:rPr>
        <w:t>12.</w:t>
      </w:r>
      <w:r>
        <w:rPr/>
        <w:t xml:space="preserve"> Органы государственной власти Ивановской области также принимают необходимые меры по медицинскому, санаторно-курортному, жилищно-бытовому и иным видам социального обеспечения лицам, замещавшим должность председателя территориальной комиссии в Ивановской области на постоянной (штатной) основе, которым назначена пенсия в соответствии с </w:t>
      </w:r>
      <w:hyperlink w:anchor="Lbl1905">
        <w:r>
          <w:rPr>
            <w:rStyle w:val="style17"/>
          </w:rPr>
          <w:t>пунктом 5</w:t>
        </w:r>
      </w:hyperlink>
      <w:r>
        <w:rPr/>
        <w:t xml:space="preserve"> настоящей статьи.</w:t>
      </w:r>
    </w:p>
    <w:p>
      <w:pPr>
        <w:pStyle w:val="style44"/>
      </w:pPr>
      <w:bookmarkStart w:id="64" w:name="Lbl20"/>
      <w:bookmarkEnd w:id="64"/>
      <w:r>
        <w:rPr>
          <w:rStyle w:val="style18"/>
        </w:rPr>
        <w:t>Статья 20.</w:t>
      </w:r>
      <w:r>
        <w:rPr/>
        <w:t xml:space="preserve"> Статус членов избирательных комиссий муниципальных образований с правом решающего голоса</w:t>
      </w:r>
    </w:p>
    <w:p>
      <w:pPr>
        <w:pStyle w:val="style22"/>
      </w:pPr>
      <w:r>
        <w:rPr/>
        <w:t>Статус членов избирательных комиссий муниципальных образований с правом решающего голоса устанавливается уставом муниципального образования и (или) нормативными правовыми актами органов местного самоуправления. Гарантии членов избирательных комиссий муниципальных образований с правом решающего голоса должны предусматривать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не ниже уровня материального и социального обеспечения для лиц, замещающих муниципальные должности в представительном органе муниципального образования.</w:t>
      </w:r>
    </w:p>
    <w:p>
      <w:pPr>
        <w:pStyle w:val="style2"/>
      </w:pPr>
      <w:bookmarkStart w:id="65" w:name="Lbl500"/>
      <w:bookmarkEnd w:id="65"/>
      <w:r>
        <w:rPr/>
        <w:t>Глава V. Организация деятельности избирательных</w:t>
        <w:br/>
        <w:t>комиссий в Ивановской области</w:t>
      </w:r>
    </w:p>
    <w:p>
      <w:pPr>
        <w:pStyle w:val="style44"/>
      </w:pPr>
      <w:bookmarkStart w:id="66" w:name="Lbl21"/>
      <w:bookmarkEnd w:id="66"/>
      <w:r>
        <w:rPr>
          <w:rStyle w:val="style18"/>
        </w:rPr>
        <w:t>Статья 21.</w:t>
      </w:r>
      <w:r>
        <w:rPr/>
        <w:t xml:space="preserve"> Организация деятельности избирательных комиссий</w:t>
      </w:r>
    </w:p>
    <w:p>
      <w:pPr>
        <w:pStyle w:val="style22"/>
      </w:pPr>
      <w:r>
        <w:rPr>
          <w:rStyle w:val="style18"/>
        </w:rPr>
        <w:t>1.</w:t>
      </w:r>
      <w:r>
        <w:rPr/>
        <w:t xml:space="preserve"> Организация деятельности избирательных комиссий регулируется Федеральным законом, иными федеральными законами, настоящим Законом.</w:t>
      </w:r>
    </w:p>
    <w:p>
      <w:pPr>
        <w:pStyle w:val="style22"/>
      </w:pPr>
      <w:r>
        <w:rPr>
          <w:rStyle w:val="style18"/>
        </w:rPr>
        <w:t>2.</w:t>
      </w:r>
      <w:r>
        <w:rPr/>
        <w:t xml:space="preserve"> Избирательная комиссия, действующая на постоянной основе, принимает регламент избирательной комиссии.</w:t>
      </w:r>
    </w:p>
    <w:p>
      <w:pPr>
        <w:pStyle w:val="style22"/>
      </w:pPr>
      <w:r>
        <w:rPr>
          <w:rStyle w:val="style18"/>
        </w:rPr>
        <w:t>3.</w:t>
      </w:r>
      <w:r>
        <w:rPr/>
        <w:t xml:space="preserve"> 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членов избирательной комиссии с правом решающего голоса, но не ранее дня истечения срока полномочий избирательной комиссии предыдущего состава. Срок полномочий избирательной комиссии исчисляется со дня ее первого заседания.</w:t>
      </w:r>
    </w:p>
    <w:p>
      <w:pPr>
        <w:pStyle w:val="style22"/>
      </w:pPr>
      <w:r>
        <w:rPr>
          <w:rStyle w:val="style18"/>
        </w:rPr>
        <w:t>4.</w:t>
      </w:r>
      <w:r>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22"/>
      </w:pPr>
      <w:r>
        <w:rPr>
          <w:rStyle w:val="style18"/>
        </w:rPr>
        <w:t>5.</w:t>
      </w:r>
      <w:r>
        <w:rPr/>
        <w:t xml:space="preserve">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 Указанное требование представляется в избирательную комиссию в письменной форме с необходимым количеством подписей членов избирательной комиссии с правом решающего голоса. Заседание проводится в срок, предлагаемый данными членами избирательной комиссии, но не позднее чем в недельный срок со дня поступления письменного требования, а в день голосования на выборах, референдуме или в день, следующий за днем голосования на выборах, референдуме, — немедленно.</w:t>
      </w:r>
    </w:p>
    <w:p>
      <w:pPr>
        <w:pStyle w:val="style22"/>
      </w:pPr>
      <w:r>
        <w:rPr>
          <w:rStyle w:val="style18"/>
        </w:rPr>
        <w:t>6.</w:t>
      </w:r>
      <w:r>
        <w:rPr/>
        <w:t xml:space="preserve"> Избирательная комиссия вправе рассмотреть на своем заседании любой вопрос, входящий в ее компетенцию, и принять решение в пределах своих полномочий открытым или тайным голосованием в соответствии с регламентом избирательной комиссии. Избирательная комиссия по требованию любого члена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22"/>
      </w:pPr>
      <w:r>
        <w:rPr>
          <w:rStyle w:val="style18"/>
        </w:rPr>
        <w:t>7.</w:t>
      </w:r>
      <w:r>
        <w:rPr/>
        <w:t xml:space="preserve"> Первое заседание избирательной комиссии муниципального образования до избрания председателя избирательной комиссии открывает и ведет старейший по возрасту член избирательной комиссии с правом решающего голоса.</w:t>
      </w:r>
    </w:p>
    <w:p>
      <w:pPr>
        <w:pStyle w:val="style22"/>
      </w:pPr>
      <w:r>
        <w:rPr>
          <w:rStyle w:val="style18"/>
        </w:rPr>
        <w:t>8.</w:t>
      </w:r>
      <w:r>
        <w:rPr/>
        <w:t xml:space="preserve"> На первом заседании избирательной комиссии:</w:t>
      </w:r>
    </w:p>
    <w:p>
      <w:pPr>
        <w:pStyle w:val="style22"/>
      </w:pPr>
      <w:r>
        <w:rPr/>
        <w:t>- председательствующий представляет членов избирательной комиссии с правом решающего голоса;</w:t>
      </w:r>
    </w:p>
    <w:p>
      <w:pPr>
        <w:pStyle w:val="style22"/>
      </w:pPr>
      <w:r>
        <w:rPr/>
        <w:t>- избирается счетная комиссия в составе трех членов избирательной комиссии с правом решающего голоса большинством голосов от числа присутствующих членов избирательной комиссии открытым голосованием;</w:t>
      </w:r>
    </w:p>
    <w:p>
      <w:pPr>
        <w:pStyle w:val="style22"/>
      </w:pPr>
      <w:r>
        <w:rPr/>
        <w:t>- проводятся выборы председателя избирательной комиссии муниципального образования, заместителя председателя и секретаря избирательной комиссии.</w:t>
      </w:r>
    </w:p>
    <w:p>
      <w:pPr>
        <w:pStyle w:val="style22"/>
      </w:pPr>
      <w:r>
        <w:rPr>
          <w:rStyle w:val="style18"/>
        </w:rPr>
        <w:t>9.</w:t>
      </w:r>
      <w:r>
        <w:rPr/>
        <w:t xml:space="preserve"> Председатель избирательной комиссии муниципального образования, заместитель председателя и секретарь избирательной комиссии избираются на первом заседании из числа членов избирательной комиссии с правом решающего голоса тайным голосованием в порядке, установленном Федеральным законом, настоящим Законом, и в соответствии с регламентом комиссии.</w:t>
      </w:r>
    </w:p>
    <w:p>
      <w:pPr>
        <w:pStyle w:val="style22"/>
      </w:pPr>
      <w:r>
        <w:rPr/>
        <w:t>Избрание председателя избирательной комиссии муниципального образования не может быть перенесено на следующее заседание избирательной комиссии. По решению избирательной комиссии муниципального образования может быть объявлен перерыв в заседании избирательной комиссии продолжительностью не более чем на шестнадцать часов.</w:t>
      </w:r>
    </w:p>
    <w:p>
      <w:pPr>
        <w:pStyle w:val="style22"/>
      </w:pPr>
      <w:r>
        <w:rPr/>
        <w:t>Избранным на должность считается кандидат, получивший в результате тайного голосования более половины голосов от установленного числа членов избирательной комиссии с правом решающего голоса.</w:t>
      </w:r>
    </w:p>
    <w:p>
      <w:pPr>
        <w:pStyle w:val="style22"/>
      </w:pPr>
      <w:r>
        <w:rPr/>
        <w:t>Самоотвод принимается без голосования. Допускается включение в бюллетень для голосования одного кандидата.</w:t>
      </w:r>
    </w:p>
    <w:p>
      <w:pPr>
        <w:pStyle w:val="style22"/>
      </w:pPr>
      <w:r>
        <w:rPr>
          <w:rStyle w:val="style18"/>
        </w:rPr>
        <w:t>10.</w:t>
      </w:r>
      <w:r>
        <w:rPr/>
        <w:t xml:space="preserve"> Председатели окружных, территориальных и участковых комиссий назначаются на должность из числа их членов с правом решающего голоса и освобождаются от должности непосредственно вышестоящими комиссиями.</w:t>
      </w:r>
    </w:p>
    <w:p>
      <w:pPr>
        <w:pStyle w:val="style22"/>
      </w:pPr>
      <w:r>
        <w:rPr>
          <w:rStyle w:val="style18"/>
        </w:rPr>
        <w:t>11.</w:t>
      </w:r>
      <w:r>
        <w:rPr/>
        <w:t xml:space="preserve"> Основанием для исполнения обязанностей председателя избирательной комиссии на постоянной (штатной) основе является постановление избирательной комиссии о его избрании (постановление вышестоящей избирательной комиссии о его назначении), копия приказа (распоряжения) о его увольнении с прежнего места основной работы (должности), распоряжение избранного (назначенного) председателя избирательной комиссии о том, что он приступил к исполнению своих обязанностей на штатной основе.</w:t>
      </w:r>
    </w:p>
    <w:p>
      <w:pPr>
        <w:pStyle w:val="style22"/>
      </w:pPr>
      <w:r>
        <w:rPr>
          <w:rStyle w:val="style18"/>
        </w:rPr>
        <w:t>12.</w:t>
      </w:r>
      <w:r>
        <w:rPr/>
        <w:t xml:space="preserve"> Избирательная комиссия муниципального образования может иметь свою атрибутику (вымпел, эмблему и др.), учреждать Благодарность, Почетную грамоту.</w:t>
      </w:r>
    </w:p>
    <w:p>
      <w:pPr>
        <w:pStyle w:val="style22"/>
      </w:pPr>
      <w:r>
        <w:rPr>
          <w:rStyle w:val="style18"/>
        </w:rPr>
        <w:t>13.</w:t>
      </w:r>
      <w:r>
        <w:rPr/>
        <w:t xml:space="preserve"> Избирательная комиссия муниципального образования вправе осуществлять издательскую деятельность, связанную с обеспечением избирательных прав и права на участие в референдуме граждан Российской Федерации, повышением правовой культуры избирателей и организаторов выборов, подготовкой и проведением выборов, референдумов, иными вопросами развития избирательной системы.</w:t>
      </w:r>
    </w:p>
    <w:p>
      <w:pPr>
        <w:pStyle w:val="style22"/>
      </w:pPr>
      <w:bookmarkStart w:id="67" w:name="Lbl2114"/>
      <w:bookmarkEnd w:id="67"/>
      <w:r>
        <w:rPr>
          <w:rStyle w:val="style18"/>
        </w:rPr>
        <w:t>14.</w:t>
      </w:r>
      <w:r>
        <w:rPr/>
        <w:t xml:space="preserve"> Все заседания избирательной комиссии оформляются протоколом в соответствии с регламентом избирательной комиссии.</w:t>
      </w:r>
    </w:p>
    <w:p>
      <w:pPr>
        <w:pStyle w:val="style22"/>
      </w:pPr>
      <w:r>
        <w:rPr>
          <w:rStyle w:val="style18"/>
        </w:rPr>
        <w:t>15.</w:t>
      </w:r>
      <w:r>
        <w:rPr/>
        <w:t xml:space="preserve"> Избирательная комиссия, работающая на постоянной основе, осуществляет свою деятельность в соответствии с перспективными и текущими планами работы, а также планами мероприятий по подготовке и проведению выборов, референдума.</w:t>
      </w:r>
    </w:p>
    <w:p>
      <w:pPr>
        <w:pStyle w:val="style22"/>
      </w:pPr>
      <w:r>
        <w:rPr/>
        <w:t>Планы утверждаются на заседании избирательной комиссии и доводятся до сведения заинтересованных лиц.</w:t>
      </w:r>
    </w:p>
    <w:p>
      <w:pPr>
        <w:pStyle w:val="style22"/>
      </w:pPr>
      <w:r>
        <w:rPr>
          <w:rStyle w:val="style18"/>
        </w:rPr>
        <w:t>16.</w:t>
      </w:r>
      <w:r>
        <w:rPr/>
        <w:t xml:space="preserve"> Избирательным комиссиям, действующим на постоянной основе и являющимся юридическими лицами, государственными органами Ивановской области, органами местного самоуправления, действующими на территории Ивановской области, предоставляются служебные помещения, оснащенные необходимым оборудованием. На зданиях, где размещены избирательные комиссии, устанавливаются соответствующие вывески.</w:t>
      </w:r>
    </w:p>
    <w:p>
      <w:pPr>
        <w:pStyle w:val="style44"/>
      </w:pPr>
      <w:bookmarkStart w:id="68" w:name="Lbl22"/>
      <w:bookmarkEnd w:id="68"/>
      <w:r>
        <w:rPr>
          <w:rStyle w:val="style18"/>
        </w:rPr>
        <w:t>Статья 22.</w:t>
      </w:r>
      <w:r>
        <w:rPr/>
        <w:t xml:space="preserve"> Решения избирательной комиссии и порядок их принятия</w:t>
      </w:r>
    </w:p>
    <w:p>
      <w:pPr>
        <w:pStyle w:val="style22"/>
      </w:pPr>
      <w:r>
        <w:rPr>
          <w:rStyle w:val="style18"/>
        </w:rPr>
        <w:t>1.</w:t>
      </w:r>
      <w:r>
        <w:rPr/>
        <w:t xml:space="preserve"> Избирательная комиссия большинством голосов от установленного числа членов избирательной комиссии с правом решающего голоса принимает следующие решения:</w:t>
      </w:r>
    </w:p>
    <w:p>
      <w:pPr>
        <w:pStyle w:val="style22"/>
      </w:pPr>
      <w:bookmarkStart w:id="69" w:name="Lbl2201"/>
      <w:bookmarkEnd w:id="69"/>
      <w:r>
        <w:rPr>
          <w:rStyle w:val="style18"/>
        </w:rPr>
        <w:t>1)</w:t>
      </w:r>
      <w:r>
        <w:rPr/>
        <w:t xml:space="preserve"> об избрании на должность либо об освобождении от должности председателя избирательной комиссии муниципального образования, заместителя председателя избирательной комиссии, секретаря избирательной комиссии;</w:t>
      </w:r>
    </w:p>
    <w:p>
      <w:pPr>
        <w:pStyle w:val="style22"/>
      </w:pPr>
      <w:r>
        <w:rPr>
          <w:rStyle w:val="style18"/>
        </w:rPr>
        <w:t>2)</w:t>
      </w:r>
      <w:r>
        <w:rPr/>
        <w:t xml:space="preserve"> о назначении на должность либо освобождения от должности председателя нижестоящей избирательной комиссии, комиссии референдума;</w:t>
      </w:r>
    </w:p>
    <w:p>
      <w:pPr>
        <w:pStyle w:val="style22"/>
      </w:pPr>
      <w:r>
        <w:rPr>
          <w:rStyle w:val="style18"/>
        </w:rPr>
        <w:t>3)</w:t>
      </w:r>
      <w:r>
        <w:rPr/>
        <w:t xml:space="preserve"> о внесении предложений по кандидатурам на должность председателя избирательной комиссии в случаях, предусмотренных Федеральным законом;</w:t>
      </w:r>
    </w:p>
    <w:p>
      <w:pPr>
        <w:pStyle w:val="style22"/>
      </w:pPr>
      <w:r>
        <w:rPr>
          <w:rStyle w:val="style18"/>
        </w:rPr>
        <w:t>4)</w:t>
      </w:r>
      <w:r>
        <w:rPr/>
        <w:t xml:space="preserve"> о финансовом обеспечении подготовки и проведения выборов, референдума;</w:t>
      </w:r>
    </w:p>
    <w:p>
      <w:pPr>
        <w:pStyle w:val="style22"/>
      </w:pPr>
      <w:r>
        <w:rPr>
          <w:rStyle w:val="style18"/>
        </w:rPr>
        <w:t>5)</w:t>
      </w:r>
      <w:r>
        <w:rPr/>
        <w:t xml:space="preserve"> о регистрации кандидатов, списков кандидатов;</w:t>
      </w:r>
    </w:p>
    <w:p>
      <w:pPr>
        <w:pStyle w:val="style22"/>
      </w:pPr>
      <w:r>
        <w:rPr>
          <w:rStyle w:val="style18"/>
        </w:rPr>
        <w:t>6)</w:t>
      </w:r>
      <w:r>
        <w:rPr/>
        <w:t xml:space="preserve"> об обращении в суд с заявлением об отмене регистрации кандидатов;</w:t>
      </w:r>
    </w:p>
    <w:p>
      <w:pPr>
        <w:pStyle w:val="style22"/>
      </w:pPr>
      <w:r>
        <w:rPr>
          <w:rStyle w:val="style18"/>
        </w:rPr>
        <w:t>7)</w:t>
      </w:r>
      <w:r>
        <w:rPr/>
        <w:t xml:space="preserve"> об итогах голосования или о результатах выборов, референдума;</w:t>
      </w:r>
    </w:p>
    <w:p>
      <w:pPr>
        <w:pStyle w:val="style22"/>
      </w:pPr>
      <w:r>
        <w:rPr>
          <w:rStyle w:val="style18"/>
        </w:rPr>
        <w:t>8)</w:t>
      </w:r>
      <w:r>
        <w:rPr/>
        <w:t xml:space="preserve"> о признании выборов, референдума несостоявшимися или недействительными;</w:t>
      </w:r>
    </w:p>
    <w:p>
      <w:pPr>
        <w:pStyle w:val="style22"/>
      </w:pPr>
      <w:r>
        <w:rPr>
          <w:rStyle w:val="style18"/>
        </w:rPr>
        <w:t>9)</w:t>
      </w:r>
      <w:r>
        <w:rPr/>
        <w:t xml:space="preserve"> о проведении повторного голосования или повторных выборов;</w:t>
      </w:r>
    </w:p>
    <w:p>
      <w:pPr>
        <w:pStyle w:val="style22"/>
      </w:pPr>
      <w:r>
        <w:rPr>
          <w:rStyle w:val="style18"/>
        </w:rPr>
        <w:t>10)</w:t>
      </w:r>
      <w:r>
        <w:rPr/>
        <w:t xml:space="preserve"> об отмене решения нижестоящей избирательной комиссии, комиссии референдума и принятия решения по существу вопроса в случаях и порядке, предусмотренных Федеральным законом.</w:t>
      </w:r>
    </w:p>
    <w:p>
      <w:pPr>
        <w:pStyle w:val="style22"/>
      </w:pPr>
      <w:r>
        <w:rPr>
          <w:rStyle w:val="style18"/>
        </w:rPr>
        <w:t>2.</w:t>
      </w:r>
      <w:r>
        <w:rPr/>
        <w:t xml:space="preserve"> Решения избирательной комиссии, за исключением вопросов, указанных в </w:t>
      </w:r>
      <w:hyperlink w:anchor="Lbl2201">
        <w:r>
          <w:rPr>
            <w:rStyle w:val="style17"/>
          </w:rPr>
          <w:t>пункте 1</w:t>
        </w:r>
      </w:hyperlink>
      <w:r>
        <w:rPr/>
        <w:t xml:space="preserve"> настоящей статьи, принимаются большинством голосов от числа присутствующих членов избирательной комиссии с правом решающего голоса.</w:t>
      </w:r>
    </w:p>
    <w:p>
      <w:pPr>
        <w:pStyle w:val="style22"/>
      </w:pPr>
      <w:r>
        <w:rPr>
          <w:rStyle w:val="style18"/>
        </w:rPr>
        <w:t>3.</w:t>
      </w:r>
      <w:r>
        <w:rPr/>
        <w:t xml:space="preserve">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22"/>
      </w:pPr>
      <w:r>
        <w:rPr>
          <w:rStyle w:val="style18"/>
        </w:rPr>
        <w:t>4.</w:t>
      </w:r>
      <w:r>
        <w:rPr/>
        <w:t xml:space="preserve"> Избирательная комиссия может принять решение о проведении тайного голосования по любому вопросу, входящему в ее компетенцию.</w:t>
      </w:r>
    </w:p>
    <w:p>
      <w:pPr>
        <w:pStyle w:val="style22"/>
      </w:pPr>
      <w:r>
        <w:rPr>
          <w:rStyle w:val="style18"/>
        </w:rPr>
        <w:t>5.</w:t>
      </w:r>
      <w:r>
        <w:rPr/>
        <w:t xml:space="preserve"> Решения и протоколы избирательной комиссии подписываются председателем избирательной комиссии (председательствующим на заседании) и секретарем избирательной комиссии (секретарем заседания).</w:t>
      </w:r>
    </w:p>
    <w:p>
      <w:pPr>
        <w:pStyle w:val="style22"/>
      </w:pPr>
      <w:r>
        <w:rPr>
          <w:rStyle w:val="style18"/>
        </w:rPr>
        <w:t>6.</w:t>
      </w:r>
      <w:r>
        <w:rPr/>
        <w:t xml:space="preserve"> Решения избирательной комиссии вступают в силу с момента их принятия, если иное не определено в федеральном законе, законе Ивановской области, решении избирательной комиссии.</w:t>
      </w:r>
    </w:p>
    <w:p>
      <w:pPr>
        <w:pStyle w:val="style22"/>
      </w:pPr>
      <w:r>
        <w:rPr>
          <w:rStyle w:val="style18"/>
        </w:rPr>
        <w:t>7.</w:t>
      </w:r>
      <w:r>
        <w:rPr/>
        <w:t xml:space="preserve">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pPr>
        <w:pStyle w:val="style22"/>
      </w:pPr>
      <w:r>
        <w:rPr>
          <w:rStyle w:val="style18"/>
        </w:rPr>
        <w:t>8.</w:t>
      </w:r>
      <w:r>
        <w:rPr/>
        <w:t xml:space="preserve"> Решения, акты и иная печатная информация избирательной комиссии публикуются в средствах массовой информации либо доводятся до сведения избирателей, участников референдума иным путем не позднее семи дней после принятия решения. Решения, акты и иная печатная информация избирательной комиссии, непосредственно связанные с подготовкой и проведением муниципальных выборов, референдума, публикуются в средствах массовой информации либо доводятся до сведения избирателей, участников референдума иным путем не позднее пяти дней после принятия решения. Объем печатной информации, объем информации, подлежащей обнародованию через организации телерадиовещания, определяется законами Ивановской области о выборах и референдуме.</w:t>
      </w:r>
    </w:p>
    <w:p>
      <w:pPr>
        <w:pStyle w:val="style44"/>
      </w:pPr>
      <w:bookmarkStart w:id="70" w:name="Lbl23"/>
      <w:bookmarkEnd w:id="70"/>
      <w:r>
        <w:rPr>
          <w:rStyle w:val="style18"/>
        </w:rPr>
        <w:t>Статья 23.</w:t>
      </w:r>
      <w:r>
        <w:rPr/>
        <w:t xml:space="preserve"> Аппарат избирательной комиссии</w:t>
      </w:r>
    </w:p>
    <w:p>
      <w:pPr>
        <w:pStyle w:val="style22"/>
      </w:pPr>
      <w:bookmarkStart w:id="71" w:name="Lbl2301"/>
      <w:bookmarkEnd w:id="71"/>
      <w:r>
        <w:rPr>
          <w:rStyle w:val="style18"/>
        </w:rPr>
        <w:t>1.</w:t>
      </w:r>
      <w:r>
        <w:rPr/>
        <w:t xml:space="preserve"> Избирательные комиссии, являющиеся юридическими лицами, для осуществления правового, организационно-методического, документационного, информационно-аналитического, финансового, материально-технического обеспечения их деятельности имеют аппараты.</w:t>
      </w:r>
    </w:p>
    <w:p>
      <w:pPr>
        <w:pStyle w:val="style36"/>
      </w:pPr>
      <w:bookmarkStart w:id="72" w:name="Lbl2302"/>
      <w:bookmarkEnd w:id="72"/>
      <w:r>
        <w:rPr/>
        <w:t xml:space="preserve">Пункты 2 — 4 статьи 23 настоящего Закона </w:t>
      </w:r>
      <w:hyperlink w:anchor="Lbl2702">
        <w:r>
          <w:rPr>
            <w:rStyle w:val="style17"/>
          </w:rPr>
          <w:t>вступают в силу</w:t>
        </w:r>
      </w:hyperlink>
      <w:r>
        <w:rPr/>
        <w:t xml:space="preserve"> с момента вступления в силу соответствующих положений закона Ивановской области о бюджете о финансировании территориальных комиссий, действующих на постоянной основе, являющихся юридическими лицами</w:t>
      </w:r>
    </w:p>
    <w:p>
      <w:pPr>
        <w:pStyle w:val="style22"/>
      </w:pPr>
      <w:r>
        <w:rPr>
          <w:rStyle w:val="style18"/>
        </w:rPr>
        <w:t>2.</w:t>
      </w:r>
      <w:r>
        <w:rPr/>
        <w:t xml:space="preserve"> Территориальные комиссии, избирательные комиссии муниципальных образований, действующие на постоянной основе и являющиеся юридическими лицами, самостоятельно в пределах средств, выделенных из соответствующих бюджетов на обеспечение их деятельности, устанавливают структуру и штат аппарата соответствующей избирательной комиссии.</w:t>
      </w:r>
    </w:p>
    <w:p>
      <w:pPr>
        <w:pStyle w:val="style22"/>
      </w:pPr>
      <w:bookmarkStart w:id="73" w:name="Lbl2303"/>
      <w:bookmarkEnd w:id="73"/>
      <w:r>
        <w:rPr>
          <w:rStyle w:val="style18"/>
        </w:rPr>
        <w:t>3.</w:t>
      </w:r>
      <w:r>
        <w:rPr/>
        <w:t xml:space="preserve"> Работники аппаратов территориальных комиссий являются государственными гражданскими служащими Ивановской области. Работники аппаратов избирательных комиссий муниципальных образований, действующих на постоянной основе и являющихся юридическими лицами, являются муниципальными служащими.</w:t>
      </w:r>
    </w:p>
    <w:p>
      <w:pPr>
        <w:pStyle w:val="style39"/>
      </w:pPr>
      <w:bookmarkStart w:id="74" w:name="Lbl2304"/>
      <w:bookmarkEnd w:id="74"/>
      <w:r>
        <w:rPr/>
        <w:t>Законом Ивановской области от 16 ноября 2010 г. № 132-ОЗ в пункт 4 статьи 23 настоящего Закона внесены изменения, вступающие в силу через 10 дней после дня официального опубликования названного Закона</w:t>
      </w:r>
    </w:p>
    <w:p>
      <w:pPr>
        <w:pStyle w:val="style39"/>
      </w:pPr>
      <w:r>
        <w:rPr/>
        <w:t>См. текст статьи в предыдущей редакции</w:t>
      </w:r>
    </w:p>
    <w:p>
      <w:pPr>
        <w:pStyle w:val="style22"/>
      </w:pPr>
      <w:r>
        <w:rPr>
          <w:rStyle w:val="style18"/>
        </w:rPr>
        <w:t>4.</w:t>
      </w:r>
      <w:r>
        <w:rPr/>
        <w:t xml:space="preserve"> Перечень должностей государственной гражданской службы аппаратов территориальных комиссий устанавливается законом Ивановской области о реестре должностей государственной гражданской службы Ивановской области, перечень муниципальных должностей муниципальной службы аппарата избирательных комиссий муниципальных образований устанавливается решениями представительных органов муниципальных образований в соответствии с реестром должностей муниципальной службы, утвержденным законом Ивановской области о реестре должностей муниципальной службы.</w:t>
      </w:r>
    </w:p>
    <w:p>
      <w:pPr>
        <w:pStyle w:val="style22"/>
      </w:pPr>
      <w:bookmarkStart w:id="75" w:name="Lbl2305"/>
      <w:bookmarkEnd w:id="75"/>
      <w:r>
        <w:rPr>
          <w:rStyle w:val="style18"/>
        </w:rPr>
        <w:t>5.</w:t>
      </w:r>
      <w:r>
        <w:rPr/>
        <w:t xml:space="preserve"> Общее руководство работой аппарата избирательной комиссии осуществляет председатель соответствующей избирательной комиссии. Организация работы аппарата избирательной комиссии возлагается на секретаря избирательной комиссии.</w:t>
      </w:r>
    </w:p>
    <w:p>
      <w:pPr>
        <w:pStyle w:val="style22"/>
      </w:pPr>
      <w:bookmarkStart w:id="76" w:name="Lbl2306"/>
      <w:bookmarkEnd w:id="76"/>
      <w:r>
        <w:rPr>
          <w:rStyle w:val="style18"/>
        </w:rPr>
        <w:t>6.</w:t>
      </w:r>
      <w:r>
        <w:rPr/>
        <w:t xml:space="preserve"> Работники аппаратов избирательных комиссий назначаются на должность и освобождаются от должности распоряжением председателя соответствующей избирательной комиссии.</w:t>
      </w:r>
    </w:p>
    <w:p>
      <w:pPr>
        <w:pStyle w:val="style22"/>
      </w:pPr>
      <w:bookmarkStart w:id="77" w:name="Lbl2307"/>
      <w:bookmarkEnd w:id="77"/>
      <w:r>
        <w:rPr>
          <w:rStyle w:val="style18"/>
        </w:rPr>
        <w:t>7.</w:t>
      </w:r>
      <w:r>
        <w:rPr/>
        <w:t xml:space="preserve"> Права и обязанности работников аппаратов избирательных комиссий устанавливаются федеральными законами, законами и иными нормативными правовыми актами Ивановской области, уставами муниципальных образований, нормативными правовыми актами органов местного самоуправления, а также правовыми актами Центральной избирательной комиссии Российской Федерации, Избирательной комиссии Ивановской области, территориальных комиссий, избирательных комиссий муниципальных образований, должностными регламентами.</w:t>
      </w:r>
    </w:p>
    <w:p>
      <w:pPr>
        <w:pStyle w:val="style22"/>
      </w:pPr>
      <w:bookmarkStart w:id="78" w:name="Lbl2308"/>
      <w:bookmarkEnd w:id="78"/>
      <w:r>
        <w:rPr>
          <w:rStyle w:val="style18"/>
        </w:rPr>
        <w:t>8.</w:t>
      </w:r>
      <w:r>
        <w:rPr/>
        <w:t xml:space="preserve"> Для выполнения возложенных на избирательную комиссию иных полномочий, связанных с осуществлением проверки достоверности подписей избирателей в подписных листах в поддержку выдвижения кандидата, подписей участников референдума в поддержку инициативы проведения референдума, для предварительного рассмотрения жалоб (заявлений) граждан при избирательной комиссии могут создаваться рабочие группы с включением в ее состав членов избирательной комиссии с правом решающего и с правом совещательного голоса, работников аппарата избирательной комиссии, организаций и служб при избирательной комиссии, специалистов, экспертов. Положение о соответствующих рабочих группах (группах контроля) утверждается избирательной комиссией.</w:t>
      </w:r>
    </w:p>
    <w:p>
      <w:pPr>
        <w:pStyle w:val="style22"/>
      </w:pPr>
      <w:bookmarkStart w:id="79" w:name="Lbl2309"/>
      <w:bookmarkEnd w:id="79"/>
      <w:r>
        <w:rPr>
          <w:rStyle w:val="style18"/>
        </w:rPr>
        <w:t>9.</w:t>
      </w:r>
      <w:r>
        <w:rPr/>
        <w:t xml:space="preserve"> Избирательные комиссии могут в пределах выделенных им средств привлекать к выполнению работ, связанных с подготовкой и проведением выборов, референдума, внештатных работников по гражданско-правовым договорам.</w:t>
      </w:r>
    </w:p>
    <w:p>
      <w:pPr>
        <w:pStyle w:val="style44"/>
      </w:pPr>
      <w:bookmarkStart w:id="80" w:name="Lbl24"/>
      <w:bookmarkEnd w:id="80"/>
      <w:r>
        <w:rPr>
          <w:rStyle w:val="style18"/>
        </w:rPr>
        <w:t>Статья 24.</w:t>
      </w:r>
      <w:r>
        <w:rPr/>
        <w:t xml:space="preserve"> Материальное и социальное обеспечение работников аппаратов избирательных комиссий</w:t>
      </w:r>
    </w:p>
    <w:p>
      <w:pPr>
        <w:pStyle w:val="style22"/>
      </w:pPr>
      <w:bookmarkStart w:id="81" w:name="Lbl2401"/>
      <w:bookmarkEnd w:id="81"/>
      <w:r>
        <w:rPr>
          <w:rStyle w:val="style18"/>
        </w:rPr>
        <w:t>1.</w:t>
      </w:r>
      <w:r>
        <w:rPr/>
        <w:t xml:space="preserve"> Органы государственной власти Ивановской области,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 на уровне материального и социального обеспечения соответствующих категорий и групп должностей в органах государственной власти Ивановской области или органах местного самоуправления в пределах и за счет средств соответствующих бюджетов, из которых осуществляется финансовое обеспечение деятельности комиссий.</w:t>
      </w:r>
    </w:p>
    <w:p>
      <w:pPr>
        <w:pStyle w:val="style22"/>
      </w:pPr>
      <w:r>
        <w:rPr>
          <w:rStyle w:val="style18"/>
        </w:rPr>
        <w:t>2.</w:t>
      </w:r>
      <w:r>
        <w:rPr/>
        <w:t xml:space="preserve"> Размер и виды денежного содержания лиц, указанных в </w:t>
      </w:r>
      <w:hyperlink w:anchor="Lbl2401">
        <w:r>
          <w:rPr>
            <w:rStyle w:val="style17"/>
          </w:rPr>
          <w:t>пункте 1</w:t>
        </w:r>
      </w:hyperlink>
      <w:r>
        <w:rPr/>
        <w:t xml:space="preserve"> настоящей статьи, устанавливаются законами и иными нормативными правовыми актами Ивановской области, нормативными правовыми актами органов местного самоуправления.</w:t>
      </w:r>
    </w:p>
    <w:p>
      <w:pPr>
        <w:pStyle w:val="style2"/>
      </w:pPr>
      <w:bookmarkStart w:id="82" w:name="Lbl600"/>
      <w:bookmarkEnd w:id="82"/>
      <w:r>
        <w:rPr/>
        <w:t>Глава VI. Финансовое обеспечение</w:t>
        <w:br/>
        <w:t>деятельности избирательных комиссий</w:t>
      </w:r>
    </w:p>
    <w:p>
      <w:pPr>
        <w:pStyle w:val="style44"/>
      </w:pPr>
      <w:bookmarkStart w:id="83" w:name="Lbl25"/>
      <w:bookmarkEnd w:id="83"/>
      <w:r>
        <w:rPr>
          <w:rStyle w:val="style18"/>
        </w:rPr>
        <w:t>Статья 25.</w:t>
      </w:r>
      <w:r>
        <w:rPr/>
        <w:t xml:space="preserve"> Финансовое обеспечение деятельности избирательных комиссий</w:t>
      </w:r>
    </w:p>
    <w:p>
      <w:pPr>
        <w:pStyle w:val="style22"/>
      </w:pPr>
      <w:r>
        <w:rPr>
          <w:rStyle w:val="style18"/>
        </w:rPr>
        <w:t>1.</w:t>
      </w:r>
      <w:r>
        <w:rPr/>
        <w:t xml:space="preserve"> Финансовое обеспечение деятельности территориальной комиссии, избирательной комиссии муниципального образования, действующих на постоянной основе и являющихся юридическими лицами, осуществляется за счет средств областного бюджета и (или) местного бюджета в пределах ассигнований, предусмотренных на эти цели законом об областном бюджете на очередной финансовый год и (или) нормативным правовым актом органа местного самоуправления о местном бюджете на очередной финансовый год.</w:t>
      </w:r>
    </w:p>
    <w:p>
      <w:pPr>
        <w:pStyle w:val="style22"/>
      </w:pPr>
      <w:r>
        <w:rPr/>
        <w:t>Для подготовки и проведения выборов, референдума вышестоящая избирательная комиссия утверждает финансирование нижестоящих избирательных комиссий.</w:t>
      </w:r>
    </w:p>
    <w:p>
      <w:pPr>
        <w:pStyle w:val="style22"/>
      </w:pPr>
      <w:r>
        <w:rPr>
          <w:rStyle w:val="style18"/>
        </w:rPr>
        <w:t>2.</w:t>
      </w:r>
      <w:r>
        <w:rPr/>
        <w:t xml:space="preserve"> Расходы окружных избирательных комиссий по подготовке и проведению выборов депутатов Ивановской областной Думы, в органы местного самоуправления производятся за счет средств, выделяемых из областного и (или) местного бюджетов. Соответствующие расходы предусматриваются отдельной строкой в бюджете на очередной финансовый год.</w:t>
      </w:r>
    </w:p>
    <w:p>
      <w:pPr>
        <w:pStyle w:val="style44"/>
      </w:pPr>
      <w:bookmarkStart w:id="84" w:name="Lbl26"/>
      <w:bookmarkEnd w:id="84"/>
      <w:r>
        <w:rPr>
          <w:rStyle w:val="style18"/>
        </w:rPr>
        <w:t>Статья 26.</w:t>
      </w:r>
      <w:r>
        <w:rPr/>
        <w:t xml:space="preserve"> Контрольно-ревизионные службы</w:t>
      </w:r>
    </w:p>
    <w:p>
      <w:pPr>
        <w:pStyle w:val="style22"/>
      </w:pPr>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сведений об имуществе, о доходах и об их источниках при избирательных комиссиях создаются контрольно-ревизионные службы.</w:t>
      </w:r>
    </w:p>
    <w:p>
      <w:pPr>
        <w:pStyle w:val="style22"/>
      </w:pPr>
      <w:r>
        <w:rPr>
          <w:rStyle w:val="style18"/>
        </w:rPr>
        <w:t>2.</w:t>
      </w:r>
      <w:r>
        <w:rPr/>
        <w:t xml:space="preserve"> Положение о контрольно-ревизионной службе при окружной, территориальной избирательных комиссиях утверждается соответственно окружной, территориальной избирательной комиссией на основании типового положения о контрольно-ревизионной службе при нижестоящих избирательных комиссиях, утверждаемого Избирательной комиссией Ивановской области.</w:t>
      </w:r>
    </w:p>
    <w:p>
      <w:pPr>
        <w:pStyle w:val="style22"/>
      </w:pPr>
      <w:r>
        <w:rPr>
          <w:rStyle w:val="style18"/>
        </w:rPr>
        <w:t>3.</w:t>
      </w:r>
      <w:r>
        <w:rPr/>
        <w:t xml:space="preserve"> Избирательные комиссии муниципальных образований вправе самостоятельно создавать контрольно-ревизионные службы в период подготовки и проведения выборов, местного референдума, утверждать положения о них.</w:t>
      </w:r>
    </w:p>
    <w:p>
      <w:pPr>
        <w:pStyle w:val="style22"/>
      </w:pPr>
      <w:r>
        <w:rPr>
          <w:rStyle w:val="style18"/>
        </w:rPr>
        <w:t>4.</w:t>
      </w:r>
      <w:r>
        <w:rPr/>
        <w:t xml:space="preserve"> Организационно-правовое и материально-техническое обеспечение деятельности контрольно-ревизионной службы осуществляется избирательными комиссиями в пределах финансирования ее деятельности.</w:t>
      </w:r>
    </w:p>
    <w:p>
      <w:pPr>
        <w:pStyle w:val="style2"/>
      </w:pPr>
      <w:bookmarkStart w:id="85" w:name="Lbl700"/>
      <w:bookmarkEnd w:id="85"/>
      <w:r>
        <w:rPr/>
        <w:t>Глава VII. Вступление настоящего Закона в силу</w:t>
      </w:r>
    </w:p>
    <w:p>
      <w:pPr>
        <w:pStyle w:val="style44"/>
      </w:pPr>
      <w:bookmarkStart w:id="86" w:name="Lbl27"/>
      <w:bookmarkEnd w:id="86"/>
      <w:r>
        <w:rPr>
          <w:rStyle w:val="style18"/>
        </w:rPr>
        <w:t>Статья 27.</w:t>
      </w:r>
      <w:r>
        <w:rPr/>
        <w:t xml:space="preserve"> Вступление настоящего Закона в силу</w:t>
      </w:r>
    </w:p>
    <w:p>
      <w:pPr>
        <w:pStyle w:val="style22"/>
      </w:pPr>
      <w:bookmarkStart w:id="87" w:name="Lbl2701"/>
      <w:bookmarkEnd w:id="87"/>
      <w:r>
        <w:rPr>
          <w:rStyle w:val="style18"/>
        </w:rPr>
        <w:t>1.</w:t>
      </w:r>
      <w:r>
        <w:rPr/>
        <w:t xml:space="preserve"> Настоящий Закон вступает в силу через десять дней со дня его официального опубликования, за исключением положений, установленных в </w:t>
      </w:r>
      <w:hyperlink w:anchor="Lbl2702">
        <w:r>
          <w:rPr>
            <w:rStyle w:val="style17"/>
          </w:rPr>
          <w:t>пункте 2 настоящей статьи.</w:t>
        </w:r>
      </w:hyperlink>
    </w:p>
    <w:p>
      <w:pPr>
        <w:pStyle w:val="style22"/>
      </w:pPr>
      <w:bookmarkStart w:id="88" w:name="Lbl27011"/>
      <w:bookmarkEnd w:id="88"/>
      <w:r>
        <w:rPr>
          <w:rStyle w:val="style18"/>
        </w:rPr>
        <w:t>1.1.</w:t>
      </w:r>
      <w:r>
        <w:rPr/>
        <w:t xml:space="preserve"> Численный состав территориальных избирательных комиссий, сформированных до вступления в силу настоящего Закона, сохраняется до формирования территориальных избирательных комиссий нового состава.</w:t>
      </w:r>
    </w:p>
    <w:p>
      <w:pPr>
        <w:pStyle w:val="style22"/>
      </w:pPr>
      <w:bookmarkStart w:id="89" w:name="Lbl2702"/>
      <w:bookmarkEnd w:id="89"/>
      <w:r>
        <w:rPr>
          <w:rStyle w:val="style18"/>
        </w:rPr>
        <w:t>2.</w:t>
      </w:r>
      <w:r>
        <w:rPr/>
        <w:t xml:space="preserve"> Положение, регулирующее статус территориальных комиссий, являющихся юридическими лицами (</w:t>
      </w:r>
      <w:hyperlink w:anchor="Lbl105">
        <w:r>
          <w:rPr>
            <w:rStyle w:val="style17"/>
          </w:rPr>
          <w:t>пункт 5 статьи 1</w:t>
        </w:r>
      </w:hyperlink>
      <w:r>
        <w:rPr/>
        <w:t xml:space="preserve"> настоящего Закона), </w:t>
      </w:r>
      <w:hyperlink w:anchor="Lbl1802">
        <w:r>
          <w:rPr>
            <w:rStyle w:val="style17"/>
          </w:rPr>
          <w:t>пункты 2,</w:t>
        </w:r>
      </w:hyperlink>
      <w:r>
        <w:rPr/>
        <w:t xml:space="preserve"> </w:t>
      </w:r>
      <w:hyperlink w:anchor="Lbl1803">
        <w:r>
          <w:rPr>
            <w:rStyle w:val="style17"/>
          </w:rPr>
          <w:t>3 статьи 18,</w:t>
        </w:r>
      </w:hyperlink>
      <w:r>
        <w:rPr/>
        <w:t xml:space="preserve"> </w:t>
      </w:r>
      <w:hyperlink w:anchor="Lbl19">
        <w:r>
          <w:rPr>
            <w:rStyle w:val="style17"/>
          </w:rPr>
          <w:t>статья 19</w:t>
        </w:r>
      </w:hyperlink>
      <w:r>
        <w:rPr/>
        <w:t xml:space="preserve"> настоящего Закона, положения, регулирующие статус аппарата территориальных комиссий и его работников (</w:t>
      </w:r>
      <w:hyperlink w:anchor="Lbl2302">
        <w:r>
          <w:rPr>
            <w:rStyle w:val="style17"/>
          </w:rPr>
          <w:t>пункты 2 — 4 статьи 23</w:t>
        </w:r>
      </w:hyperlink>
      <w:r>
        <w:rPr/>
        <w:t xml:space="preserve"> настоящего Закона), вступают в силу с момента вступления в силу соответствующих положений закона Ивановской области о бюджете о финансировании территориальных комиссий, действующих на постоянной основе, являющихся юридическими лицами.</w:t>
      </w:r>
    </w:p>
    <w:p>
      <w:pPr>
        <w:pStyle w:val="style22"/>
      </w:pPr>
      <w:bookmarkStart w:id="90" w:name="Lbl2703"/>
      <w:bookmarkEnd w:id="90"/>
      <w:r>
        <w:rPr>
          <w:rStyle w:val="style18"/>
        </w:rPr>
        <w:t>3.</w:t>
      </w:r>
      <w:r>
        <w:rPr/>
        <w:t xml:space="preserve"> Утратил силу.</w:t>
      </w:r>
    </w:p>
    <w:p>
      <w:pPr>
        <w:pStyle w:val="style39"/>
      </w:pPr>
      <w:r>
        <w:rPr/>
        <w:t>См. текст пункта 3 статьи 27</w:t>
      </w:r>
    </w:p>
    <w:p>
      <w:pPr>
        <w:pStyle w:val="style22"/>
      </w:pPr>
      <w:bookmarkStart w:id="91" w:name="Lbl2704"/>
      <w:bookmarkEnd w:id="91"/>
      <w:r>
        <w:rPr>
          <w:rStyle w:val="style18"/>
        </w:rPr>
        <w:t>4.</w:t>
      </w:r>
      <w:r>
        <w:rPr/>
        <w:t xml:space="preserve"> Признать утратившим силу Закон «О внесении изменений в статью 15 Закона Ивановской области «О выборах» от 22.12.2004 № 179-ОЗ.</w:t>
      </w:r>
    </w:p>
    <w:p>
      <w:pPr>
        <w:pStyle w:val="style22"/>
      </w:pPr>
      <w:bookmarkStart w:id="92" w:name="Lbl2705"/>
      <w:bookmarkEnd w:id="92"/>
      <w:r>
        <w:rPr>
          <w:rStyle w:val="style18"/>
        </w:rPr>
        <w:t>5.</w:t>
      </w:r>
      <w:r>
        <w:rPr/>
        <w:t xml:space="preserve"> Утратил силу.</w:t>
      </w:r>
    </w:p>
    <w:p>
      <w:pPr>
        <w:pStyle w:val="style39"/>
      </w:pPr>
      <w:r>
        <w:rPr/>
        <w:t>См. текст пункта 5 статьи 27</w:t>
      </w:r>
    </w:p>
    <w:p>
      <w:pPr>
        <w:pStyle w:val="style22"/>
      </w:pPr>
      <w:bookmarkStart w:id="93" w:name="Lbl2706"/>
      <w:bookmarkEnd w:id="93"/>
      <w:r>
        <w:rPr>
          <w:rStyle w:val="style18"/>
        </w:rPr>
        <w:t>6.</w:t>
      </w:r>
      <w:r>
        <w:rPr/>
        <w:t xml:space="preserve"> Утратил силу.</w:t>
      </w:r>
    </w:p>
    <w:p>
      <w:pPr>
        <w:pStyle w:val="style39"/>
      </w:pPr>
      <w:r>
        <w:rPr/>
        <w:t>См. текст пункта 6 статьи 27</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247"/>
        <w:gridCol w:w="2091"/>
      </w:tblGrid>
      <w:tr>
        <w:trPr>
          <w:cantSplit w:val="false"/>
        </w:trPr>
        <w:tc>
          <w:tcPr>
            <w:tcW w:type="dxa" w:w="4247"/>
            <w:tcBorders>
              <w:top w:val="none"/>
              <w:left w:val="none"/>
              <w:bottom w:val="none"/>
              <w:right w:val="none"/>
            </w:tcBorders>
            <w:shd w:fill="auto" w:val="clear"/>
            <w:vAlign w:val="center"/>
          </w:tcPr>
          <w:p>
            <w:pPr>
              <w:pStyle w:val="style38"/>
              <w:spacing w:after="40" w:before="0"/>
              <w:contextualSpacing w:val="false"/>
              <w:jc w:val="left"/>
            </w:pPr>
            <w:r>
              <w:rPr/>
              <w:t>Губернатор Ивановской области</w:t>
            </w:r>
          </w:p>
        </w:tc>
        <w:tc>
          <w:tcPr>
            <w:tcW w:type="dxa" w:w="2091"/>
            <w:tcBorders>
              <w:top w:val="none"/>
              <w:left w:val="none"/>
              <w:bottom w:val="none"/>
              <w:right w:val="none"/>
            </w:tcBorders>
            <w:shd w:fill="auto" w:val="clear"/>
            <w:vAlign w:val="center"/>
          </w:tcPr>
          <w:p>
            <w:pPr>
              <w:pStyle w:val="style42"/>
              <w:jc w:val="right"/>
            </w:pPr>
            <w:r>
              <w:rPr/>
              <w:t>М.А. Мень</w:t>
            </w:r>
          </w:p>
        </w:tc>
      </w:tr>
    </w:tbl>
    <w:p>
      <w:pPr>
        <w:pStyle w:val="style38"/>
      </w:pPr>
      <w:r>
        <w:rPr/>
        <w:t>г. Иваново</w:t>
      </w:r>
    </w:p>
    <w:p>
      <w:pPr>
        <w:pStyle w:val="style38"/>
      </w:pPr>
      <w:r>
        <w:rPr/>
        <w:t>13 июля 2007 г.</w:t>
      </w:r>
    </w:p>
    <w:p>
      <w:pPr>
        <w:pStyle w:val="style38"/>
        <w:spacing w:after="40" w:before="0"/>
        <w:contextualSpacing w:val="false"/>
        <w:jc w:val="left"/>
      </w:pPr>
      <w:r>
        <w:rPr/>
        <w:t xml:space="preserve">№ </w:t>
      </w:r>
      <w:r>
        <w:rPr/>
        <w:t>98-ОЗ</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 &#1089;&#1080;&#1089;&#1090;&#1077;&#1084;&#1077; &#1080;&#1079;&#1073;&#1080;&#1088;&#1072;&#1090;&#1077;&#1083;&#1100;&#1085;&#1099;&#1093; &#1082;&#1086;&#1084;&#1080;&#1089;&#1089;&#1080;&#1081; &#1074; &#1048;&#1074;&#1072;&#1085;&#1086;&#1074;&#1089;&#1082;&#1086;&#1081; &#1086;&#1073;&#1083;&#1072;&#1089;&#1090;&#1080; (&#1086;&#1073;&#1083;. &#1079;&#1072;&#1082;&#1086;&#1085; &#1086;&#1090; 13.07.2007 &#8470; 98&#8722;&#1054;&#104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2013-07-08T21:31:24.00Z</dcterms:modified>
  <cp:revision>0</cp:revision>
  <dc:title>О системе избирательных комиссий в Ивановской области (обл. закон от 13.07.2007 № 98−ОЗ)</dc:title>
</cp:coreProperties>
</file>