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91"/>
        <w:spacing w:before="57" w:after="57"/>
        <w:rPr>
          <w:rFonts w:ascii="Cambria;Times New Roman;serif" w:hAnsi="Cambria;Times New Roman;serif"/>
        </w:rPr>
      </w:pPr>
      <w:r>
        <w:rPr>
          <w:rFonts w:ascii="Cambria;Times New Roman;serif" w:hAnsi="Cambria;Times New Roman;serif"/>
        </w:rPr>
        <w:t>Тексты, показанные зеленым шрифтом, не будут печататься.</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Gtitle"/>
        <w:rPr>
          <w:rFonts w:ascii="Cambria;Times New Roman;serif" w:hAnsi="Cambria;Times New Roman;serif"/>
        </w:rPr>
      </w:pPr>
      <w:r>
        <w:rPr>
          <w:rFonts w:ascii="Cambria;Times New Roman;serif" w:hAnsi="Cambria;Times New Roman;serif"/>
        </w:rPr>
        <w:t>О муниципальных выборах в Московской области (закон области от 04.06.2013 № 46/2013−ОЗ)</w:t>
      </w:r>
    </w:p>
    <w:p>
      <w:pPr>
        <w:pStyle w:val="Gsubtitle"/>
        <w:rPr>
          <w:rFonts w:ascii="Cambria;Times New Roman;serif" w:hAnsi="Cambria;Times New Roman;serif"/>
        </w:rPr>
      </w:pPr>
      <w:r>
        <w:rPr>
          <w:rFonts w:ascii="Cambria;Times New Roman;serif" w:hAnsi="Cambria;Times New Roman;serif"/>
        </w:rPr>
        <w:t>(в редакции, действующей по состоянию на 09.06.2015)</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1"/>
        <w:rPr>
          <w:rFonts w:ascii="Cambria;Times New Roman;serif" w:hAnsi="Cambria;Times New Roman;serif"/>
        </w:rPr>
      </w:pPr>
      <w:r>
        <w:rPr>
          <w:rFonts w:ascii="Cambria;Times New Roman;serif" w:hAnsi="Cambria;Times New Roman;serif"/>
        </w:rPr>
        <w:t>Закон Московской области от 4 июня 2013 г. № 46/2013-ОЗ</w:t>
        <w:br/>
        <w:t>«О муниципальных выборах в Московской области»</w:t>
        <w:br/>
        <w:t>(принят постановлением Московской областной Думы</w:t>
        <w:br/>
        <w:t>от 16 мая 2013 г. № 2/52-П)</w:t>
      </w:r>
    </w:p>
    <w:p>
      <w:pPr>
        <w:pStyle w:val="Toc0"/>
        <w:rPr>
          <w:rFonts w:ascii="Cambria;Times New Roman;serif" w:hAnsi="Cambria;Times New Roman;serif"/>
        </w:rPr>
      </w:pPr>
      <w:hyperlink r:id="rId2">
        <w:r>
          <w:rPr>
            <w:rStyle w:val="Style11"/>
            <w:rFonts w:ascii="Cambria;Times New Roman;serif" w:hAnsi="Cambria;Times New Roman;serif"/>
          </w:rPr>
          <w:t xml:space="preserve">О муниципальных выборах в Московской области (закон области от 04.06.2013 № 46/2013−ОЗ). </w:t>
        </w:r>
      </w:hyperlink>
      <w:r>
        <w:rPr>
          <w:rFonts w:ascii="Cambria;Times New Roman;serif" w:hAnsi="Cambria;Times New Roman;serif"/>
        </w:rPr>
        <w:t>(ст.ст. 1−76)</w:t>
      </w:r>
    </w:p>
    <w:p>
      <w:pPr>
        <w:pStyle w:val="Toc1"/>
        <w:rPr>
          <w:rFonts w:ascii="Cambria;Times New Roman;serif" w:hAnsi="Cambria;Times New Roman;serif"/>
        </w:rPr>
      </w:pPr>
      <w:hyperlink w:anchor="Lbl100">
        <w:r>
          <w:rPr>
            <w:rStyle w:val="Style11"/>
            <w:rFonts w:ascii="Cambria;Times New Roman;serif" w:hAnsi="Cambria;Times New Roman;serif"/>
          </w:rPr>
          <w:t xml:space="preserve">Глава 1. </w:t>
        </w:r>
      </w:hyperlink>
      <w:hyperlink w:anchor="Lbl100">
        <w:r>
          <w:rPr>
            <w:rStyle w:val="Style9"/>
            <w:rFonts w:ascii="Cambria;Times New Roman;serif" w:hAnsi="Cambria;Times New Roman;serif"/>
          </w:rPr>
          <w:t>Общие положения</w:t>
        </w:r>
      </w:hyperlink>
      <w:r>
        <w:rPr>
          <w:rFonts w:ascii="Cambria;Times New Roman;serif" w:hAnsi="Cambria;Times New Roman;serif"/>
        </w:rPr>
        <w:t xml:space="preserve"> (ст.ст. 1−6)</w:t>
      </w:r>
    </w:p>
    <w:p>
      <w:pPr>
        <w:pStyle w:val="Toc2"/>
        <w:rPr>
          <w:rFonts w:ascii="Cambria;Times New Roman;serif" w:hAnsi="Cambria;Times New Roman;serif"/>
        </w:rPr>
      </w:pPr>
      <w:hyperlink w:anchor="Lbl1">
        <w:r>
          <w:rPr>
            <w:rStyle w:val="Style11"/>
            <w:rFonts w:ascii="Cambria;Times New Roman;serif" w:hAnsi="Cambria;Times New Roman;serif"/>
          </w:rPr>
          <w:t xml:space="preserve">Статья 1. </w:t>
        </w:r>
      </w:hyperlink>
      <w:hyperlink w:anchor="Lbl1">
        <w:r>
          <w:rPr>
            <w:rStyle w:val="Style9"/>
            <w:rFonts w:ascii="Cambria;Times New Roman;serif" w:hAnsi="Cambria;Times New Roman;serif"/>
          </w:rPr>
          <w:t>Предмет регулирования настоящего Закона</w:t>
        </w:r>
      </w:hyperlink>
      <w:r>
        <w:rPr>
          <w:rFonts w:ascii="Cambria;Times New Roman;serif" w:hAnsi="Cambria;Times New Roman;serif"/>
        </w:rPr>
        <w:t xml:space="preserve"> </w:t>
      </w:r>
    </w:p>
    <w:p>
      <w:pPr>
        <w:pStyle w:val="Toc2"/>
        <w:rPr>
          <w:rFonts w:ascii="Cambria;Times New Roman;serif" w:hAnsi="Cambria;Times New Roman;serif"/>
        </w:rPr>
      </w:pPr>
      <w:hyperlink w:anchor="Lbl2">
        <w:r>
          <w:rPr>
            <w:rStyle w:val="Style11"/>
            <w:rFonts w:ascii="Cambria;Times New Roman;serif" w:hAnsi="Cambria;Times New Roman;serif"/>
          </w:rPr>
          <w:t xml:space="preserve">Статья 2. </w:t>
        </w:r>
      </w:hyperlink>
      <w:hyperlink w:anchor="Lbl2">
        <w:r>
          <w:rPr>
            <w:rStyle w:val="Style9"/>
            <w:rFonts w:ascii="Cambria;Times New Roman;serif" w:hAnsi="Cambria;Times New Roman;serif"/>
          </w:rPr>
          <w:t>Основные принципы проведения выборов депутатов Советов депутатов, глав муниципальных образований и других должностных лиц местного самоуправления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3">
        <w:r>
          <w:rPr>
            <w:rStyle w:val="Style11"/>
            <w:rFonts w:ascii="Cambria;Times New Roman;serif" w:hAnsi="Cambria;Times New Roman;serif"/>
          </w:rPr>
          <w:t xml:space="preserve">Статья 3. </w:t>
        </w:r>
      </w:hyperlink>
      <w:hyperlink w:anchor="Lbl3">
        <w:r>
          <w:rPr>
            <w:rStyle w:val="Style9"/>
            <w:rFonts w:ascii="Cambria;Times New Roman;serif" w:hAnsi="Cambria;Times New Roman;serif"/>
          </w:rPr>
          <w:t>Избирательные права граждан на выборах</w:t>
        </w:r>
      </w:hyperlink>
      <w:r>
        <w:rPr>
          <w:rFonts w:ascii="Cambria;Times New Roman;serif" w:hAnsi="Cambria;Times New Roman;serif"/>
        </w:rPr>
        <w:t xml:space="preserve"> </w:t>
      </w:r>
    </w:p>
    <w:p>
      <w:pPr>
        <w:pStyle w:val="Toc2"/>
        <w:rPr>
          <w:rFonts w:ascii="Cambria;Times New Roman;serif" w:hAnsi="Cambria;Times New Roman;serif"/>
        </w:rPr>
      </w:pPr>
      <w:hyperlink w:anchor="Lbl4">
        <w:r>
          <w:rPr>
            <w:rStyle w:val="Style11"/>
            <w:rFonts w:ascii="Cambria;Times New Roman;serif" w:hAnsi="Cambria;Times New Roman;serif"/>
          </w:rPr>
          <w:t xml:space="preserve">Статья 4. </w:t>
        </w:r>
      </w:hyperlink>
      <w:hyperlink w:anchor="Lbl4">
        <w:r>
          <w:rPr>
            <w:rStyle w:val="Style9"/>
            <w:rFonts w:ascii="Cambria;Times New Roman;serif" w:hAnsi="Cambria;Times New Roman;serif"/>
          </w:rPr>
          <w:t>Избирательные системы при проведении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5">
        <w:r>
          <w:rPr>
            <w:rStyle w:val="Style11"/>
            <w:rFonts w:ascii="Cambria;Times New Roman;serif" w:hAnsi="Cambria;Times New Roman;serif"/>
          </w:rPr>
          <w:t xml:space="preserve">Статья 5. </w:t>
        </w:r>
      </w:hyperlink>
      <w:hyperlink w:anchor="Lbl5">
        <w:r>
          <w:rPr>
            <w:rStyle w:val="Style9"/>
            <w:rFonts w:ascii="Cambria;Times New Roman;serif" w:hAnsi="Cambria;Times New Roman;serif"/>
          </w:rPr>
          <w:t>Равное избирательное право</w:t>
        </w:r>
      </w:hyperlink>
      <w:r>
        <w:rPr>
          <w:rFonts w:ascii="Cambria;Times New Roman;serif" w:hAnsi="Cambria;Times New Roman;serif"/>
        </w:rPr>
        <w:t xml:space="preserve"> </w:t>
      </w:r>
    </w:p>
    <w:p>
      <w:pPr>
        <w:pStyle w:val="Toc2"/>
        <w:rPr>
          <w:rFonts w:ascii="Cambria;Times New Roman;serif" w:hAnsi="Cambria;Times New Roman;serif"/>
        </w:rPr>
      </w:pPr>
      <w:hyperlink w:anchor="Lbl6">
        <w:r>
          <w:rPr>
            <w:rStyle w:val="Style11"/>
            <w:rFonts w:ascii="Cambria;Times New Roman;serif" w:hAnsi="Cambria;Times New Roman;serif"/>
          </w:rPr>
          <w:t xml:space="preserve">Статья 6. </w:t>
        </w:r>
      </w:hyperlink>
      <w:hyperlink w:anchor="Lbl6">
        <w:r>
          <w:rPr>
            <w:rStyle w:val="Style9"/>
            <w:rFonts w:ascii="Cambria;Times New Roman;serif" w:hAnsi="Cambria;Times New Roman;serif"/>
          </w:rPr>
          <w:t>Назначение выборов</w:t>
        </w:r>
      </w:hyperlink>
      <w:r>
        <w:rPr>
          <w:rFonts w:ascii="Cambria;Times New Roman;serif" w:hAnsi="Cambria;Times New Roman;serif"/>
        </w:rPr>
        <w:t xml:space="preserve"> </w:t>
      </w:r>
    </w:p>
    <w:p>
      <w:pPr>
        <w:pStyle w:val="Toc1"/>
        <w:rPr>
          <w:rFonts w:ascii="Cambria;Times New Roman;serif" w:hAnsi="Cambria;Times New Roman;serif"/>
        </w:rPr>
      </w:pPr>
      <w:hyperlink w:anchor="Lbl200">
        <w:r>
          <w:rPr>
            <w:rStyle w:val="Style11"/>
            <w:rFonts w:ascii="Cambria;Times New Roman;serif" w:hAnsi="Cambria;Times New Roman;serif"/>
          </w:rPr>
          <w:t xml:space="preserve">Глава 2. </w:t>
        </w:r>
      </w:hyperlink>
      <w:hyperlink w:anchor="Lbl200">
        <w:r>
          <w:rPr>
            <w:rStyle w:val="Style9"/>
            <w:rFonts w:ascii="Cambria;Times New Roman;serif" w:hAnsi="Cambria;Times New Roman;serif"/>
          </w:rPr>
          <w:t>Гарантии прав граждан Российской Федерации при регистрации (учете) избирателей, составлении списков избирателей, образовании избирательных округов, избирательных участков</w:t>
        </w:r>
      </w:hyperlink>
      <w:r>
        <w:rPr>
          <w:rFonts w:ascii="Cambria;Times New Roman;serif" w:hAnsi="Cambria;Times New Roman;serif"/>
        </w:rPr>
        <w:t xml:space="preserve"> (ст.ст. 7−10)</w:t>
      </w:r>
    </w:p>
    <w:p>
      <w:pPr>
        <w:pStyle w:val="Toc2"/>
        <w:rPr>
          <w:rFonts w:ascii="Cambria;Times New Roman;serif" w:hAnsi="Cambria;Times New Roman;serif"/>
        </w:rPr>
      </w:pPr>
      <w:hyperlink w:anchor="Lbl7">
        <w:r>
          <w:rPr>
            <w:rStyle w:val="Style11"/>
            <w:rFonts w:ascii="Cambria;Times New Roman;serif" w:hAnsi="Cambria;Times New Roman;serif"/>
          </w:rPr>
          <w:t xml:space="preserve">Статья 7. </w:t>
        </w:r>
      </w:hyperlink>
      <w:hyperlink w:anchor="Lbl7">
        <w:r>
          <w:rPr>
            <w:rStyle w:val="Style9"/>
            <w:rFonts w:ascii="Cambria;Times New Roman;serif" w:hAnsi="Cambria;Times New Roman;serif"/>
          </w:rPr>
          <w:t>Регистрация (учет)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8">
        <w:r>
          <w:rPr>
            <w:rStyle w:val="Style11"/>
            <w:rFonts w:ascii="Cambria;Times New Roman;serif" w:hAnsi="Cambria;Times New Roman;serif"/>
          </w:rPr>
          <w:t xml:space="preserve">Статья 8. </w:t>
        </w:r>
      </w:hyperlink>
      <w:hyperlink w:anchor="Lbl8">
        <w:r>
          <w:rPr>
            <w:rStyle w:val="Style9"/>
            <w:rFonts w:ascii="Cambria;Times New Roman;serif" w:hAnsi="Cambria;Times New Roman;serif"/>
          </w:rPr>
          <w:t>Составление списков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9">
        <w:r>
          <w:rPr>
            <w:rStyle w:val="Style11"/>
            <w:rFonts w:ascii="Cambria;Times New Roman;serif" w:hAnsi="Cambria;Times New Roman;serif"/>
          </w:rPr>
          <w:t xml:space="preserve">Статья 9. </w:t>
        </w:r>
      </w:hyperlink>
      <w:hyperlink w:anchor="Lbl9">
        <w:r>
          <w:rPr>
            <w:rStyle w:val="Style9"/>
            <w:rFonts w:ascii="Cambria;Times New Roman;serif" w:hAnsi="Cambria;Times New Roman;serif"/>
          </w:rPr>
          <w:t>Образование (определение) избирательных округов</w:t>
        </w:r>
      </w:hyperlink>
      <w:r>
        <w:rPr>
          <w:rFonts w:ascii="Cambria;Times New Roman;serif" w:hAnsi="Cambria;Times New Roman;serif"/>
        </w:rPr>
        <w:t xml:space="preserve"> </w:t>
      </w:r>
    </w:p>
    <w:p>
      <w:pPr>
        <w:pStyle w:val="Toc2"/>
        <w:rPr>
          <w:rFonts w:ascii="Cambria;Times New Roman;serif" w:hAnsi="Cambria;Times New Roman;serif"/>
        </w:rPr>
      </w:pPr>
      <w:hyperlink w:anchor="Lbl10">
        <w:r>
          <w:rPr>
            <w:rStyle w:val="Style11"/>
            <w:rFonts w:ascii="Cambria;Times New Roman;serif" w:hAnsi="Cambria;Times New Roman;serif"/>
          </w:rPr>
          <w:t xml:space="preserve">Статья 10. </w:t>
        </w:r>
      </w:hyperlink>
      <w:hyperlink w:anchor="Lbl10">
        <w:r>
          <w:rPr>
            <w:rStyle w:val="Style9"/>
            <w:rFonts w:ascii="Cambria;Times New Roman;serif" w:hAnsi="Cambria;Times New Roman;serif"/>
          </w:rPr>
          <w:t>Образование избирательных участков</w:t>
        </w:r>
      </w:hyperlink>
      <w:r>
        <w:rPr>
          <w:rFonts w:ascii="Cambria;Times New Roman;serif" w:hAnsi="Cambria;Times New Roman;serif"/>
        </w:rPr>
        <w:t xml:space="preserve"> </w:t>
      </w:r>
    </w:p>
    <w:p>
      <w:pPr>
        <w:pStyle w:val="Toc1"/>
        <w:rPr>
          <w:rFonts w:ascii="Cambria;Times New Roman;serif" w:hAnsi="Cambria;Times New Roman;serif"/>
        </w:rPr>
      </w:pPr>
      <w:hyperlink w:anchor="Lbl300">
        <w:r>
          <w:rPr>
            <w:rStyle w:val="Style11"/>
            <w:rFonts w:ascii="Cambria;Times New Roman;serif" w:hAnsi="Cambria;Times New Roman;serif"/>
          </w:rPr>
          <w:t xml:space="preserve">Глава 3. </w:t>
        </w:r>
      </w:hyperlink>
      <w:hyperlink w:anchor="Lbl300">
        <w:r>
          <w:rPr>
            <w:rStyle w:val="Style9"/>
            <w:rFonts w:ascii="Cambria;Times New Roman;serif" w:hAnsi="Cambria;Times New Roman;serif"/>
          </w:rPr>
          <w:t>Избирательные комиссии</w:t>
        </w:r>
      </w:hyperlink>
      <w:r>
        <w:rPr>
          <w:rFonts w:ascii="Cambria;Times New Roman;serif" w:hAnsi="Cambria;Times New Roman;serif"/>
        </w:rPr>
        <w:t xml:space="preserve"> (ст.ст. 11−21)</w:t>
      </w:r>
    </w:p>
    <w:p>
      <w:pPr>
        <w:pStyle w:val="Toc2"/>
        <w:rPr>
          <w:rFonts w:ascii="Cambria;Times New Roman;serif" w:hAnsi="Cambria;Times New Roman;serif"/>
        </w:rPr>
      </w:pPr>
      <w:hyperlink w:anchor="Lbl11">
        <w:r>
          <w:rPr>
            <w:rStyle w:val="Style11"/>
            <w:rFonts w:ascii="Cambria;Times New Roman;serif" w:hAnsi="Cambria;Times New Roman;serif"/>
          </w:rPr>
          <w:t xml:space="preserve">Статья 11. </w:t>
        </w:r>
      </w:hyperlink>
      <w:hyperlink w:anchor="Lbl11">
        <w:r>
          <w:rPr>
            <w:rStyle w:val="Style9"/>
            <w:rFonts w:ascii="Cambria;Times New Roman;serif" w:hAnsi="Cambria;Times New Roman;serif"/>
          </w:rPr>
          <w:t>Система и статус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12">
        <w:r>
          <w:rPr>
            <w:rStyle w:val="Style11"/>
            <w:rFonts w:ascii="Cambria;Times New Roman;serif" w:hAnsi="Cambria;Times New Roman;serif"/>
          </w:rPr>
          <w:t xml:space="preserve">Статья 12. </w:t>
        </w:r>
      </w:hyperlink>
      <w:hyperlink w:anchor="Lbl12">
        <w:r>
          <w:rPr>
            <w:rStyle w:val="Style9"/>
            <w:rFonts w:ascii="Cambria;Times New Roman;serif" w:hAnsi="Cambria;Times New Roman;serif"/>
          </w:rPr>
          <w:t>Порядок формирования избирательной комиссии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13">
        <w:r>
          <w:rPr>
            <w:rStyle w:val="Style11"/>
            <w:rFonts w:ascii="Cambria;Times New Roman;serif" w:hAnsi="Cambria;Times New Roman;serif"/>
          </w:rPr>
          <w:t xml:space="preserve">Статья 13. </w:t>
        </w:r>
      </w:hyperlink>
      <w:hyperlink w:anchor="Lbl13">
        <w:r>
          <w:rPr>
            <w:rStyle w:val="Style9"/>
            <w:rFonts w:ascii="Cambria;Times New Roman;serif" w:hAnsi="Cambria;Times New Roman;serif"/>
          </w:rPr>
          <w:t>Полномочия избирательной комиссии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14">
        <w:r>
          <w:rPr>
            <w:rStyle w:val="Style11"/>
            <w:rFonts w:ascii="Cambria;Times New Roman;serif" w:hAnsi="Cambria;Times New Roman;serif"/>
          </w:rPr>
          <w:t xml:space="preserve">Статья 14. </w:t>
        </w:r>
      </w:hyperlink>
      <w:hyperlink w:anchor="Lbl14">
        <w:r>
          <w:rPr>
            <w:rStyle w:val="Style9"/>
            <w:rFonts w:ascii="Cambria;Times New Roman;serif" w:hAnsi="Cambria;Times New Roman;serif"/>
          </w:rPr>
          <w:t>Порядок формирования окружной избирательной комиссии</w:t>
        </w:r>
      </w:hyperlink>
      <w:r>
        <w:rPr>
          <w:rFonts w:ascii="Cambria;Times New Roman;serif" w:hAnsi="Cambria;Times New Roman;serif"/>
        </w:rPr>
        <w:t xml:space="preserve"> </w:t>
      </w:r>
    </w:p>
    <w:p>
      <w:pPr>
        <w:pStyle w:val="Toc2"/>
        <w:rPr>
          <w:rFonts w:ascii="Cambria;Times New Roman;serif" w:hAnsi="Cambria;Times New Roman;serif"/>
        </w:rPr>
      </w:pPr>
      <w:hyperlink w:anchor="Lbl15">
        <w:r>
          <w:rPr>
            <w:rStyle w:val="Style11"/>
            <w:rFonts w:ascii="Cambria;Times New Roman;serif" w:hAnsi="Cambria;Times New Roman;serif"/>
          </w:rPr>
          <w:t xml:space="preserve">Статья 15. </w:t>
        </w:r>
      </w:hyperlink>
      <w:hyperlink w:anchor="Lbl15">
        <w:r>
          <w:rPr>
            <w:rStyle w:val="Style9"/>
            <w:rFonts w:ascii="Cambria;Times New Roman;serif" w:hAnsi="Cambria;Times New Roman;serif"/>
          </w:rPr>
          <w:t>Полномочия окружной избирательной комиссии</w:t>
        </w:r>
      </w:hyperlink>
      <w:r>
        <w:rPr>
          <w:rFonts w:ascii="Cambria;Times New Roman;serif" w:hAnsi="Cambria;Times New Roman;serif"/>
        </w:rPr>
        <w:t xml:space="preserve"> </w:t>
      </w:r>
    </w:p>
    <w:p>
      <w:pPr>
        <w:pStyle w:val="Toc2"/>
        <w:rPr>
          <w:rFonts w:ascii="Cambria;Times New Roman;serif" w:hAnsi="Cambria;Times New Roman;serif"/>
        </w:rPr>
      </w:pPr>
      <w:hyperlink w:anchor="Lbl16">
        <w:r>
          <w:rPr>
            <w:rStyle w:val="Style11"/>
            <w:rFonts w:ascii="Cambria;Times New Roman;serif" w:hAnsi="Cambria;Times New Roman;serif"/>
          </w:rPr>
          <w:t xml:space="preserve">Статья 16. </w:t>
        </w:r>
      </w:hyperlink>
      <w:hyperlink w:anchor="Lbl16">
        <w:r>
          <w:rPr>
            <w:rStyle w:val="Style9"/>
            <w:rFonts w:ascii="Cambria;Times New Roman;serif" w:hAnsi="Cambria;Times New Roman;serif"/>
          </w:rPr>
          <w:t>Порядок формирования участковых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17">
        <w:r>
          <w:rPr>
            <w:rStyle w:val="Style11"/>
            <w:rFonts w:ascii="Cambria;Times New Roman;serif" w:hAnsi="Cambria;Times New Roman;serif"/>
          </w:rPr>
          <w:t xml:space="preserve">Статья 17. </w:t>
        </w:r>
      </w:hyperlink>
      <w:hyperlink w:anchor="Lbl17">
        <w:r>
          <w:rPr>
            <w:rStyle w:val="Style9"/>
            <w:rFonts w:ascii="Cambria;Times New Roman;serif" w:hAnsi="Cambria;Times New Roman;serif"/>
          </w:rPr>
          <w:t>Полномочия участковой избирательной комиссии</w:t>
        </w:r>
      </w:hyperlink>
      <w:r>
        <w:rPr>
          <w:rFonts w:ascii="Cambria;Times New Roman;serif" w:hAnsi="Cambria;Times New Roman;serif"/>
        </w:rPr>
        <w:t xml:space="preserve"> </w:t>
      </w:r>
    </w:p>
    <w:p>
      <w:pPr>
        <w:pStyle w:val="Toc2"/>
        <w:rPr>
          <w:rFonts w:ascii="Cambria;Times New Roman;serif" w:hAnsi="Cambria;Times New Roman;serif"/>
        </w:rPr>
      </w:pPr>
      <w:hyperlink w:anchor="Lbl18">
        <w:r>
          <w:rPr>
            <w:rStyle w:val="Style11"/>
            <w:rFonts w:ascii="Cambria;Times New Roman;serif" w:hAnsi="Cambria;Times New Roman;serif"/>
          </w:rPr>
          <w:t xml:space="preserve">Статья 18. </w:t>
        </w:r>
      </w:hyperlink>
      <w:hyperlink w:anchor="Lbl18">
        <w:r>
          <w:rPr>
            <w:rStyle w:val="Style9"/>
            <w:rFonts w:ascii="Cambria;Times New Roman;serif" w:hAnsi="Cambria;Times New Roman;serif"/>
          </w:rPr>
          <w:t>Организация деятельности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19">
        <w:r>
          <w:rPr>
            <w:rStyle w:val="Style11"/>
            <w:rFonts w:ascii="Cambria;Times New Roman;serif" w:hAnsi="Cambria;Times New Roman;serif"/>
          </w:rPr>
          <w:t xml:space="preserve">Статья 19. </w:t>
        </w:r>
      </w:hyperlink>
      <w:hyperlink w:anchor="Lbl19">
        <w:r>
          <w:rPr>
            <w:rStyle w:val="Style9"/>
            <w:rFonts w:ascii="Cambria;Times New Roman;serif" w:hAnsi="Cambria;Times New Roman;serif"/>
          </w:rPr>
          <w:t>Статус членов избирательной комиссии</w:t>
        </w:r>
      </w:hyperlink>
      <w:r>
        <w:rPr>
          <w:rFonts w:ascii="Cambria;Times New Roman;serif" w:hAnsi="Cambria;Times New Roman;serif"/>
        </w:rPr>
        <w:t xml:space="preserve"> </w:t>
      </w:r>
    </w:p>
    <w:p>
      <w:pPr>
        <w:pStyle w:val="Toc2"/>
        <w:rPr>
          <w:rFonts w:ascii="Cambria;Times New Roman;serif" w:hAnsi="Cambria;Times New Roman;serif"/>
        </w:rPr>
      </w:pPr>
      <w:hyperlink w:anchor="Lbl20">
        <w:r>
          <w:rPr>
            <w:rStyle w:val="Style11"/>
            <w:rFonts w:ascii="Cambria;Times New Roman;serif" w:hAnsi="Cambria;Times New Roman;serif"/>
          </w:rPr>
          <w:t xml:space="preserve">Статья 20. </w:t>
        </w:r>
      </w:hyperlink>
      <w:hyperlink w:anchor="Lbl20">
        <w:r>
          <w:rPr>
            <w:rStyle w:val="Style9"/>
            <w:rFonts w:ascii="Cambria;Times New Roman;serif" w:hAnsi="Cambria;Times New Roman;serif"/>
          </w:rPr>
          <w:t>Гласность в деятельности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21">
        <w:r>
          <w:rPr>
            <w:rStyle w:val="Style11"/>
            <w:rFonts w:ascii="Cambria;Times New Roman;serif" w:hAnsi="Cambria;Times New Roman;serif"/>
          </w:rPr>
          <w:t xml:space="preserve">Статья 21. </w:t>
        </w:r>
      </w:hyperlink>
      <w:hyperlink w:anchor="Lbl21">
        <w:r>
          <w:rPr>
            <w:rStyle w:val="Style9"/>
            <w:rFonts w:ascii="Cambria;Times New Roman;serif" w:hAnsi="Cambria;Times New Roman;serif"/>
          </w:rPr>
          <w:t>Расформирование избирательной комиссии</w:t>
        </w:r>
      </w:hyperlink>
      <w:r>
        <w:rPr>
          <w:rFonts w:ascii="Cambria;Times New Roman;serif" w:hAnsi="Cambria;Times New Roman;serif"/>
        </w:rPr>
        <w:t xml:space="preserve"> </w:t>
      </w:r>
    </w:p>
    <w:p>
      <w:pPr>
        <w:pStyle w:val="Toc1"/>
        <w:rPr>
          <w:rFonts w:ascii="Cambria;Times New Roman;serif" w:hAnsi="Cambria;Times New Roman;serif"/>
        </w:rPr>
      </w:pPr>
      <w:hyperlink w:anchor="Lbl400">
        <w:r>
          <w:rPr>
            <w:rStyle w:val="Style11"/>
            <w:rFonts w:ascii="Cambria;Times New Roman;serif" w:hAnsi="Cambria;Times New Roman;serif"/>
          </w:rPr>
          <w:t xml:space="preserve">Глава 4. </w:t>
        </w:r>
      </w:hyperlink>
      <w:hyperlink w:anchor="Lbl400">
        <w:r>
          <w:rPr>
            <w:rStyle w:val="Style9"/>
            <w:rFonts w:ascii="Cambria;Times New Roman;serif" w:hAnsi="Cambria;Times New Roman;serif"/>
          </w:rPr>
          <w:t>Гарантии прав граждан при выдвижении и регистрации кандидатов (списков кандидатов)</w:t>
        </w:r>
      </w:hyperlink>
      <w:r>
        <w:rPr>
          <w:rFonts w:ascii="Cambria;Times New Roman;serif" w:hAnsi="Cambria;Times New Roman;serif"/>
        </w:rPr>
        <w:t xml:space="preserve"> (ст.ст. 22−30)</w:t>
      </w:r>
    </w:p>
    <w:p>
      <w:pPr>
        <w:pStyle w:val="Toc2"/>
        <w:rPr>
          <w:rFonts w:ascii="Cambria;Times New Roman;serif" w:hAnsi="Cambria;Times New Roman;serif"/>
        </w:rPr>
      </w:pPr>
      <w:hyperlink w:anchor="Lbl22">
        <w:r>
          <w:rPr>
            <w:rStyle w:val="Style11"/>
            <w:rFonts w:ascii="Cambria;Times New Roman;serif" w:hAnsi="Cambria;Times New Roman;serif"/>
          </w:rPr>
          <w:t xml:space="preserve">Статья 22. </w:t>
        </w:r>
      </w:hyperlink>
      <w:hyperlink w:anchor="Lbl22">
        <w:r>
          <w:rPr>
            <w:rStyle w:val="Style9"/>
            <w:rFonts w:ascii="Cambria;Times New Roman;serif" w:hAnsi="Cambria;Times New Roman;serif"/>
          </w:rPr>
          <w:t>Право выдвижения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23">
        <w:r>
          <w:rPr>
            <w:rStyle w:val="Style11"/>
            <w:rFonts w:ascii="Cambria;Times New Roman;serif" w:hAnsi="Cambria;Times New Roman;serif"/>
          </w:rPr>
          <w:t xml:space="preserve">Статья 23. </w:t>
        </w:r>
      </w:hyperlink>
      <w:hyperlink w:anchor="Lbl23">
        <w:r>
          <w:rPr>
            <w:rStyle w:val="Style9"/>
            <w:rFonts w:ascii="Cambria;Times New Roman;serif" w:hAnsi="Cambria;Times New Roman;serif"/>
          </w:rPr>
          <w:t>Условия выдвижения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24">
        <w:r>
          <w:rPr>
            <w:rStyle w:val="Style11"/>
            <w:rFonts w:ascii="Cambria;Times New Roman;serif" w:hAnsi="Cambria;Times New Roman;serif"/>
          </w:rPr>
          <w:t xml:space="preserve">Статья 24. </w:t>
        </w:r>
      </w:hyperlink>
      <w:hyperlink w:anchor="Lbl24">
        <w:r>
          <w:rPr>
            <w:rStyle w:val="Style9"/>
            <w:rFonts w:ascii="Cambria;Times New Roman;serif" w:hAnsi="Cambria;Times New Roman;serif"/>
          </w:rPr>
          <w:t>Выдвижение кандидатов путем самовыдвижения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25">
        <w:r>
          <w:rPr>
            <w:rStyle w:val="Style11"/>
            <w:rFonts w:ascii="Cambria;Times New Roman;serif" w:hAnsi="Cambria;Times New Roman;serif"/>
          </w:rPr>
          <w:t xml:space="preserve">Статья 25. </w:t>
        </w:r>
      </w:hyperlink>
      <w:hyperlink w:anchor="Lbl25">
        <w:r>
          <w:rPr>
            <w:rStyle w:val="Style9"/>
            <w:rFonts w:ascii="Cambria;Times New Roman;serif" w:hAnsi="Cambria;Times New Roman;serif"/>
          </w:rPr>
          <w:t>Участие избирательных объединений в выборах</w:t>
        </w:r>
      </w:hyperlink>
      <w:r>
        <w:rPr>
          <w:rFonts w:ascii="Cambria;Times New Roman;serif" w:hAnsi="Cambria;Times New Roman;serif"/>
        </w:rPr>
        <w:t xml:space="preserve"> </w:t>
      </w:r>
    </w:p>
    <w:p>
      <w:pPr>
        <w:pStyle w:val="Toc2"/>
        <w:rPr>
          <w:rFonts w:ascii="Cambria;Times New Roman;serif" w:hAnsi="Cambria;Times New Roman;serif"/>
        </w:rPr>
      </w:pPr>
      <w:hyperlink w:anchor="Lbl26">
        <w:r>
          <w:rPr>
            <w:rStyle w:val="Style11"/>
            <w:rFonts w:ascii="Cambria;Times New Roman;serif" w:hAnsi="Cambria;Times New Roman;serif"/>
          </w:rPr>
          <w:t xml:space="preserve">Статья 26. </w:t>
        </w:r>
      </w:hyperlink>
      <w:hyperlink w:anchor="Lbl26">
        <w:r>
          <w:rPr>
            <w:rStyle w:val="Style9"/>
            <w:rFonts w:ascii="Cambria;Times New Roman;serif" w:hAnsi="Cambria;Times New Roman;serif"/>
          </w:rPr>
          <w:t>Выдвижение избирательным объединением кандидата</w:t>
        </w:r>
      </w:hyperlink>
      <w:r>
        <w:rPr>
          <w:rFonts w:ascii="Cambria;Times New Roman;serif" w:hAnsi="Cambria;Times New Roman;serif"/>
        </w:rPr>
        <w:t xml:space="preserve"> </w:t>
      </w:r>
    </w:p>
    <w:p>
      <w:pPr>
        <w:pStyle w:val="Toc2"/>
        <w:rPr>
          <w:rFonts w:ascii="Cambria;Times New Roman;serif" w:hAnsi="Cambria;Times New Roman;serif"/>
        </w:rPr>
      </w:pPr>
      <w:hyperlink w:anchor="Lbl27">
        <w:r>
          <w:rPr>
            <w:rStyle w:val="Style11"/>
            <w:rFonts w:ascii="Cambria;Times New Roman;serif" w:hAnsi="Cambria;Times New Roman;serif"/>
          </w:rPr>
          <w:t xml:space="preserve">Статья 27. </w:t>
        </w:r>
      </w:hyperlink>
      <w:hyperlink w:anchor="Lbl27">
        <w:r>
          <w:rPr>
            <w:rStyle w:val="Style9"/>
            <w:rFonts w:ascii="Cambria;Times New Roman;serif" w:hAnsi="Cambria;Times New Roman;serif"/>
          </w:rPr>
          <w:t>Выдвижение избирательным объединением списка кандидатов по одномандатным (многомандатным) избирательным округам</w:t>
        </w:r>
      </w:hyperlink>
      <w:r>
        <w:rPr>
          <w:rFonts w:ascii="Cambria;Times New Roman;serif" w:hAnsi="Cambria;Times New Roman;serif"/>
        </w:rPr>
        <w:t xml:space="preserve"> </w:t>
      </w:r>
    </w:p>
    <w:p>
      <w:pPr>
        <w:pStyle w:val="Toc2"/>
        <w:rPr>
          <w:rFonts w:ascii="Cambria;Times New Roman;serif" w:hAnsi="Cambria;Times New Roman;serif"/>
        </w:rPr>
      </w:pPr>
      <w:hyperlink w:anchor="Lbl28">
        <w:r>
          <w:rPr>
            <w:rStyle w:val="Style11"/>
            <w:rFonts w:ascii="Cambria;Times New Roman;serif" w:hAnsi="Cambria;Times New Roman;serif"/>
          </w:rPr>
          <w:t xml:space="preserve">Статья 28. </w:t>
        </w:r>
      </w:hyperlink>
      <w:hyperlink w:anchor="Lbl28">
        <w:r>
          <w:rPr>
            <w:rStyle w:val="Style9"/>
            <w:rFonts w:ascii="Cambria;Times New Roman;serif" w:hAnsi="Cambria;Times New Roman;serif"/>
          </w:rPr>
          <w:t>Выдвижение избирательным объединением списка кандидатов по единому избирательному округу</w:t>
        </w:r>
      </w:hyperlink>
      <w:r>
        <w:rPr>
          <w:rFonts w:ascii="Cambria;Times New Roman;serif" w:hAnsi="Cambria;Times New Roman;serif"/>
        </w:rPr>
        <w:t xml:space="preserve"> </w:t>
      </w:r>
    </w:p>
    <w:p>
      <w:pPr>
        <w:pStyle w:val="Toc2"/>
        <w:rPr>
          <w:rFonts w:ascii="Cambria;Times New Roman;serif" w:hAnsi="Cambria;Times New Roman;serif"/>
        </w:rPr>
      </w:pPr>
      <w:hyperlink w:anchor="Lbl281">
        <w:r>
          <w:rPr>
            <w:rStyle w:val="Style11"/>
            <w:rFonts w:ascii="Cambria;Times New Roman;serif" w:hAnsi="Cambria;Times New Roman;serif"/>
          </w:rPr>
          <w:t xml:space="preserve">Статья 28.1. </w:t>
        </w:r>
      </w:hyperlink>
      <w:hyperlink w:anchor="Lbl281">
        <w:r>
          <w:rPr>
            <w:rStyle w:val="Style9"/>
            <w:rFonts w:ascii="Cambria;Times New Roman;serif" w:hAnsi="Cambria;Times New Roman;serif"/>
          </w:rPr>
          <w:t>Поддержка выдвижения кандидатов, списков кандидатов на выборах депутатов Советов депутатов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29">
        <w:r>
          <w:rPr>
            <w:rStyle w:val="Style11"/>
            <w:rFonts w:ascii="Cambria;Times New Roman;serif" w:hAnsi="Cambria;Times New Roman;serif"/>
          </w:rPr>
          <w:t xml:space="preserve">Статья 29. </w:t>
        </w:r>
      </w:hyperlink>
      <w:hyperlink w:anchor="Lbl29">
        <w:r>
          <w:rPr>
            <w:rStyle w:val="Style9"/>
            <w:rFonts w:ascii="Cambria;Times New Roman;serif" w:hAnsi="Cambria;Times New Roman;serif"/>
          </w:rPr>
          <w:t>Сбор подписей в поддержку кандидата</w:t>
        </w:r>
      </w:hyperlink>
      <w:r>
        <w:rPr>
          <w:rFonts w:ascii="Cambria;Times New Roman;serif" w:hAnsi="Cambria;Times New Roman;serif"/>
        </w:rPr>
        <w:t xml:space="preserve"> </w:t>
      </w:r>
    </w:p>
    <w:p>
      <w:pPr>
        <w:pStyle w:val="Toc2"/>
        <w:rPr>
          <w:rFonts w:ascii="Cambria;Times New Roman;serif" w:hAnsi="Cambria;Times New Roman;serif"/>
        </w:rPr>
      </w:pPr>
      <w:hyperlink w:anchor="Lbl30">
        <w:r>
          <w:rPr>
            <w:rStyle w:val="Style11"/>
            <w:rFonts w:ascii="Cambria;Times New Roman;serif" w:hAnsi="Cambria;Times New Roman;serif"/>
          </w:rPr>
          <w:t xml:space="preserve">Статья 30. </w:t>
        </w:r>
      </w:hyperlink>
      <w:hyperlink w:anchor="Lbl30">
        <w:r>
          <w:rPr>
            <w:rStyle w:val="Style9"/>
            <w:rFonts w:ascii="Cambria;Times New Roman;serif" w:hAnsi="Cambria;Times New Roman;serif"/>
          </w:rPr>
          <w:t>Проверка соблюдения порядка сбора подписей, оформления подписных листов, достоверности сведений, содержащихся в подписных листах. Регистрация кандидатов, списков кандидатов</w:t>
        </w:r>
      </w:hyperlink>
      <w:r>
        <w:rPr>
          <w:rFonts w:ascii="Cambria;Times New Roman;serif" w:hAnsi="Cambria;Times New Roman;serif"/>
        </w:rPr>
        <w:t xml:space="preserve"> </w:t>
      </w:r>
    </w:p>
    <w:p>
      <w:pPr>
        <w:pStyle w:val="Toc1"/>
        <w:rPr>
          <w:rFonts w:ascii="Cambria;Times New Roman;serif" w:hAnsi="Cambria;Times New Roman;serif"/>
        </w:rPr>
      </w:pPr>
      <w:hyperlink w:anchor="Lbl500">
        <w:r>
          <w:rPr>
            <w:rStyle w:val="Style11"/>
            <w:rFonts w:ascii="Cambria;Times New Roman;serif" w:hAnsi="Cambria;Times New Roman;serif"/>
          </w:rPr>
          <w:t xml:space="preserve">Глава 5. </w:t>
        </w:r>
      </w:hyperlink>
      <w:hyperlink w:anchor="Lbl500">
        <w:r>
          <w:rPr>
            <w:rStyle w:val="Style9"/>
            <w:rFonts w:ascii="Cambria;Times New Roman;serif" w:hAnsi="Cambria;Times New Roman;serif"/>
          </w:rPr>
          <w:t>Статус кандидатов</w:t>
        </w:r>
      </w:hyperlink>
      <w:r>
        <w:rPr>
          <w:rFonts w:ascii="Cambria;Times New Roman;serif" w:hAnsi="Cambria;Times New Roman;serif"/>
        </w:rPr>
        <w:t xml:space="preserve"> (ст.ст. 31−34)</w:t>
      </w:r>
    </w:p>
    <w:p>
      <w:pPr>
        <w:pStyle w:val="Toc2"/>
        <w:rPr>
          <w:rFonts w:ascii="Cambria;Times New Roman;serif" w:hAnsi="Cambria;Times New Roman;serif"/>
        </w:rPr>
      </w:pPr>
      <w:hyperlink w:anchor="Lbl31">
        <w:r>
          <w:rPr>
            <w:rStyle w:val="Style11"/>
            <w:rFonts w:ascii="Cambria;Times New Roman;serif" w:hAnsi="Cambria;Times New Roman;serif"/>
          </w:rPr>
          <w:t xml:space="preserve">Статья 31. </w:t>
        </w:r>
      </w:hyperlink>
      <w:hyperlink w:anchor="Lbl31">
        <w:r>
          <w:rPr>
            <w:rStyle w:val="Style9"/>
            <w:rFonts w:ascii="Cambria;Times New Roman;serif" w:hAnsi="Cambria;Times New Roman;serif"/>
          </w:rPr>
          <w:t>Равенство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32">
        <w:r>
          <w:rPr>
            <w:rStyle w:val="Style11"/>
            <w:rFonts w:ascii="Cambria;Times New Roman;serif" w:hAnsi="Cambria;Times New Roman;serif"/>
          </w:rPr>
          <w:t xml:space="preserve">Статья 32. </w:t>
        </w:r>
      </w:hyperlink>
      <w:hyperlink w:anchor="Lbl32">
        <w:r>
          <w:rPr>
            <w:rStyle w:val="Style9"/>
            <w:rFonts w:ascii="Cambria;Times New Roman;serif" w:hAnsi="Cambria;Times New Roman;serif"/>
          </w:rPr>
          <w:t>Ограничения, связанные с должностным или служебным положением</w:t>
        </w:r>
      </w:hyperlink>
      <w:r>
        <w:rPr>
          <w:rFonts w:ascii="Cambria;Times New Roman;serif" w:hAnsi="Cambria;Times New Roman;serif"/>
        </w:rPr>
        <w:t xml:space="preserve"> </w:t>
      </w:r>
    </w:p>
    <w:p>
      <w:pPr>
        <w:pStyle w:val="Toc2"/>
        <w:rPr>
          <w:rFonts w:ascii="Cambria;Times New Roman;serif" w:hAnsi="Cambria;Times New Roman;serif"/>
        </w:rPr>
      </w:pPr>
      <w:hyperlink w:anchor="Lbl33">
        <w:r>
          <w:rPr>
            <w:rStyle w:val="Style11"/>
            <w:rFonts w:ascii="Cambria;Times New Roman;serif" w:hAnsi="Cambria;Times New Roman;serif"/>
          </w:rPr>
          <w:t xml:space="preserve">Статья 33. </w:t>
        </w:r>
      </w:hyperlink>
      <w:hyperlink w:anchor="Lbl33">
        <w:r>
          <w:rPr>
            <w:rStyle w:val="Style9"/>
            <w:rFonts w:ascii="Cambria;Times New Roman;serif" w:hAnsi="Cambria;Times New Roman;serif"/>
          </w:rPr>
          <w:t>Гарантии деятельности зарегистрированных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34">
        <w:r>
          <w:rPr>
            <w:rStyle w:val="Style11"/>
            <w:rFonts w:ascii="Cambria;Times New Roman;serif" w:hAnsi="Cambria;Times New Roman;serif"/>
          </w:rPr>
          <w:t xml:space="preserve">Статья 34. </w:t>
        </w:r>
      </w:hyperlink>
      <w:hyperlink w:anchor="Lbl34">
        <w:r>
          <w:rPr>
            <w:rStyle w:val="Style9"/>
            <w:rFonts w:ascii="Cambria;Times New Roman;serif" w:hAnsi="Cambria;Times New Roman;serif"/>
          </w:rPr>
          <w:t>Статус доверенных лиц</w:t>
        </w:r>
      </w:hyperlink>
      <w:r>
        <w:rPr>
          <w:rFonts w:ascii="Cambria;Times New Roman;serif" w:hAnsi="Cambria;Times New Roman;serif"/>
        </w:rPr>
        <w:t xml:space="preserve"> </w:t>
      </w:r>
    </w:p>
    <w:p>
      <w:pPr>
        <w:pStyle w:val="Toc1"/>
        <w:rPr>
          <w:rFonts w:ascii="Cambria;Times New Roman;serif" w:hAnsi="Cambria;Times New Roman;serif"/>
        </w:rPr>
      </w:pPr>
      <w:hyperlink w:anchor="Lbl600">
        <w:r>
          <w:rPr>
            <w:rStyle w:val="Style11"/>
            <w:rFonts w:ascii="Cambria;Times New Roman;serif" w:hAnsi="Cambria;Times New Roman;serif"/>
          </w:rPr>
          <w:t xml:space="preserve">Глава 6. </w:t>
        </w:r>
      </w:hyperlink>
      <w:hyperlink w:anchor="Lbl600">
        <w:r>
          <w:rPr>
            <w:rStyle w:val="Style9"/>
            <w:rFonts w:ascii="Cambria;Times New Roman;serif" w:hAnsi="Cambria;Times New Roman;serif"/>
          </w:rPr>
          <w:t>Гарантии прав граждан на получение и распространение информации о выборах</w:t>
        </w:r>
      </w:hyperlink>
      <w:r>
        <w:rPr>
          <w:rFonts w:ascii="Cambria;Times New Roman;serif" w:hAnsi="Cambria;Times New Roman;serif"/>
        </w:rPr>
        <w:t xml:space="preserve"> (ст.ст. 35−46)</w:t>
      </w:r>
    </w:p>
    <w:p>
      <w:pPr>
        <w:pStyle w:val="Toc2"/>
        <w:rPr>
          <w:rFonts w:ascii="Cambria;Times New Roman;serif" w:hAnsi="Cambria;Times New Roman;serif"/>
        </w:rPr>
      </w:pPr>
      <w:hyperlink w:anchor="Lbl35">
        <w:r>
          <w:rPr>
            <w:rStyle w:val="Style11"/>
            <w:rFonts w:ascii="Cambria;Times New Roman;serif" w:hAnsi="Cambria;Times New Roman;serif"/>
          </w:rPr>
          <w:t xml:space="preserve">Статья 35. </w:t>
        </w:r>
      </w:hyperlink>
      <w:hyperlink w:anchor="Lbl35">
        <w:r>
          <w:rPr>
            <w:rStyle w:val="Style9"/>
            <w:rFonts w:ascii="Cambria;Times New Roman;serif" w:hAnsi="Cambria;Times New Roman;serif"/>
          </w:rPr>
          <w:t>Информационное обеспечение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36">
        <w:r>
          <w:rPr>
            <w:rStyle w:val="Style11"/>
            <w:rFonts w:ascii="Cambria;Times New Roman;serif" w:hAnsi="Cambria;Times New Roman;serif"/>
          </w:rPr>
          <w:t xml:space="preserve">Статья 36. </w:t>
        </w:r>
      </w:hyperlink>
      <w:hyperlink w:anchor="Lbl36">
        <w:r>
          <w:rPr>
            <w:rStyle w:val="Style9"/>
            <w:rFonts w:ascii="Cambria;Times New Roman;serif" w:hAnsi="Cambria;Times New Roman;serif"/>
          </w:rPr>
          <w:t>Информирование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37">
        <w:r>
          <w:rPr>
            <w:rStyle w:val="Style11"/>
            <w:rFonts w:ascii="Cambria;Times New Roman;serif" w:hAnsi="Cambria;Times New Roman;serif"/>
          </w:rPr>
          <w:t xml:space="preserve">Статья 37. </w:t>
        </w:r>
      </w:hyperlink>
      <w:hyperlink w:anchor="Lbl37">
        <w:r>
          <w:rPr>
            <w:rStyle w:val="Style9"/>
            <w:rFonts w:ascii="Cambria;Times New Roman;serif" w:hAnsi="Cambria;Times New Roman;serif"/>
          </w:rPr>
          <w:t>Опросы общественного мнения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38">
        <w:r>
          <w:rPr>
            <w:rStyle w:val="Style11"/>
            <w:rFonts w:ascii="Cambria;Times New Roman;serif" w:hAnsi="Cambria;Times New Roman;serif"/>
          </w:rPr>
          <w:t xml:space="preserve">Статья 38. </w:t>
        </w:r>
      </w:hyperlink>
      <w:hyperlink w:anchor="Lbl38">
        <w:r>
          <w:rPr>
            <w:rStyle w:val="Style9"/>
            <w:rFonts w:ascii="Cambria;Times New Roman;serif" w:hAnsi="Cambria;Times New Roman;serif"/>
          </w:rPr>
          <w:t>Организации телерадиовещания и периодические печатные издания, используемые для информационного обеспечения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39">
        <w:r>
          <w:rPr>
            <w:rStyle w:val="Style11"/>
            <w:rFonts w:ascii="Cambria;Times New Roman;serif" w:hAnsi="Cambria;Times New Roman;serif"/>
          </w:rPr>
          <w:t xml:space="preserve">Статья 39. </w:t>
        </w:r>
      </w:hyperlink>
      <w:hyperlink w:anchor="Lbl39">
        <w:r>
          <w:rPr>
            <w:rStyle w:val="Style9"/>
            <w:rFonts w:ascii="Cambria;Times New Roman;serif" w:hAnsi="Cambria;Times New Roman;serif"/>
          </w:rPr>
          <w:t>Предвыборная агитация</w:t>
        </w:r>
      </w:hyperlink>
      <w:r>
        <w:rPr>
          <w:rFonts w:ascii="Cambria;Times New Roman;serif" w:hAnsi="Cambria;Times New Roman;serif"/>
        </w:rPr>
        <w:t xml:space="preserve"> </w:t>
      </w:r>
    </w:p>
    <w:p>
      <w:pPr>
        <w:pStyle w:val="Toc2"/>
        <w:rPr>
          <w:rFonts w:ascii="Cambria;Times New Roman;serif" w:hAnsi="Cambria;Times New Roman;serif"/>
        </w:rPr>
      </w:pPr>
      <w:hyperlink w:anchor="Lbl40">
        <w:r>
          <w:rPr>
            <w:rStyle w:val="Style11"/>
            <w:rFonts w:ascii="Cambria;Times New Roman;serif" w:hAnsi="Cambria;Times New Roman;serif"/>
          </w:rPr>
          <w:t xml:space="preserve">Статья 40. </w:t>
        </w:r>
      </w:hyperlink>
      <w:hyperlink w:anchor="Lbl40">
        <w:r>
          <w:rPr>
            <w:rStyle w:val="Style9"/>
            <w:rFonts w:ascii="Cambria;Times New Roman;serif" w:hAnsi="Cambria;Times New Roman;serif"/>
          </w:rPr>
          <w:t>Агитационный период</w:t>
        </w:r>
      </w:hyperlink>
      <w:r>
        <w:rPr>
          <w:rFonts w:ascii="Cambria;Times New Roman;serif" w:hAnsi="Cambria;Times New Roman;serif"/>
        </w:rPr>
        <w:t xml:space="preserve"> </w:t>
      </w:r>
    </w:p>
    <w:p>
      <w:pPr>
        <w:pStyle w:val="Toc2"/>
        <w:rPr>
          <w:rFonts w:ascii="Cambria;Times New Roman;serif" w:hAnsi="Cambria;Times New Roman;serif"/>
        </w:rPr>
      </w:pPr>
      <w:hyperlink w:anchor="Lbl41">
        <w:r>
          <w:rPr>
            <w:rStyle w:val="Style11"/>
            <w:rFonts w:ascii="Cambria;Times New Roman;serif" w:hAnsi="Cambria;Times New Roman;serif"/>
          </w:rPr>
          <w:t xml:space="preserve">Статья 41. </w:t>
        </w:r>
      </w:hyperlink>
      <w:hyperlink w:anchor="Lbl41">
        <w:r>
          <w:rPr>
            <w:rStyle w:val="Style9"/>
            <w:rFonts w:ascii="Cambria;Times New Roman;serif" w:hAnsi="Cambria;Times New Roman;serif"/>
          </w:rPr>
          <w:t>Общие условия проведения предвыборной агитации на каналах организаций телерадиовещания и в периодических печатных изданиях</w:t>
        </w:r>
      </w:hyperlink>
      <w:r>
        <w:rPr>
          <w:rFonts w:ascii="Cambria;Times New Roman;serif" w:hAnsi="Cambria;Times New Roman;serif"/>
        </w:rPr>
        <w:t xml:space="preserve"> </w:t>
      </w:r>
    </w:p>
    <w:p>
      <w:pPr>
        <w:pStyle w:val="Toc2"/>
        <w:rPr>
          <w:rFonts w:ascii="Cambria;Times New Roman;serif" w:hAnsi="Cambria;Times New Roman;serif"/>
        </w:rPr>
      </w:pPr>
      <w:hyperlink w:anchor="Lbl42">
        <w:r>
          <w:rPr>
            <w:rStyle w:val="Style11"/>
            <w:rFonts w:ascii="Cambria;Times New Roman;serif" w:hAnsi="Cambria;Times New Roman;serif"/>
          </w:rPr>
          <w:t xml:space="preserve">Статья 42. </w:t>
        </w:r>
      </w:hyperlink>
      <w:hyperlink w:anchor="Lbl42">
        <w:r>
          <w:rPr>
            <w:rStyle w:val="Style9"/>
            <w:rFonts w:ascii="Cambria;Times New Roman;serif" w:hAnsi="Cambria;Times New Roman;serif"/>
          </w:rPr>
          <w:t>Условия проведения предвыборной агитации на телевидении и радио</w:t>
        </w:r>
      </w:hyperlink>
      <w:r>
        <w:rPr>
          <w:rFonts w:ascii="Cambria;Times New Roman;serif" w:hAnsi="Cambria;Times New Roman;serif"/>
        </w:rPr>
        <w:t xml:space="preserve"> </w:t>
      </w:r>
    </w:p>
    <w:p>
      <w:pPr>
        <w:pStyle w:val="Toc2"/>
        <w:rPr>
          <w:rFonts w:ascii="Cambria;Times New Roman;serif" w:hAnsi="Cambria;Times New Roman;serif"/>
        </w:rPr>
      </w:pPr>
      <w:hyperlink w:anchor="Lbl43">
        <w:r>
          <w:rPr>
            <w:rStyle w:val="Style11"/>
            <w:rFonts w:ascii="Cambria;Times New Roman;serif" w:hAnsi="Cambria;Times New Roman;serif"/>
          </w:rPr>
          <w:t xml:space="preserve">Статья 43. </w:t>
        </w:r>
      </w:hyperlink>
      <w:hyperlink w:anchor="Lbl43">
        <w:r>
          <w:rPr>
            <w:rStyle w:val="Style9"/>
            <w:rFonts w:ascii="Cambria;Times New Roman;serif" w:hAnsi="Cambria;Times New Roman;serif"/>
          </w:rPr>
          <w:t>Условия проведения предвыборной агитации в периодических печатных изданиях</w:t>
        </w:r>
      </w:hyperlink>
      <w:r>
        <w:rPr>
          <w:rFonts w:ascii="Cambria;Times New Roman;serif" w:hAnsi="Cambria;Times New Roman;serif"/>
        </w:rPr>
        <w:t xml:space="preserve"> </w:t>
      </w:r>
    </w:p>
    <w:p>
      <w:pPr>
        <w:pStyle w:val="Toc2"/>
        <w:rPr>
          <w:rFonts w:ascii="Cambria;Times New Roman;serif" w:hAnsi="Cambria;Times New Roman;serif"/>
        </w:rPr>
      </w:pPr>
      <w:hyperlink w:anchor="Lbl44">
        <w:r>
          <w:rPr>
            <w:rStyle w:val="Style11"/>
            <w:rFonts w:ascii="Cambria;Times New Roman;serif" w:hAnsi="Cambria;Times New Roman;serif"/>
          </w:rPr>
          <w:t xml:space="preserve">Статья 44. </w:t>
        </w:r>
      </w:hyperlink>
      <w:hyperlink w:anchor="Lbl44">
        <w:r>
          <w:rPr>
            <w:rStyle w:val="Style9"/>
            <w:rFonts w:ascii="Cambria;Times New Roman;serif" w:hAnsi="Cambria;Times New Roman;serif"/>
          </w:rPr>
          <w:t>Условия проведения предвыборной агитации посредством агитационных публичных мероприятий</w:t>
        </w:r>
      </w:hyperlink>
      <w:r>
        <w:rPr>
          <w:rFonts w:ascii="Cambria;Times New Roman;serif" w:hAnsi="Cambria;Times New Roman;serif"/>
        </w:rPr>
        <w:t xml:space="preserve"> </w:t>
      </w:r>
    </w:p>
    <w:p>
      <w:pPr>
        <w:pStyle w:val="Toc2"/>
        <w:rPr>
          <w:rFonts w:ascii="Cambria;Times New Roman;serif" w:hAnsi="Cambria;Times New Roman;serif"/>
        </w:rPr>
      </w:pPr>
      <w:hyperlink w:anchor="Lbl45">
        <w:r>
          <w:rPr>
            <w:rStyle w:val="Style11"/>
            <w:rFonts w:ascii="Cambria;Times New Roman;serif" w:hAnsi="Cambria;Times New Roman;serif"/>
          </w:rPr>
          <w:t xml:space="preserve">Статья 45. </w:t>
        </w:r>
      </w:hyperlink>
      <w:hyperlink w:anchor="Lbl45">
        <w:r>
          <w:rPr>
            <w:rStyle w:val="Style9"/>
            <w:rFonts w:ascii="Cambria;Times New Roman;serif" w:hAnsi="Cambria;Times New Roman;serif"/>
          </w:rPr>
          <w:t>Условия выпуска и распространения печатных, аудиовизуальных и иных агитационных материалов</w:t>
        </w:r>
      </w:hyperlink>
      <w:r>
        <w:rPr>
          <w:rFonts w:ascii="Cambria;Times New Roman;serif" w:hAnsi="Cambria;Times New Roman;serif"/>
        </w:rPr>
        <w:t xml:space="preserve"> </w:t>
      </w:r>
    </w:p>
    <w:p>
      <w:pPr>
        <w:pStyle w:val="Toc2"/>
        <w:rPr>
          <w:rFonts w:ascii="Cambria;Times New Roman;serif" w:hAnsi="Cambria;Times New Roman;serif"/>
        </w:rPr>
      </w:pPr>
      <w:hyperlink w:anchor="Lbl46">
        <w:r>
          <w:rPr>
            <w:rStyle w:val="Style11"/>
            <w:rFonts w:ascii="Cambria;Times New Roman;serif" w:hAnsi="Cambria;Times New Roman;serif"/>
          </w:rPr>
          <w:t xml:space="preserve">Статья 46. </w:t>
        </w:r>
      </w:hyperlink>
      <w:hyperlink w:anchor="Lbl46">
        <w:r>
          <w:rPr>
            <w:rStyle w:val="Style9"/>
            <w:rFonts w:ascii="Cambria;Times New Roman;serif" w:hAnsi="Cambria;Times New Roman;serif"/>
          </w:rPr>
          <w:t>Ограничения при проведении предвыборной агитации</w:t>
        </w:r>
      </w:hyperlink>
      <w:r>
        <w:rPr>
          <w:rFonts w:ascii="Cambria;Times New Roman;serif" w:hAnsi="Cambria;Times New Roman;serif"/>
        </w:rPr>
        <w:t xml:space="preserve"> </w:t>
      </w:r>
    </w:p>
    <w:p>
      <w:pPr>
        <w:pStyle w:val="Toc1"/>
        <w:rPr>
          <w:rFonts w:ascii="Cambria;Times New Roman;serif" w:hAnsi="Cambria;Times New Roman;serif"/>
        </w:rPr>
      </w:pPr>
      <w:hyperlink w:anchor="Lbl700">
        <w:r>
          <w:rPr>
            <w:rStyle w:val="Style11"/>
            <w:rFonts w:ascii="Cambria;Times New Roman;serif" w:hAnsi="Cambria;Times New Roman;serif"/>
          </w:rPr>
          <w:t xml:space="preserve">Глава 7. </w:t>
        </w:r>
      </w:hyperlink>
      <w:hyperlink w:anchor="Lbl700">
        <w:r>
          <w:rPr>
            <w:rStyle w:val="Style9"/>
            <w:rFonts w:ascii="Cambria;Times New Roman;serif" w:hAnsi="Cambria;Times New Roman;serif"/>
          </w:rPr>
          <w:t>Финансирование выборов</w:t>
        </w:r>
      </w:hyperlink>
      <w:r>
        <w:rPr>
          <w:rFonts w:ascii="Cambria;Times New Roman;serif" w:hAnsi="Cambria;Times New Roman;serif"/>
        </w:rPr>
        <w:t xml:space="preserve"> (ст.ст. 47−56)</w:t>
      </w:r>
    </w:p>
    <w:p>
      <w:pPr>
        <w:pStyle w:val="Toc2"/>
        <w:rPr>
          <w:rFonts w:ascii="Cambria;Times New Roman;serif" w:hAnsi="Cambria;Times New Roman;serif"/>
        </w:rPr>
      </w:pPr>
      <w:hyperlink w:anchor="Lbl47">
        <w:r>
          <w:rPr>
            <w:rStyle w:val="Style11"/>
            <w:rFonts w:ascii="Cambria;Times New Roman;serif" w:hAnsi="Cambria;Times New Roman;serif"/>
          </w:rPr>
          <w:t xml:space="preserve">Статья 47. </w:t>
        </w:r>
      </w:hyperlink>
      <w:hyperlink w:anchor="Lbl47">
        <w:r>
          <w:rPr>
            <w:rStyle w:val="Style9"/>
            <w:rFonts w:ascii="Cambria;Times New Roman;serif" w:hAnsi="Cambria;Times New Roman;serif"/>
          </w:rPr>
          <w:t>Финансовое обеспечение подготовки и проведения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48">
        <w:r>
          <w:rPr>
            <w:rStyle w:val="Style11"/>
            <w:rFonts w:ascii="Cambria;Times New Roman;serif" w:hAnsi="Cambria;Times New Roman;serif"/>
          </w:rPr>
          <w:t xml:space="preserve">Статья 48. </w:t>
        </w:r>
      </w:hyperlink>
      <w:hyperlink w:anchor="Lbl48">
        <w:r>
          <w:rPr>
            <w:rStyle w:val="Style9"/>
            <w:rFonts w:ascii="Cambria;Times New Roman;serif" w:hAnsi="Cambria;Times New Roman;serif"/>
          </w:rPr>
          <w:t>Финансовая отчетность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49">
        <w:r>
          <w:rPr>
            <w:rStyle w:val="Style11"/>
            <w:rFonts w:ascii="Cambria;Times New Roman;serif" w:hAnsi="Cambria;Times New Roman;serif"/>
          </w:rPr>
          <w:t xml:space="preserve">Статья 49. </w:t>
        </w:r>
      </w:hyperlink>
      <w:hyperlink w:anchor="Lbl49">
        <w:r>
          <w:rPr>
            <w:rStyle w:val="Style9"/>
            <w:rFonts w:ascii="Cambria;Times New Roman;serif" w:hAnsi="Cambria;Times New Roman;serif"/>
          </w:rPr>
          <w:t>Избирательные фонды, порядок их создания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50">
        <w:r>
          <w:rPr>
            <w:rStyle w:val="Style11"/>
            <w:rFonts w:ascii="Cambria;Times New Roman;serif" w:hAnsi="Cambria;Times New Roman;serif"/>
          </w:rPr>
          <w:t xml:space="preserve">Статья 50. </w:t>
        </w:r>
      </w:hyperlink>
      <w:hyperlink w:anchor="Lbl50">
        <w:r>
          <w:rPr>
            <w:rStyle w:val="Style9"/>
            <w:rFonts w:ascii="Cambria;Times New Roman;serif" w:hAnsi="Cambria;Times New Roman;serif"/>
          </w:rPr>
          <w:t>Уполномоченные представители по финансовым вопросам</w:t>
        </w:r>
      </w:hyperlink>
      <w:r>
        <w:rPr>
          <w:rFonts w:ascii="Cambria;Times New Roman;serif" w:hAnsi="Cambria;Times New Roman;serif"/>
        </w:rPr>
        <w:t xml:space="preserve"> </w:t>
      </w:r>
    </w:p>
    <w:p>
      <w:pPr>
        <w:pStyle w:val="Toc2"/>
        <w:rPr>
          <w:rFonts w:ascii="Cambria;Times New Roman;serif" w:hAnsi="Cambria;Times New Roman;serif"/>
        </w:rPr>
      </w:pPr>
      <w:hyperlink w:anchor="Lbl51">
        <w:r>
          <w:rPr>
            <w:rStyle w:val="Style11"/>
            <w:rFonts w:ascii="Cambria;Times New Roman;serif" w:hAnsi="Cambria;Times New Roman;serif"/>
          </w:rPr>
          <w:t xml:space="preserve">Статья 51. </w:t>
        </w:r>
      </w:hyperlink>
      <w:hyperlink w:anchor="Lbl51">
        <w:r>
          <w:rPr>
            <w:rStyle w:val="Style9"/>
            <w:rFonts w:ascii="Cambria;Times New Roman;serif" w:hAnsi="Cambria;Times New Roman;serif"/>
          </w:rPr>
          <w:t>Целевое назначение избирательных фондов</w:t>
        </w:r>
      </w:hyperlink>
      <w:r>
        <w:rPr>
          <w:rFonts w:ascii="Cambria;Times New Roman;serif" w:hAnsi="Cambria;Times New Roman;serif"/>
        </w:rPr>
        <w:t xml:space="preserve"> </w:t>
      </w:r>
    </w:p>
    <w:p>
      <w:pPr>
        <w:pStyle w:val="Toc2"/>
        <w:rPr>
          <w:rFonts w:ascii="Cambria;Times New Roman;serif" w:hAnsi="Cambria;Times New Roman;serif"/>
        </w:rPr>
      </w:pPr>
      <w:hyperlink w:anchor="Lbl52">
        <w:r>
          <w:rPr>
            <w:rStyle w:val="Style11"/>
            <w:rFonts w:ascii="Cambria;Times New Roman;serif" w:hAnsi="Cambria;Times New Roman;serif"/>
          </w:rPr>
          <w:t xml:space="preserve">Статья 52. </w:t>
        </w:r>
      </w:hyperlink>
      <w:hyperlink w:anchor="Lbl52">
        <w:r>
          <w:rPr>
            <w:rStyle w:val="Style9"/>
            <w:rFonts w:ascii="Cambria;Times New Roman;serif" w:hAnsi="Cambria;Times New Roman;serif"/>
          </w:rPr>
          <w:t>Открытость финансирования избирательной кампании</w:t>
        </w:r>
      </w:hyperlink>
      <w:r>
        <w:rPr>
          <w:rFonts w:ascii="Cambria;Times New Roman;serif" w:hAnsi="Cambria;Times New Roman;serif"/>
        </w:rPr>
        <w:t xml:space="preserve"> </w:t>
      </w:r>
    </w:p>
    <w:p>
      <w:pPr>
        <w:pStyle w:val="Toc2"/>
        <w:rPr>
          <w:rFonts w:ascii="Cambria;Times New Roman;serif" w:hAnsi="Cambria;Times New Roman;serif"/>
        </w:rPr>
      </w:pPr>
      <w:hyperlink w:anchor="Lbl53">
        <w:r>
          <w:rPr>
            <w:rStyle w:val="Style11"/>
            <w:rFonts w:ascii="Cambria;Times New Roman;serif" w:hAnsi="Cambria;Times New Roman;serif"/>
          </w:rPr>
          <w:t xml:space="preserve">Статья 53. </w:t>
        </w:r>
      </w:hyperlink>
      <w:hyperlink w:anchor="Lbl53">
        <w:r>
          <w:rPr>
            <w:rStyle w:val="Style9"/>
            <w:rFonts w:ascii="Cambria;Times New Roman;serif" w:hAnsi="Cambria;Times New Roman;serif"/>
          </w:rPr>
          <w:t>Прекращение финансовых операций со специальными избирательными счетами</w:t>
        </w:r>
      </w:hyperlink>
      <w:r>
        <w:rPr>
          <w:rFonts w:ascii="Cambria;Times New Roman;serif" w:hAnsi="Cambria;Times New Roman;serif"/>
        </w:rPr>
        <w:t xml:space="preserve"> </w:t>
      </w:r>
    </w:p>
    <w:p>
      <w:pPr>
        <w:pStyle w:val="Toc2"/>
        <w:rPr>
          <w:rFonts w:ascii="Cambria;Times New Roman;serif" w:hAnsi="Cambria;Times New Roman;serif"/>
        </w:rPr>
      </w:pPr>
      <w:hyperlink w:anchor="Lbl54">
        <w:r>
          <w:rPr>
            <w:rStyle w:val="Style11"/>
            <w:rFonts w:ascii="Cambria;Times New Roman;serif" w:hAnsi="Cambria;Times New Roman;serif"/>
          </w:rPr>
          <w:t xml:space="preserve">Статья 54. </w:t>
        </w:r>
      </w:hyperlink>
      <w:hyperlink w:anchor="Lbl54">
        <w:r>
          <w:rPr>
            <w:rStyle w:val="Style9"/>
            <w:rFonts w:ascii="Cambria;Times New Roman;serif" w:hAnsi="Cambria;Times New Roman;serif"/>
          </w:rPr>
          <w:t>Остатки средств избирательных фондов</w:t>
        </w:r>
      </w:hyperlink>
      <w:r>
        <w:rPr>
          <w:rFonts w:ascii="Cambria;Times New Roman;serif" w:hAnsi="Cambria;Times New Roman;serif"/>
        </w:rPr>
        <w:t xml:space="preserve"> </w:t>
      </w:r>
    </w:p>
    <w:p>
      <w:pPr>
        <w:pStyle w:val="Toc2"/>
        <w:rPr>
          <w:rFonts w:ascii="Cambria;Times New Roman;serif" w:hAnsi="Cambria;Times New Roman;serif"/>
        </w:rPr>
      </w:pPr>
      <w:hyperlink w:anchor="Lbl55">
        <w:r>
          <w:rPr>
            <w:rStyle w:val="Style11"/>
            <w:rFonts w:ascii="Cambria;Times New Roman;serif" w:hAnsi="Cambria;Times New Roman;serif"/>
          </w:rPr>
          <w:t xml:space="preserve">Статья 55. </w:t>
        </w:r>
      </w:hyperlink>
      <w:hyperlink w:anchor="Lbl55">
        <w:r>
          <w:rPr>
            <w:rStyle w:val="Style9"/>
            <w:rFonts w:ascii="Cambria;Times New Roman;serif" w:hAnsi="Cambria;Times New Roman;serif"/>
          </w:rPr>
          <w:t>Финансовые отчеты кандидатов, избирательных объединений</w:t>
        </w:r>
      </w:hyperlink>
      <w:r>
        <w:rPr>
          <w:rFonts w:ascii="Cambria;Times New Roman;serif" w:hAnsi="Cambria;Times New Roman;serif"/>
        </w:rPr>
        <w:t xml:space="preserve"> </w:t>
      </w:r>
    </w:p>
    <w:p>
      <w:pPr>
        <w:pStyle w:val="Toc2"/>
        <w:rPr>
          <w:rFonts w:ascii="Cambria;Times New Roman;serif" w:hAnsi="Cambria;Times New Roman;serif"/>
        </w:rPr>
      </w:pPr>
      <w:hyperlink w:anchor="Lbl56">
        <w:r>
          <w:rPr>
            <w:rStyle w:val="Style11"/>
            <w:rFonts w:ascii="Cambria;Times New Roman;serif" w:hAnsi="Cambria;Times New Roman;serif"/>
          </w:rPr>
          <w:t xml:space="preserve">Статья 56. </w:t>
        </w:r>
      </w:hyperlink>
      <w:hyperlink w:anchor="Lbl56">
        <w:r>
          <w:rPr>
            <w:rStyle w:val="Style9"/>
            <w:rFonts w:ascii="Cambria;Times New Roman;serif" w:hAnsi="Cambria;Times New Roman;serif"/>
          </w:rPr>
          <w:t>Контрольно-ревизионные службы</w:t>
        </w:r>
      </w:hyperlink>
      <w:r>
        <w:rPr>
          <w:rFonts w:ascii="Cambria;Times New Roman;serif" w:hAnsi="Cambria;Times New Roman;serif"/>
        </w:rPr>
        <w:t xml:space="preserve"> </w:t>
      </w:r>
    </w:p>
    <w:p>
      <w:pPr>
        <w:pStyle w:val="Toc1"/>
        <w:rPr>
          <w:rFonts w:ascii="Cambria;Times New Roman;serif" w:hAnsi="Cambria;Times New Roman;serif"/>
        </w:rPr>
      </w:pPr>
      <w:hyperlink w:anchor="Lbl800">
        <w:r>
          <w:rPr>
            <w:rStyle w:val="Style11"/>
            <w:rFonts w:ascii="Cambria;Times New Roman;serif" w:hAnsi="Cambria;Times New Roman;serif"/>
          </w:rPr>
          <w:t xml:space="preserve">Глава 8. </w:t>
        </w:r>
      </w:hyperlink>
      <w:hyperlink w:anchor="Lbl800">
        <w:r>
          <w:rPr>
            <w:rStyle w:val="Style9"/>
            <w:rFonts w:ascii="Cambria;Times New Roman;serif" w:hAnsi="Cambria;Times New Roman;serif"/>
          </w:rPr>
          <w:t>Гарантии прав граждан при организации и осуществлении голосования, подсчете голосов избирателей, установлении результатов выборов и их опубликовании</w:t>
        </w:r>
      </w:hyperlink>
      <w:r>
        <w:rPr>
          <w:rFonts w:ascii="Cambria;Times New Roman;serif" w:hAnsi="Cambria;Times New Roman;serif"/>
        </w:rPr>
        <w:t xml:space="preserve"> (ст.ст. 57−71)</w:t>
      </w:r>
    </w:p>
    <w:p>
      <w:pPr>
        <w:pStyle w:val="Toc2"/>
        <w:rPr>
          <w:rFonts w:ascii="Cambria;Times New Roman;serif" w:hAnsi="Cambria;Times New Roman;serif"/>
        </w:rPr>
      </w:pPr>
      <w:hyperlink w:anchor="Lbl57">
        <w:r>
          <w:rPr>
            <w:rStyle w:val="Style11"/>
            <w:rFonts w:ascii="Cambria;Times New Roman;serif" w:hAnsi="Cambria;Times New Roman;serif"/>
          </w:rPr>
          <w:t xml:space="preserve">Статья 57. </w:t>
        </w:r>
      </w:hyperlink>
      <w:hyperlink w:anchor="Lbl57">
        <w:r>
          <w:rPr>
            <w:rStyle w:val="Style9"/>
            <w:rFonts w:ascii="Cambria;Times New Roman;serif" w:hAnsi="Cambria;Times New Roman;serif"/>
          </w:rPr>
          <w:t>Помещение для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58">
        <w:r>
          <w:rPr>
            <w:rStyle w:val="Style11"/>
            <w:rFonts w:ascii="Cambria;Times New Roman;serif" w:hAnsi="Cambria;Times New Roman;serif"/>
          </w:rPr>
          <w:t xml:space="preserve">Статья 58. </w:t>
        </w:r>
      </w:hyperlink>
      <w:hyperlink w:anchor="Lbl58">
        <w:r>
          <w:rPr>
            <w:rStyle w:val="Style9"/>
            <w:rFonts w:ascii="Cambria;Times New Roman;serif" w:hAnsi="Cambria;Times New Roman;serif"/>
          </w:rPr>
          <w:t>Избирательный бюллетень</w:t>
        </w:r>
      </w:hyperlink>
      <w:r>
        <w:rPr>
          <w:rFonts w:ascii="Cambria;Times New Roman;serif" w:hAnsi="Cambria;Times New Roman;serif"/>
        </w:rPr>
        <w:t xml:space="preserve"> </w:t>
      </w:r>
    </w:p>
    <w:p>
      <w:pPr>
        <w:pStyle w:val="Toc2"/>
        <w:rPr>
          <w:rFonts w:ascii="Cambria;Times New Roman;serif" w:hAnsi="Cambria;Times New Roman;serif"/>
        </w:rPr>
      </w:pPr>
      <w:hyperlink w:anchor="Lbl59">
        <w:r>
          <w:rPr>
            <w:rStyle w:val="Style11"/>
            <w:rFonts w:ascii="Cambria;Times New Roman;serif" w:hAnsi="Cambria;Times New Roman;serif"/>
          </w:rPr>
          <w:t xml:space="preserve">Статья 59. </w:t>
        </w:r>
      </w:hyperlink>
      <w:hyperlink w:anchor="Lbl59">
        <w:r>
          <w:rPr>
            <w:rStyle w:val="Style9"/>
            <w:rFonts w:ascii="Cambria;Times New Roman;serif" w:hAnsi="Cambria;Times New Roman;serif"/>
          </w:rPr>
          <w:t>Порядок голосования</w:t>
        </w:r>
      </w:hyperlink>
      <w:r>
        <w:rPr>
          <w:rFonts w:ascii="Cambria;Times New Roman;serif" w:hAnsi="Cambria;Times New Roman;serif"/>
        </w:rPr>
        <w:t xml:space="preserve"> </w:t>
      </w:r>
    </w:p>
    <w:p>
      <w:pPr>
        <w:sectPr>
          <w:headerReference w:type="even" r:id="rId3"/>
          <w:headerReference w:type="default" r:id="rId4"/>
          <w:type w:val="nextPage"/>
          <w:pgSz w:w="11906" w:h="16838"/>
          <w:pgMar w:left="1247" w:right="1247" w:header="850" w:top="1113" w:footer="0" w:bottom="850" w:gutter="0"/>
          <w:pgNumType w:fmt="decimal"/>
          <w:formProt w:val="false"/>
          <w:titlePg/>
          <w:textDirection w:val="lrTb"/>
        </w:sectPr>
        <w:pStyle w:val="Toc2"/>
        <w:rPr>
          <w:rFonts w:ascii="Cambria;Times New Roman;serif" w:hAnsi="Cambria;Times New Roman;serif"/>
        </w:rPr>
      </w:pPr>
      <w:hyperlink w:anchor="Lbl591">
        <w:r>
          <w:rPr>
            <w:rStyle w:val="Style11"/>
            <w:rFonts w:ascii="Cambria;Times New Roman;serif" w:hAnsi="Cambria;Times New Roman;serif"/>
          </w:rPr>
          <w:t xml:space="preserve">Статья 59.1. </w:t>
        </w:r>
      </w:hyperlink>
      <w:hyperlink w:anchor="Lbl591">
        <w:r>
          <w:rPr>
            <w:rStyle w:val="Style9"/>
            <w:rFonts w:ascii="Cambria;Times New Roman;serif" w:hAnsi="Cambria;Times New Roman;serif"/>
          </w:rPr>
          <w:t>Порядок досрочного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60">
        <w:r>
          <w:rPr>
            <w:rStyle w:val="Style11"/>
            <w:rFonts w:ascii="Cambria;Times New Roman;serif" w:hAnsi="Cambria;Times New Roman;serif"/>
          </w:rPr>
          <w:t xml:space="preserve">Статья 60. </w:t>
        </w:r>
      </w:hyperlink>
      <w:hyperlink w:anchor="Lbl60">
        <w:r>
          <w:rPr>
            <w:rStyle w:val="Style9"/>
            <w:rFonts w:ascii="Cambria;Times New Roman;serif" w:hAnsi="Cambria;Times New Roman;serif"/>
          </w:rPr>
          <w:t>Порядок голосования избирателей вне помещения для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61">
        <w:r>
          <w:rPr>
            <w:rStyle w:val="Style11"/>
            <w:rFonts w:ascii="Cambria;Times New Roman;serif" w:hAnsi="Cambria;Times New Roman;serif"/>
          </w:rPr>
          <w:t xml:space="preserve">Статья 61. </w:t>
        </w:r>
      </w:hyperlink>
      <w:hyperlink w:anchor="Lbl61">
        <w:r>
          <w:rPr>
            <w:rStyle w:val="Style9"/>
            <w:rFonts w:ascii="Cambria;Times New Roman;serif" w:hAnsi="Cambria;Times New Roman;serif"/>
          </w:rPr>
          <w:t>Протокол участковой избирательной комиссии об итогах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62">
        <w:r>
          <w:rPr>
            <w:rStyle w:val="Style11"/>
            <w:rFonts w:ascii="Cambria;Times New Roman;serif" w:hAnsi="Cambria;Times New Roman;serif"/>
          </w:rPr>
          <w:t xml:space="preserve">Статья 62. </w:t>
        </w:r>
      </w:hyperlink>
      <w:hyperlink w:anchor="Lbl62">
        <w:r>
          <w:rPr>
            <w:rStyle w:val="Style9"/>
            <w:rFonts w:ascii="Cambria;Times New Roman;serif" w:hAnsi="Cambria;Times New Roman;serif"/>
          </w:rPr>
          <w:t>Порядок подсчета голосов избирателей и составления протокола об итогах голосования участковой избирательной комиссией</w:t>
        </w:r>
      </w:hyperlink>
      <w:r>
        <w:rPr>
          <w:rFonts w:ascii="Cambria;Times New Roman;serif" w:hAnsi="Cambria;Times New Roman;serif"/>
        </w:rPr>
        <w:t xml:space="preserve"> </w:t>
      </w:r>
    </w:p>
    <w:p>
      <w:pPr>
        <w:pStyle w:val="Toc2"/>
        <w:rPr>
          <w:rFonts w:ascii="Cambria;Times New Roman;serif" w:hAnsi="Cambria;Times New Roman;serif"/>
        </w:rPr>
      </w:pPr>
      <w:hyperlink w:anchor="Lbl63">
        <w:r>
          <w:rPr>
            <w:rStyle w:val="Style11"/>
            <w:rFonts w:ascii="Cambria;Times New Roman;serif" w:hAnsi="Cambria;Times New Roman;serif"/>
          </w:rPr>
          <w:t xml:space="preserve">Статья 63. </w:t>
        </w:r>
      </w:hyperlink>
      <w:hyperlink w:anchor="Lbl63">
        <w:r>
          <w:rPr>
            <w:rStyle w:val="Style9"/>
            <w:rFonts w:ascii="Cambria;Times New Roman;serif" w:hAnsi="Cambria;Times New Roman;serif"/>
          </w:rPr>
          <w:t>Обработка итогов голосования в окружных избирательных комиссиях, избирательных комиссиях муниципальных образований</w:t>
        </w:r>
      </w:hyperlink>
      <w:r>
        <w:rPr>
          <w:rFonts w:ascii="Cambria;Times New Roman;serif" w:hAnsi="Cambria;Times New Roman;serif"/>
        </w:rPr>
        <w:t xml:space="preserve"> </w:t>
      </w:r>
    </w:p>
    <w:p>
      <w:pPr>
        <w:pStyle w:val="Toc2"/>
        <w:rPr>
          <w:rFonts w:ascii="Cambria;Times New Roman;serif" w:hAnsi="Cambria;Times New Roman;serif"/>
        </w:rPr>
      </w:pPr>
      <w:hyperlink w:anchor="Lbl64">
        <w:r>
          <w:rPr>
            <w:rStyle w:val="Style11"/>
            <w:rFonts w:ascii="Cambria;Times New Roman;serif" w:hAnsi="Cambria;Times New Roman;serif"/>
          </w:rPr>
          <w:t xml:space="preserve">Статья 64. </w:t>
        </w:r>
      </w:hyperlink>
      <w:hyperlink w:anchor="Lbl64">
        <w:r>
          <w:rPr>
            <w:rStyle w:val="Style9"/>
            <w:rFonts w:ascii="Cambria;Times New Roman;serif" w:hAnsi="Cambria;Times New Roman;serif"/>
          </w:rPr>
          <w:t>Порядок определения результатов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65">
        <w:r>
          <w:rPr>
            <w:rStyle w:val="Style11"/>
            <w:rFonts w:ascii="Cambria;Times New Roman;serif" w:hAnsi="Cambria;Times New Roman;serif"/>
          </w:rPr>
          <w:t xml:space="preserve">Статья 65. </w:t>
        </w:r>
      </w:hyperlink>
      <w:hyperlink w:anchor="Lbl65">
        <w:r>
          <w:rPr>
            <w:rStyle w:val="Style9"/>
            <w:rFonts w:ascii="Cambria;Times New Roman;serif" w:hAnsi="Cambria;Times New Roman;serif"/>
          </w:rPr>
          <w:t>Определение результатов выборов депутатов Совета депутатов, проводимых по единому избирательному округу. Распределение депутатских мандатов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66">
        <w:r>
          <w:rPr>
            <w:rStyle w:val="Style11"/>
            <w:rFonts w:ascii="Cambria;Times New Roman;serif" w:hAnsi="Cambria;Times New Roman;serif"/>
          </w:rPr>
          <w:t xml:space="preserve">Статья 66. </w:t>
        </w:r>
      </w:hyperlink>
      <w:hyperlink w:anchor="Lbl66">
        <w:r>
          <w:rPr>
            <w:rStyle w:val="Style9"/>
            <w:rFonts w:ascii="Cambria;Times New Roman;serif" w:hAnsi="Cambria;Times New Roman;serif"/>
          </w:rPr>
          <w:t>Замещение вакантного депутатского мандата в случае досрочного выбытия депутата, избранного в результате распределения депутатских мандатов между едиными списками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67">
        <w:r>
          <w:rPr>
            <w:rStyle w:val="Style11"/>
            <w:rFonts w:ascii="Cambria;Times New Roman;serif" w:hAnsi="Cambria;Times New Roman;serif"/>
          </w:rPr>
          <w:t xml:space="preserve">Статья 67. </w:t>
        </w:r>
      </w:hyperlink>
      <w:hyperlink w:anchor="Lbl67">
        <w:r>
          <w:rPr>
            <w:rStyle w:val="Style9"/>
            <w:rFonts w:ascii="Cambria;Times New Roman;serif" w:hAnsi="Cambria;Times New Roman;serif"/>
          </w:rPr>
          <w:t>Повторные и дополнительные выборы</w:t>
        </w:r>
      </w:hyperlink>
      <w:r>
        <w:rPr>
          <w:rFonts w:ascii="Cambria;Times New Roman;serif" w:hAnsi="Cambria;Times New Roman;serif"/>
        </w:rPr>
        <w:t xml:space="preserve"> </w:t>
      </w:r>
    </w:p>
    <w:p>
      <w:pPr>
        <w:pStyle w:val="Toc2"/>
        <w:rPr>
          <w:rFonts w:ascii="Cambria;Times New Roman;serif" w:hAnsi="Cambria;Times New Roman;serif"/>
        </w:rPr>
      </w:pPr>
      <w:hyperlink w:anchor="Lbl68">
        <w:r>
          <w:rPr>
            <w:rStyle w:val="Style11"/>
            <w:rFonts w:ascii="Cambria;Times New Roman;serif" w:hAnsi="Cambria;Times New Roman;serif"/>
          </w:rPr>
          <w:t xml:space="preserve">Статья 68. </w:t>
        </w:r>
      </w:hyperlink>
      <w:hyperlink w:anchor="Lbl68">
        <w:r>
          <w:rPr>
            <w:rStyle w:val="Style9"/>
            <w:rFonts w:ascii="Cambria;Times New Roman;serif" w:hAnsi="Cambria;Times New Roman;serif"/>
          </w:rPr>
          <w:t>Опубликование итогов голосования и результатов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69">
        <w:r>
          <w:rPr>
            <w:rStyle w:val="Style11"/>
            <w:rFonts w:ascii="Cambria;Times New Roman;serif" w:hAnsi="Cambria;Times New Roman;serif"/>
          </w:rPr>
          <w:t xml:space="preserve">Статья 69. </w:t>
        </w:r>
      </w:hyperlink>
      <w:hyperlink w:anchor="Lbl69">
        <w:r>
          <w:rPr>
            <w:rStyle w:val="Style9"/>
            <w:rFonts w:ascii="Cambria;Times New Roman;serif" w:hAnsi="Cambria;Times New Roman;serif"/>
          </w:rPr>
          <w:t>Фракции в Совете депутатов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70">
        <w:r>
          <w:rPr>
            <w:rStyle w:val="Style11"/>
            <w:rFonts w:ascii="Cambria;Times New Roman;serif" w:hAnsi="Cambria;Times New Roman;serif"/>
          </w:rPr>
          <w:t xml:space="preserve">Статья 70. </w:t>
        </w:r>
      </w:hyperlink>
      <w:hyperlink w:anchor="Lbl70">
        <w:r>
          <w:rPr>
            <w:rStyle w:val="Style9"/>
            <w:rFonts w:ascii="Cambria;Times New Roman;serif" w:hAnsi="Cambria;Times New Roman;serif"/>
          </w:rPr>
          <w:t>Использование ГАС «Выборы» при проведении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71">
        <w:r>
          <w:rPr>
            <w:rStyle w:val="Style11"/>
            <w:rFonts w:ascii="Cambria;Times New Roman;serif" w:hAnsi="Cambria;Times New Roman;serif"/>
          </w:rPr>
          <w:t xml:space="preserve">Статья 71. </w:t>
        </w:r>
      </w:hyperlink>
      <w:hyperlink w:anchor="Lbl71">
        <w:r>
          <w:rPr>
            <w:rStyle w:val="Style9"/>
            <w:rFonts w:ascii="Cambria;Times New Roman;serif" w:hAnsi="Cambria;Times New Roman;serif"/>
          </w:rPr>
          <w:t>Хранение избирательной документации</w:t>
        </w:r>
      </w:hyperlink>
      <w:r>
        <w:rPr>
          <w:rFonts w:ascii="Cambria;Times New Roman;serif" w:hAnsi="Cambria;Times New Roman;serif"/>
        </w:rPr>
        <w:t xml:space="preserve"> </w:t>
      </w:r>
    </w:p>
    <w:p>
      <w:pPr>
        <w:pStyle w:val="Toc1"/>
        <w:rPr>
          <w:rFonts w:ascii="Cambria;Times New Roman;serif" w:hAnsi="Cambria;Times New Roman;serif"/>
        </w:rPr>
      </w:pPr>
      <w:hyperlink w:anchor="Lbl900">
        <w:r>
          <w:rPr>
            <w:rStyle w:val="Style11"/>
            <w:rFonts w:ascii="Cambria;Times New Roman;serif" w:hAnsi="Cambria;Times New Roman;serif"/>
          </w:rPr>
          <w:t xml:space="preserve">Глава 9. </w:t>
        </w:r>
      </w:hyperlink>
      <w:hyperlink w:anchor="Lbl900">
        <w:r>
          <w:rPr>
            <w:rStyle w:val="Style9"/>
            <w:rFonts w:ascii="Cambria;Times New Roman;serif" w:hAnsi="Cambria;Times New Roman;serif"/>
          </w:rPr>
          <w:t>Обжалование нарушений избирательных прав граждан Российской Федерации и ответственность за нарушение законодательства о выборах</w:t>
        </w:r>
      </w:hyperlink>
      <w:r>
        <w:rPr>
          <w:rFonts w:ascii="Cambria;Times New Roman;serif" w:hAnsi="Cambria;Times New Roman;serif"/>
        </w:rPr>
        <w:t xml:space="preserve"> (ст.ст. 72−74)</w:t>
      </w:r>
    </w:p>
    <w:p>
      <w:pPr>
        <w:pStyle w:val="Toc2"/>
        <w:rPr>
          <w:rFonts w:ascii="Cambria;Times New Roman;serif" w:hAnsi="Cambria;Times New Roman;serif"/>
        </w:rPr>
      </w:pPr>
      <w:hyperlink w:anchor="Lbl72">
        <w:r>
          <w:rPr>
            <w:rStyle w:val="Style11"/>
            <w:rFonts w:ascii="Cambria;Times New Roman;serif" w:hAnsi="Cambria;Times New Roman;serif"/>
          </w:rPr>
          <w:t xml:space="preserve">Статья 72. </w:t>
        </w:r>
      </w:hyperlink>
      <w:hyperlink w:anchor="Lbl72">
        <w:r>
          <w:rPr>
            <w:rStyle w:val="Style9"/>
            <w:rFonts w:ascii="Cambria;Times New Roman;serif" w:hAnsi="Cambria;Times New Roman;serif"/>
          </w:rPr>
          <w:t>Обжалование решений и действий (бездействия), нарушающих избирательные права граждан Российской Федерации</w:t>
        </w:r>
      </w:hyperlink>
      <w:r>
        <w:rPr>
          <w:rFonts w:ascii="Cambria;Times New Roman;serif" w:hAnsi="Cambria;Times New Roman;serif"/>
        </w:rPr>
        <w:t xml:space="preserve"> </w:t>
      </w:r>
    </w:p>
    <w:p>
      <w:pPr>
        <w:pStyle w:val="Toc2"/>
        <w:rPr>
          <w:rFonts w:ascii="Cambria;Times New Roman;serif" w:hAnsi="Cambria;Times New Roman;serif"/>
        </w:rPr>
      </w:pPr>
      <w:hyperlink w:anchor="Lbl73">
        <w:r>
          <w:rPr>
            <w:rStyle w:val="Style11"/>
            <w:rFonts w:ascii="Cambria;Times New Roman;serif" w:hAnsi="Cambria;Times New Roman;serif"/>
          </w:rPr>
          <w:t xml:space="preserve">Статья 73. </w:t>
        </w:r>
      </w:hyperlink>
      <w:hyperlink w:anchor="Lbl73">
        <w:r>
          <w:rPr>
            <w:rStyle w:val="Style9"/>
            <w:rFonts w:ascii="Cambria;Times New Roman;serif" w:hAnsi="Cambria;Times New Roman;serif"/>
          </w:rPr>
          <w:t>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отмены решения об итогах голосования, о результатах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74">
        <w:r>
          <w:rPr>
            <w:rStyle w:val="Style11"/>
            <w:rFonts w:ascii="Cambria;Times New Roman;serif" w:hAnsi="Cambria;Times New Roman;serif"/>
          </w:rPr>
          <w:t xml:space="preserve">Статья 74. </w:t>
        </w:r>
      </w:hyperlink>
      <w:hyperlink w:anchor="Lbl74">
        <w:r>
          <w:rPr>
            <w:rStyle w:val="Style9"/>
            <w:rFonts w:ascii="Cambria;Times New Roman;serif" w:hAnsi="Cambria;Times New Roman;serif"/>
          </w:rPr>
          <w:t>Ответственность за нарушение законодательства Российской Федерации о выборах</w:t>
        </w:r>
      </w:hyperlink>
      <w:r>
        <w:rPr>
          <w:rFonts w:ascii="Cambria;Times New Roman;serif" w:hAnsi="Cambria;Times New Roman;serif"/>
        </w:rPr>
        <w:t xml:space="preserve"> </w:t>
      </w:r>
    </w:p>
    <w:p>
      <w:pPr>
        <w:pStyle w:val="Toc1"/>
        <w:rPr>
          <w:rFonts w:ascii="Cambria;Times New Roman;serif" w:hAnsi="Cambria;Times New Roman;serif"/>
        </w:rPr>
      </w:pPr>
      <w:hyperlink w:anchor="Lbl1000">
        <w:r>
          <w:rPr>
            <w:rStyle w:val="Style11"/>
            <w:rFonts w:ascii="Cambria;Times New Roman;serif" w:hAnsi="Cambria;Times New Roman;serif"/>
          </w:rPr>
          <w:t xml:space="preserve">Глава 10. </w:t>
        </w:r>
      </w:hyperlink>
      <w:hyperlink w:anchor="Lbl1000">
        <w:r>
          <w:rPr>
            <w:rStyle w:val="Style9"/>
            <w:rFonts w:ascii="Cambria;Times New Roman;serif" w:hAnsi="Cambria;Times New Roman;serif"/>
          </w:rPr>
          <w:t>Заключительные и переходные положения</w:t>
        </w:r>
      </w:hyperlink>
      <w:r>
        <w:rPr>
          <w:rFonts w:ascii="Cambria;Times New Roman;serif" w:hAnsi="Cambria;Times New Roman;serif"/>
        </w:rPr>
        <w:t xml:space="preserve"> (ст.ст. 75−76)</w:t>
      </w:r>
    </w:p>
    <w:p>
      <w:pPr>
        <w:pStyle w:val="Toc2"/>
        <w:rPr>
          <w:rFonts w:ascii="Cambria;Times New Roman;serif" w:hAnsi="Cambria;Times New Roman;serif"/>
        </w:rPr>
      </w:pPr>
      <w:hyperlink w:anchor="Lbl75">
        <w:r>
          <w:rPr>
            <w:rStyle w:val="Style11"/>
            <w:rFonts w:ascii="Cambria;Times New Roman;serif" w:hAnsi="Cambria;Times New Roman;serif"/>
          </w:rPr>
          <w:t xml:space="preserve">Статья 75. </w:t>
        </w:r>
      </w:hyperlink>
      <w:hyperlink w:anchor="Lbl75">
        <w:r>
          <w:rPr>
            <w:rStyle w:val="Style9"/>
            <w:rFonts w:ascii="Cambria;Times New Roman;serif" w:hAnsi="Cambria;Times New Roman;serif"/>
          </w:rPr>
          <w:t>Гарантии осуществления избирательных действий главой местной администрации</w:t>
        </w:r>
      </w:hyperlink>
      <w:r>
        <w:rPr>
          <w:rFonts w:ascii="Cambria;Times New Roman;serif" w:hAnsi="Cambria;Times New Roman;serif"/>
        </w:rPr>
        <w:t xml:space="preserve"> </w:t>
      </w:r>
    </w:p>
    <w:p>
      <w:pPr>
        <w:pStyle w:val="Toc2"/>
        <w:rPr>
          <w:rFonts w:ascii="Cambria;Times New Roman;serif" w:hAnsi="Cambria;Times New Roman;serif"/>
        </w:rPr>
      </w:pPr>
      <w:hyperlink w:anchor="Lbl76">
        <w:r>
          <w:rPr>
            <w:rStyle w:val="Style11"/>
            <w:rFonts w:ascii="Cambria;Times New Roman;serif" w:hAnsi="Cambria;Times New Roman;serif"/>
          </w:rPr>
          <w:t xml:space="preserve">Статья 76. </w:t>
        </w:r>
      </w:hyperlink>
      <w:hyperlink w:anchor="Lbl76">
        <w:r>
          <w:rPr>
            <w:rStyle w:val="Style9"/>
            <w:rFonts w:ascii="Cambria;Times New Roman;serif" w:hAnsi="Cambria;Times New Roman;serif"/>
          </w:rPr>
          <w:t>Вступление в силу настоящего Закона</w:t>
        </w:r>
      </w:hyperlink>
      <w:r>
        <w:rPr>
          <w:rFonts w:ascii="Cambria;Times New Roman;serif" w:hAnsi="Cambria;Times New Roman;serif"/>
        </w:rPr>
        <w:t xml:space="preserve"> </w:t>
      </w:r>
    </w:p>
    <w:p>
      <w:pPr>
        <w:pStyle w:val="Colont"/>
        <w:rPr>
          <w:rFonts w:ascii="Cambria;Times New Roman;serif" w:hAnsi="Cambria;Times New Roman;serif"/>
        </w:rPr>
      </w:pPr>
      <w:bookmarkStart w:id="0" w:name="Lbl100"/>
      <w:bookmarkEnd w:id="0"/>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1. Общие положения</w:t>
      </w:r>
    </w:p>
    <w:p>
      <w:pPr>
        <w:pStyle w:val="Colont"/>
        <w:rPr>
          <w:rFonts w:ascii="Cambria;Times New Roman;serif" w:hAnsi="Cambria;Times New Roman;serif"/>
        </w:rPr>
      </w:pPr>
      <w:bookmarkStart w:id="1" w:name="Lbl1"/>
      <w:bookmarkEnd w:id="1"/>
      <w:r>
        <w:rPr>
          <w:rFonts w:ascii="Cambria;Times New Roman;serif" w:hAnsi="Cambria;Times New Roman;serif"/>
        </w:rPr>
        <w:t>Статья 1</w:t>
      </w:r>
    </w:p>
    <w:p>
      <w:pPr>
        <w:pStyle w:val="Article"/>
        <w:rPr>
          <w:rFonts w:ascii="Cambria;Times New Roman;serif" w:hAnsi="Cambria;Times New Roman;serif"/>
        </w:rPr>
      </w:pPr>
      <w:r>
        <w:rPr>
          <w:rStyle w:val="Style11"/>
          <w:rFonts w:ascii="Cambria;Times New Roman;serif" w:hAnsi="Cambria;Times New Roman;serif"/>
        </w:rPr>
        <w:t>Статья 1.</w:t>
      </w:r>
      <w:r>
        <w:rPr>
          <w:rFonts w:ascii="Cambria;Times New Roman;serif" w:hAnsi="Cambria;Times New Roman;serif"/>
        </w:rPr>
        <w:t xml:space="preserve"> Предмет регулирования настоящего Закона</w:t>
      </w:r>
    </w:p>
    <w:p>
      <w:pPr>
        <w:pStyle w:val="Style14"/>
        <w:rPr>
          <w:rFonts w:ascii="Cambria;Times New Roman;serif" w:hAnsi="Cambria;Times New Roman;serif"/>
        </w:rPr>
      </w:pPr>
      <w:bookmarkStart w:id="2" w:name="Lbl101"/>
      <w:bookmarkEnd w:id="2"/>
      <w:r>
        <w:rPr>
          <w:rStyle w:val="Style11"/>
          <w:rFonts w:ascii="Cambria;Times New Roman;serif" w:hAnsi="Cambria;Times New Roman;serif"/>
        </w:rPr>
        <w:t>1.</w:t>
      </w:r>
      <w:r>
        <w:rPr>
          <w:rFonts w:ascii="Cambria;Times New Roman;serif" w:hAnsi="Cambria;Times New Roman;serif"/>
        </w:rPr>
        <w:t xml:space="preserve"> Настоящий Закон устанавливает на основе Конституции Российской Федерации,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иных федеральных законов, Устава Московской области, законов Московской области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Муниципальные выборы проводятся в целях избрания депутатов Советов депутатов муниципальных образований (далее — депутаты Советов депутатов), глав муниципальных образований, иных выборных должностных лиц местного самоуправления в Московской области (далее — другие должностные лица местного самоуправления).</w:t>
      </w:r>
    </w:p>
    <w:p>
      <w:pPr>
        <w:pStyle w:val="Style14"/>
        <w:rPr>
          <w:rFonts w:ascii="Cambria;Times New Roman;serif" w:hAnsi="Cambria;Times New Roman;serif"/>
        </w:rPr>
      </w:pPr>
      <w:bookmarkStart w:id="3" w:name="Lbl102"/>
      <w:bookmarkEnd w:id="3"/>
      <w:r>
        <w:rPr>
          <w:rStyle w:val="Style11"/>
          <w:rFonts w:ascii="Cambria;Times New Roman;serif" w:hAnsi="Cambria;Times New Roman;serif"/>
        </w:rPr>
        <w:t>2.</w:t>
      </w:r>
      <w:r>
        <w:rPr>
          <w:rFonts w:ascii="Cambria;Times New Roman;serif" w:hAnsi="Cambria;Times New Roman;serif"/>
        </w:rPr>
        <w:t xml:space="preserve"> Основные понятия и термины, используемые в настоящем Законе, применяются в том же значении, что и в Федеральном законе.</w:t>
      </w:r>
    </w:p>
    <w:p>
      <w:pPr>
        <w:pStyle w:val="Colont"/>
        <w:rPr>
          <w:rFonts w:ascii="Cambria;Times New Roman;serif" w:hAnsi="Cambria;Times New Roman;serif"/>
        </w:rPr>
      </w:pPr>
      <w:bookmarkStart w:id="4" w:name="Lbl2"/>
      <w:bookmarkEnd w:id="4"/>
      <w:r>
        <w:rPr>
          <w:rFonts w:ascii="Cambria;Times New Roman;serif" w:hAnsi="Cambria;Times New Roman;serif"/>
        </w:rPr>
        <w:t>Статья 2</w:t>
      </w:r>
    </w:p>
    <w:p>
      <w:pPr>
        <w:pStyle w:val="Article"/>
        <w:rPr>
          <w:rFonts w:ascii="Cambria;Times New Roman;serif" w:hAnsi="Cambria;Times New Roman;serif"/>
        </w:rPr>
      </w:pPr>
      <w:r>
        <w:rPr>
          <w:rStyle w:val="Style11"/>
          <w:rFonts w:ascii="Cambria;Times New Roman;serif" w:hAnsi="Cambria;Times New Roman;serif"/>
        </w:rPr>
        <w:t>Статья 2.</w:t>
      </w:r>
      <w:r>
        <w:rPr>
          <w:rFonts w:ascii="Cambria;Times New Roman;serif" w:hAnsi="Cambria;Times New Roman;serif"/>
        </w:rPr>
        <w:t xml:space="preserve"> Основные принципы проведения выборов депутатов Советов депутатов, глав муниципальных образований и других должностных лиц местного самоуправления</w:t>
      </w:r>
    </w:p>
    <w:p>
      <w:pPr>
        <w:pStyle w:val="Style14"/>
        <w:rPr>
          <w:rFonts w:ascii="Cambria;Times New Roman;serif" w:hAnsi="Cambria;Times New Roman;serif"/>
        </w:rPr>
      </w:pPr>
      <w:bookmarkStart w:id="5" w:name="Lbl201"/>
      <w:bookmarkEnd w:id="5"/>
      <w:r>
        <w:rPr>
          <w:rStyle w:val="Style11"/>
          <w:rFonts w:ascii="Cambria;Times New Roman;serif" w:hAnsi="Cambria;Times New Roman;serif"/>
        </w:rPr>
        <w:t>1.</w:t>
      </w:r>
      <w:r>
        <w:rPr>
          <w:rFonts w:ascii="Cambria;Times New Roman;serif" w:hAnsi="Cambria;Times New Roman;serif"/>
        </w:rPr>
        <w:t xml:space="preserve"> Избиратели участвуют в выборах депутатов Советов депутатов, глав муниципальных образований и других должностных лиц местного самоуправления (далее — выборы) на основе всеобщего равного и прямого избирательного права при тайном голосовании.</w:t>
      </w:r>
    </w:p>
    <w:p>
      <w:pPr>
        <w:pStyle w:val="Style14"/>
        <w:rPr>
          <w:rFonts w:ascii="Cambria;Times New Roman;serif" w:hAnsi="Cambria;Times New Roman;serif"/>
        </w:rPr>
      </w:pPr>
      <w:bookmarkStart w:id="6" w:name="Lbl202"/>
      <w:bookmarkEnd w:id="6"/>
      <w:r>
        <w:rPr>
          <w:rStyle w:val="Style11"/>
          <w:rFonts w:ascii="Cambria;Times New Roman;serif" w:hAnsi="Cambria;Times New Roman;serif"/>
        </w:rPr>
        <w:t>2.</w:t>
      </w:r>
      <w:r>
        <w:rPr>
          <w:rFonts w:ascii="Cambria;Times New Roman;serif" w:hAnsi="Cambria;Times New Roman;serif"/>
        </w:rPr>
        <w:t xml:space="preserve"> Участие избирателей в выборах является свободным и добровольным. Никто не вправе оказывать воздействие на избирателей с целью принудить их к участию или неучастию в выборах либо препятствовать их свободному волеизъявлению.</w:t>
      </w:r>
    </w:p>
    <w:p>
      <w:pPr>
        <w:pStyle w:val="Style14"/>
        <w:rPr>
          <w:rFonts w:ascii="Cambria;Times New Roman;serif" w:hAnsi="Cambria;Times New Roman;serif"/>
        </w:rPr>
      </w:pPr>
      <w:bookmarkStart w:id="7" w:name="Lbl203"/>
      <w:bookmarkEnd w:id="7"/>
      <w:r>
        <w:rPr>
          <w:rStyle w:val="Style11"/>
          <w:rFonts w:ascii="Cambria;Times New Roman;serif" w:hAnsi="Cambria;Times New Roman;serif"/>
        </w:rPr>
        <w:t>3.</w:t>
      </w:r>
      <w:r>
        <w:rPr>
          <w:rFonts w:ascii="Cambria;Times New Roman;serif" w:hAnsi="Cambria;Times New Roman;serif"/>
        </w:rPr>
        <w:t xml:space="preserve">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pPr>
        <w:pStyle w:val="Style221"/>
        <w:rPr>
          <w:rFonts w:ascii="Cambria;Times New Roman;serif" w:hAnsi="Cambria;Times New Roman;serif"/>
        </w:rPr>
      </w:pPr>
      <w:bookmarkStart w:id="8" w:name="Lbl204"/>
      <w:bookmarkEnd w:id="8"/>
      <w:r>
        <w:rPr>
          <w:rFonts w:ascii="Cambria;Times New Roman;serif" w:hAnsi="Cambria;Times New Roman;serif"/>
        </w:rPr>
        <w:t>Законом Московской области от 3 февраля 2015 г. № 7/2015-ОЗ часть 4 статьи 2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4.</w:t>
      </w:r>
      <w:r>
        <w:rPr>
          <w:rFonts w:ascii="Cambria;Times New Roman;serif" w:hAnsi="Cambria;Times New Roman;serif"/>
        </w:rPr>
        <w:t xml:space="preserve"> Иностранные граждане, за исключением случая, указанного в </w:t>
      </w:r>
      <w:hyperlink w:anchor="Lbl305">
        <w:r>
          <w:rPr>
            <w:rStyle w:val="Style9"/>
            <w:rFonts w:ascii="Cambria;Times New Roman;serif" w:hAnsi="Cambria;Times New Roman;serif"/>
          </w:rPr>
          <w:t>части 5 статьи 3</w:t>
        </w:r>
      </w:hyperlink>
      <w:r>
        <w:rPr>
          <w:rFonts w:ascii="Cambria;Times New Roman;serif" w:hAnsi="Cambria;Times New Roman;serif"/>
        </w:rP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Style14"/>
        <w:rPr>
          <w:rFonts w:ascii="Cambria;Times New Roman;serif" w:hAnsi="Cambria;Times New Roman;serif"/>
        </w:rPr>
      </w:pPr>
      <w:bookmarkStart w:id="9" w:name="Lbl205"/>
      <w:bookmarkEnd w:id="9"/>
      <w:r>
        <w:rPr>
          <w:rStyle w:val="Style11"/>
          <w:rFonts w:ascii="Cambria;Times New Roman;serif" w:hAnsi="Cambria;Times New Roman;serif"/>
        </w:rPr>
        <w:t>5.</w:t>
      </w:r>
      <w:r>
        <w:rPr>
          <w:rFonts w:ascii="Cambria;Times New Roman;serif" w:hAnsi="Cambria;Times New Roman;serif"/>
        </w:rPr>
        <w:t xml:space="preserve">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Colont"/>
        <w:rPr>
          <w:rFonts w:ascii="Cambria;Times New Roman;serif" w:hAnsi="Cambria;Times New Roman;serif"/>
        </w:rPr>
      </w:pPr>
      <w:bookmarkStart w:id="10" w:name="Lbl3"/>
      <w:bookmarkEnd w:id="10"/>
      <w:r>
        <w:rPr>
          <w:rFonts w:ascii="Cambria;Times New Roman;serif" w:hAnsi="Cambria;Times New Roman;serif"/>
        </w:rPr>
        <w:t>Статья 3</w:t>
      </w:r>
    </w:p>
    <w:p>
      <w:pPr>
        <w:pStyle w:val="Article"/>
        <w:rPr>
          <w:rFonts w:ascii="Cambria;Times New Roman;serif" w:hAnsi="Cambria;Times New Roman;serif"/>
        </w:rPr>
      </w:pPr>
      <w:r>
        <w:rPr>
          <w:rStyle w:val="Style11"/>
          <w:rFonts w:ascii="Cambria;Times New Roman;serif" w:hAnsi="Cambria;Times New Roman;serif"/>
        </w:rPr>
        <w:t>Статья 3.</w:t>
      </w:r>
      <w:r>
        <w:rPr>
          <w:rFonts w:ascii="Cambria;Times New Roman;serif" w:hAnsi="Cambria;Times New Roman;serif"/>
        </w:rPr>
        <w:t xml:space="preserve"> Избирательные права граждан на выборах</w:t>
      </w:r>
    </w:p>
    <w:p>
      <w:pPr>
        <w:pStyle w:val="Style14"/>
        <w:rPr>
          <w:rFonts w:ascii="Cambria;Times New Roman;serif" w:hAnsi="Cambria;Times New Roman;serif"/>
        </w:rPr>
      </w:pPr>
      <w:bookmarkStart w:id="11" w:name="Lbl301"/>
      <w:bookmarkEnd w:id="11"/>
      <w:r>
        <w:rPr>
          <w:rStyle w:val="Style11"/>
          <w:rFonts w:ascii="Cambria;Times New Roman;serif" w:hAnsi="Cambria;Times New Roman;serif"/>
        </w:rPr>
        <w:t>1.</w:t>
      </w:r>
      <w:r>
        <w:rPr>
          <w:rFonts w:ascii="Cambria;Times New Roman;serif" w:hAnsi="Cambria;Times New Roman;serif"/>
        </w:rPr>
        <w:t xml:space="preserve"> Гражданин Российской Федерации, достигший возраста 18 лет, место жительства которого расположено в пределах соответствующего муниципального образования, вправе избирать депутатов Совета депутатов, главу данного муниципального образования, других должностных лиц местного самоуправления. Гражданин Российской Федерации, который достигнет на день голосования возраста 18 лет, вправе участвовать в выдвижении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федеральными законами и настоящим Законом.</w:t>
      </w:r>
    </w:p>
    <w:p>
      <w:pPr>
        <w:pStyle w:val="Style14"/>
        <w:rPr>
          <w:rFonts w:ascii="Cambria;Times New Roman;serif" w:hAnsi="Cambria;Times New Roman;serif"/>
        </w:rPr>
      </w:pPr>
      <w:bookmarkStart w:id="12" w:name="Lbl302"/>
      <w:bookmarkEnd w:id="12"/>
      <w:r>
        <w:rPr>
          <w:rStyle w:val="Style11"/>
          <w:rFonts w:ascii="Cambria;Times New Roman;serif" w:hAnsi="Cambria;Times New Roman;serif"/>
        </w:rPr>
        <w:t>2.</w:t>
      </w:r>
      <w:r>
        <w:rPr>
          <w:rFonts w:ascii="Cambria;Times New Roman;serif" w:hAnsi="Cambria;Times New Roman;serif"/>
        </w:rPr>
        <w:t xml:space="preserve"> Гражданин Российской Федерации, на день голосования достигший возраста 18 лет, имеет право быть избранным депутатом Совета депутатов, а по достижении возраста 21 года — быть избранным главой муниципального образования, другим должностным лицом местного самоуправления.</w:t>
      </w:r>
    </w:p>
    <w:p>
      <w:pPr>
        <w:pStyle w:val="Style221"/>
        <w:rPr>
          <w:rFonts w:ascii="Cambria;Times New Roman;serif" w:hAnsi="Cambria;Times New Roman;serif"/>
        </w:rPr>
      </w:pPr>
      <w:bookmarkStart w:id="13" w:name="Lbl303"/>
      <w:bookmarkEnd w:id="13"/>
      <w:r>
        <w:rPr>
          <w:rFonts w:ascii="Cambria;Times New Roman;serif" w:hAnsi="Cambria;Times New Roman;serif"/>
        </w:rPr>
        <w:t>Законом Московской области от 2 июня 2014 г. № 58/2014-ОЗ часть 3 статьи 3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3.</w:t>
      </w:r>
      <w:r>
        <w:rPr>
          <w:rFonts w:ascii="Cambria;Times New Roman;serif" w:hAnsi="Cambria;Times New Roman;serif"/>
        </w:rPr>
        <w:t xml:space="preserve"> Не имеют права избирать, быть избранными граждане, признанные судом недееспособными или содержащиеся в местах лишения свободы по приговору суда.</w:t>
      </w:r>
    </w:p>
    <w:p>
      <w:pPr>
        <w:pStyle w:val="Style14"/>
        <w:rPr>
          <w:rFonts w:ascii="Cambria;Times New Roman;serif" w:hAnsi="Cambria;Times New Roman;serif"/>
        </w:rPr>
      </w:pPr>
      <w:r>
        <w:rPr>
          <w:rFonts w:ascii="Cambria;Times New Roman;serif" w:hAnsi="Cambria;Times New Roman;serif"/>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Style14"/>
        <w:rPr>
          <w:rFonts w:ascii="Cambria;Times New Roman;serif" w:hAnsi="Cambria;Times New Roman;serif"/>
        </w:rPr>
      </w:pPr>
      <w:r>
        <w:rPr>
          <w:rFonts w:ascii="Cambria;Times New Roman;serif" w:hAnsi="Cambria;Times New Roman;serif"/>
        </w:rPr>
        <w:t>Не имеют права быть избранными граждане Российской Федерации:</w:t>
      </w:r>
    </w:p>
    <w:p>
      <w:pPr>
        <w:pStyle w:val="Style14"/>
        <w:rPr>
          <w:rFonts w:ascii="Cambria;Times New Roman;serif" w:hAnsi="Cambria;Times New Roman;serif"/>
        </w:rPr>
      </w:pPr>
      <w:bookmarkStart w:id="14" w:name="Lbl3034"/>
      <w:bookmarkEnd w:id="14"/>
      <w:r>
        <w:rPr>
          <w:rFonts w:ascii="Cambria;Times New Roman;serif" w:hAnsi="Cambria;Times New Roman;serif"/>
        </w:rPr>
        <w:t>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Style14"/>
        <w:rPr>
          <w:rFonts w:ascii="Cambria;Times New Roman;serif" w:hAnsi="Cambria;Times New Roman;serif"/>
        </w:rPr>
      </w:pPr>
      <w:bookmarkStart w:id="15" w:name="Lbl3035"/>
      <w:bookmarkEnd w:id="15"/>
      <w:r>
        <w:rPr>
          <w:rFonts w:ascii="Cambria;Times New Roman;serif" w:hAnsi="Cambria;Times New Roman;serif"/>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Style14"/>
        <w:rPr>
          <w:rFonts w:ascii="Cambria;Times New Roman;serif" w:hAnsi="Cambria;Times New Roman;serif"/>
        </w:rPr>
      </w:pPr>
      <w:bookmarkStart w:id="16" w:name="Lbl3036"/>
      <w:bookmarkEnd w:id="16"/>
      <w:r>
        <w:rPr>
          <w:rFonts w:ascii="Cambria;Times New Roman;serif" w:hAnsi="Cambria;Times New Roman;serif"/>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Style14"/>
        <w:rPr>
          <w:rFonts w:ascii="Cambria;Times New Roman;serif" w:hAnsi="Cambria;Times New Roman;serif"/>
        </w:rPr>
      </w:pPr>
      <w:r>
        <w:rPr>
          <w:rFonts w:ascii="Cambria;Times New Roman;serif" w:hAnsi="Cambria;Times New Roman;serif"/>
        </w:rPr>
        <w:t>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абзацев пятого и шестого настоящей части;</w:t>
      </w:r>
    </w:p>
    <w:p>
      <w:pPr>
        <w:pStyle w:val="Style14"/>
        <w:rPr>
          <w:rFonts w:ascii="Cambria;Times New Roman;serif" w:hAnsi="Cambria;Times New Roman;serif"/>
        </w:rPr>
      </w:pPr>
      <w:r>
        <w:rPr>
          <w:rFonts w:ascii="Cambria;Times New Roman;serif" w:hAnsi="Cambria;Times New Roman;serif"/>
        </w:rP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Style14"/>
        <w:rPr>
          <w:rFonts w:ascii="Cambria;Times New Roman;serif" w:hAnsi="Cambria;Times New Roman;serif"/>
        </w:rPr>
      </w:pPr>
      <w:r>
        <w:rPr>
          <w:rFonts w:ascii="Cambria;Times New Roman;serif" w:hAnsi="Cambria;Times New Roman;serif"/>
        </w:rPr>
        <w:t xml:space="preserve">в отношении которых вступившим в силу решением суда установлен факт нарушения ограничений, предусмотренных </w:t>
      </w:r>
      <w:hyperlink w:anchor="Lbl4601">
        <w:r>
          <w:rPr>
            <w:rStyle w:val="Style9"/>
            <w:rFonts w:ascii="Cambria;Times New Roman;serif" w:hAnsi="Cambria;Times New Roman;serif"/>
          </w:rPr>
          <w:t>частью 1 статьи 46</w:t>
        </w:r>
      </w:hyperlink>
      <w:r>
        <w:rPr>
          <w:rFonts w:ascii="Cambria;Times New Roman;serif" w:hAnsi="Cambria;Times New Roman;serif"/>
        </w:rPr>
        <w:t xml:space="preserve"> настоящего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органов местного самоуправления, в которые назначены выборы, либо должностного лица, для избрания которого назначены выборы.</w:t>
      </w:r>
    </w:p>
    <w:p>
      <w:pPr>
        <w:pStyle w:val="Style221"/>
        <w:rPr>
          <w:rFonts w:ascii="Cambria;Times New Roman;serif" w:hAnsi="Cambria;Times New Roman;serif"/>
        </w:rPr>
      </w:pPr>
      <w:bookmarkStart w:id="17" w:name="Lbl3031"/>
      <w:bookmarkEnd w:id="17"/>
      <w:r>
        <w:rPr>
          <w:rFonts w:ascii="Cambria;Times New Roman;serif" w:hAnsi="Cambria;Times New Roman;serif"/>
        </w:rPr>
        <w:t>Законом Московской области от 2 июня 2014 г. № 58/2014-ОЗ статья 3 настоящего Закона дополнена частью 3.1, вступающей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1"/>
          <w:rFonts w:ascii="Cambria;Times New Roman;serif" w:hAnsi="Cambria;Times New Roman;serif"/>
        </w:rPr>
        <w:t>3.1.</w:t>
      </w:r>
      <w:r>
        <w:rPr>
          <w:rFonts w:ascii="Cambria;Times New Roman;serif" w:hAnsi="Cambria;Times New Roman;serif"/>
        </w:rPr>
        <w:t xml:space="preserve"> Если срок действия ограничений пассивного избирательного права, предусмотренных </w:t>
      </w:r>
      <w:hyperlink w:anchor="Lbl3035">
        <w:r>
          <w:rPr>
            <w:rStyle w:val="Style9"/>
            <w:rFonts w:ascii="Cambria;Times New Roman;serif" w:hAnsi="Cambria;Times New Roman;serif"/>
          </w:rPr>
          <w:t>абзацами пятым</w:t>
        </w:r>
      </w:hyperlink>
      <w:r>
        <w:rPr>
          <w:rFonts w:ascii="Cambria;Times New Roman;serif" w:hAnsi="Cambria;Times New Roman;serif"/>
        </w:rPr>
        <w:t xml:space="preserve"> и </w:t>
      </w:r>
      <w:hyperlink w:anchor="Lbl3036">
        <w:r>
          <w:rPr>
            <w:rStyle w:val="Style9"/>
            <w:rFonts w:ascii="Cambria;Times New Roman;serif" w:hAnsi="Cambria;Times New Roman;serif"/>
          </w:rPr>
          <w:t>шестым части 3</w:t>
        </w:r>
      </w:hyperlink>
      <w:r>
        <w:rPr>
          <w:rFonts w:ascii="Cambria;Times New Roman;serif" w:hAnsi="Cambria;Times New Roman;serif"/>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pPr>
        <w:pStyle w:val="Style221"/>
        <w:rPr>
          <w:rFonts w:ascii="Cambria;Times New Roman;serif" w:hAnsi="Cambria;Times New Roman;serif"/>
        </w:rPr>
      </w:pPr>
      <w:bookmarkStart w:id="18" w:name="Lbl3032"/>
      <w:bookmarkEnd w:id="18"/>
      <w:r>
        <w:rPr>
          <w:rFonts w:ascii="Cambria;Times New Roman;serif" w:hAnsi="Cambria;Times New Roman;serif"/>
        </w:rPr>
        <w:t>Законом Московской области от 2 июня 2014 г. № 58/2014-ОЗ статья 3 настоящего Закона дополнена частью 3.2, вступающей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1"/>
          <w:rFonts w:ascii="Cambria;Times New Roman;serif" w:hAnsi="Cambria;Times New Roman;serif"/>
        </w:rPr>
        <w:t>3.2.</w:t>
      </w:r>
      <w:r>
        <w:rPr>
          <w:rFonts w:ascii="Cambria;Times New Roman;serif" w:hAnsi="Cambria;Times New Roman;serif"/>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Lbl3034">
        <w:r>
          <w:rPr>
            <w:rStyle w:val="Style9"/>
            <w:rFonts w:ascii="Cambria;Times New Roman;serif" w:hAnsi="Cambria;Times New Roman;serif"/>
          </w:rPr>
          <w:t>абзацами четвертым</w:t>
        </w:r>
      </w:hyperlink>
      <w:r>
        <w:rPr>
          <w:rFonts w:ascii="Cambria;Times New Roman;serif" w:hAnsi="Cambria;Times New Roman;serif"/>
        </w:rPr>
        <w:t xml:space="preserve">, </w:t>
      </w:r>
      <w:hyperlink w:anchor="Lbl3035">
        <w:r>
          <w:rPr>
            <w:rStyle w:val="Style9"/>
            <w:rFonts w:ascii="Cambria;Times New Roman;serif" w:hAnsi="Cambria;Times New Roman;serif"/>
          </w:rPr>
          <w:t>пятым</w:t>
        </w:r>
      </w:hyperlink>
      <w:r>
        <w:rPr>
          <w:rFonts w:ascii="Cambria;Times New Roman;serif" w:hAnsi="Cambria;Times New Roman;serif"/>
        </w:rPr>
        <w:t xml:space="preserve"> и </w:t>
      </w:r>
      <w:hyperlink w:anchor="Lbl3036">
        <w:r>
          <w:rPr>
            <w:rStyle w:val="Style9"/>
            <w:rFonts w:ascii="Cambria;Times New Roman;serif" w:hAnsi="Cambria;Times New Roman;serif"/>
          </w:rPr>
          <w:t>шестым части 3</w:t>
        </w:r>
      </w:hyperlink>
      <w:r>
        <w:rPr>
          <w:rFonts w:ascii="Cambria;Times New Roman;serif" w:hAnsi="Cambria;Times New Roman;serif"/>
        </w:rPr>
        <w:t xml:space="preserve"> настоящей статьи, прекращается со дня вступления в силу этого уголовного закона.</w:t>
      </w:r>
    </w:p>
    <w:p>
      <w:pPr>
        <w:pStyle w:val="Style221"/>
        <w:rPr>
          <w:rFonts w:ascii="Cambria;Times New Roman;serif" w:hAnsi="Cambria;Times New Roman;serif"/>
        </w:rPr>
      </w:pPr>
      <w:bookmarkStart w:id="19" w:name="Lbl3033"/>
      <w:bookmarkEnd w:id="19"/>
      <w:r>
        <w:rPr>
          <w:rFonts w:ascii="Cambria;Times New Roman;serif" w:hAnsi="Cambria;Times New Roman;serif"/>
        </w:rPr>
        <w:t>Законом Московской области от 2 июня 2014 г. № 58/2014-ОЗ статья 3 настоящего Закона дополнена частью 3.3, вступающей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1"/>
          <w:rFonts w:ascii="Cambria;Times New Roman;serif" w:hAnsi="Cambria;Times New Roman;serif"/>
        </w:rPr>
        <w:t>3.3.</w:t>
      </w:r>
      <w:r>
        <w:rPr>
          <w:rFonts w:ascii="Cambria;Times New Roman;serif" w:hAnsi="Cambria;Times New Roman;serif"/>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Lbl3035">
        <w:r>
          <w:rPr>
            <w:rStyle w:val="Style9"/>
            <w:rFonts w:ascii="Cambria;Times New Roman;serif" w:hAnsi="Cambria;Times New Roman;serif"/>
          </w:rPr>
          <w:t>абзацами пятым</w:t>
        </w:r>
      </w:hyperlink>
      <w:r>
        <w:rPr>
          <w:rFonts w:ascii="Cambria;Times New Roman;serif" w:hAnsi="Cambria;Times New Roman;serif"/>
        </w:rPr>
        <w:t xml:space="preserve"> и </w:t>
      </w:r>
      <w:hyperlink w:anchor="Lbl3036">
        <w:r>
          <w:rPr>
            <w:rStyle w:val="Style9"/>
            <w:rFonts w:ascii="Cambria;Times New Roman;serif" w:hAnsi="Cambria;Times New Roman;serif"/>
          </w:rPr>
          <w:t>шестым части 3</w:t>
        </w:r>
      </w:hyperlink>
      <w:r>
        <w:rPr>
          <w:rFonts w:ascii="Cambria;Times New Roman;serif" w:hAnsi="Cambria;Times New Roman;serif"/>
        </w:rPr>
        <w:t xml:space="preserve"> настоящей статьи, действуют до истечения десяти лет со дня снятия или погашения судимости.</w:t>
      </w:r>
    </w:p>
    <w:p>
      <w:pPr>
        <w:pStyle w:val="Style14"/>
        <w:rPr>
          <w:rFonts w:ascii="Cambria;Times New Roman;serif" w:hAnsi="Cambria;Times New Roman;serif"/>
        </w:rPr>
      </w:pPr>
      <w:bookmarkStart w:id="20" w:name="Lbl304"/>
      <w:bookmarkEnd w:id="20"/>
      <w:r>
        <w:rPr>
          <w:rStyle w:val="Style11"/>
          <w:rFonts w:ascii="Cambria;Times New Roman;serif" w:hAnsi="Cambria;Times New Roman;serif"/>
        </w:rPr>
        <w:t>4.</w:t>
      </w:r>
      <w:r>
        <w:rPr>
          <w:rFonts w:ascii="Cambria;Times New Roman;serif" w:hAnsi="Cambria;Times New Roman;serif"/>
        </w:rPr>
        <w:t xml:space="preserve"> При наличии в отношении гражданина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pPr>
        <w:pStyle w:val="Style14"/>
        <w:rPr>
          <w:rFonts w:ascii="Cambria;Times New Roman;serif" w:hAnsi="Cambria;Times New Roman;serif"/>
        </w:rPr>
      </w:pPr>
      <w:bookmarkStart w:id="21" w:name="Lbl305"/>
      <w:bookmarkEnd w:id="21"/>
      <w:r>
        <w:rPr>
          <w:rStyle w:val="Style11"/>
          <w:rFonts w:ascii="Cambria;Times New Roman;serif" w:hAnsi="Cambria;Times New Roman;serif"/>
        </w:rPr>
        <w:t>5.</w:t>
      </w:r>
      <w:r>
        <w:rPr>
          <w:rFonts w:ascii="Cambria;Times New Roman;serif" w:hAnsi="Cambria;Times New Roman;serif"/>
        </w:rPr>
        <w:t xml:space="preserve"> На основании международных договоров Российской Федерации и в порядке, установленном Федеральным законом,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Colont"/>
        <w:rPr>
          <w:rFonts w:ascii="Cambria;Times New Roman;serif" w:hAnsi="Cambria;Times New Roman;serif"/>
        </w:rPr>
      </w:pPr>
      <w:bookmarkStart w:id="22" w:name="Lbl4"/>
      <w:bookmarkEnd w:id="22"/>
      <w:r>
        <w:rPr>
          <w:rFonts w:ascii="Cambria;Times New Roman;serif" w:hAnsi="Cambria;Times New Roman;serif"/>
        </w:rPr>
        <w:t>Статья 4</w:t>
      </w:r>
    </w:p>
    <w:p>
      <w:pPr>
        <w:pStyle w:val="Article"/>
        <w:rPr>
          <w:rFonts w:ascii="Cambria;Times New Roman;serif" w:hAnsi="Cambria;Times New Roman;serif"/>
        </w:rPr>
      </w:pPr>
      <w:r>
        <w:rPr>
          <w:rStyle w:val="Style11"/>
          <w:rFonts w:ascii="Cambria;Times New Roman;serif" w:hAnsi="Cambria;Times New Roman;serif"/>
        </w:rPr>
        <w:t>Статья 4.</w:t>
      </w:r>
      <w:r>
        <w:rPr>
          <w:rFonts w:ascii="Cambria;Times New Roman;serif" w:hAnsi="Cambria;Times New Roman;serif"/>
        </w:rPr>
        <w:t xml:space="preserve"> Избирательные системы при проведении выборов</w:t>
      </w:r>
    </w:p>
    <w:p>
      <w:pPr>
        <w:pStyle w:val="Style14"/>
        <w:rPr>
          <w:rFonts w:ascii="Cambria;Times New Roman;serif" w:hAnsi="Cambria;Times New Roman;serif"/>
        </w:rPr>
      </w:pPr>
      <w:bookmarkStart w:id="23" w:name="Lbl401"/>
      <w:bookmarkEnd w:id="23"/>
      <w:r>
        <w:rPr>
          <w:rStyle w:val="Style11"/>
          <w:rFonts w:ascii="Cambria;Times New Roman;serif" w:hAnsi="Cambria;Times New Roman;serif"/>
        </w:rPr>
        <w:t>1.</w:t>
      </w:r>
      <w:r>
        <w:rPr>
          <w:rFonts w:ascii="Cambria;Times New Roman;serif" w:hAnsi="Cambria;Times New Roman;serif"/>
        </w:rPr>
        <w:t xml:space="preserve"> Избирательная система, применяемая в конкретном муниципальном образовании, определяется им самостоятельно на основании Федерального закона, настоящего Закона и закрепляется в уставе муниципального образования.</w:t>
      </w:r>
    </w:p>
    <w:p>
      <w:pPr>
        <w:pStyle w:val="Style14"/>
        <w:rPr>
          <w:rFonts w:ascii="Cambria;Times New Roman;serif" w:hAnsi="Cambria;Times New Roman;serif"/>
        </w:rPr>
      </w:pPr>
      <w:bookmarkStart w:id="24" w:name="Lbl402"/>
      <w:bookmarkEnd w:id="24"/>
      <w:r>
        <w:rPr>
          <w:rStyle w:val="Style11"/>
          <w:rFonts w:ascii="Cambria;Times New Roman;serif" w:hAnsi="Cambria;Times New Roman;serif"/>
        </w:rPr>
        <w:t>2.</w:t>
      </w:r>
      <w:r>
        <w:rPr>
          <w:rFonts w:ascii="Cambria;Times New Roman;serif" w:hAnsi="Cambria;Times New Roman;serif"/>
        </w:rPr>
        <w:t xml:space="preserve"> Если уставом муниципального образования предусмотрены выборы главы муниципального образования, то указанные выборы проводятся по единому избирательному округу.</w:t>
      </w:r>
    </w:p>
    <w:p>
      <w:pPr>
        <w:pStyle w:val="Style14"/>
        <w:rPr>
          <w:rFonts w:ascii="Cambria;Times New Roman;serif" w:hAnsi="Cambria;Times New Roman;serif"/>
        </w:rPr>
      </w:pPr>
      <w:bookmarkStart w:id="25" w:name="Lbl403"/>
      <w:bookmarkEnd w:id="25"/>
      <w:r>
        <w:rPr>
          <w:rStyle w:val="Style11"/>
          <w:rFonts w:ascii="Cambria;Times New Roman;serif" w:hAnsi="Cambria;Times New Roman;serif"/>
        </w:rPr>
        <w:t>3.</w:t>
      </w:r>
      <w:r>
        <w:rPr>
          <w:rFonts w:ascii="Cambria;Times New Roman;serif" w:hAnsi="Cambria;Times New Roman;serif"/>
        </w:rPr>
        <w:t xml:space="preserve"> Выборы депутатов Советов депутатов, других должностных лиц местного самоуправления проводятся по одномандатным избирательным округам, многомандатным избирательным округам, по единому избирательному округу.</w:t>
      </w:r>
    </w:p>
    <w:p>
      <w:pPr>
        <w:pStyle w:val="Style14"/>
        <w:rPr>
          <w:rFonts w:ascii="Cambria;Times New Roman;serif" w:hAnsi="Cambria;Times New Roman;serif"/>
        </w:rPr>
      </w:pPr>
      <w:r>
        <w:rPr>
          <w:rFonts w:ascii="Cambria;Times New Roman;serif" w:hAnsi="Cambria;Times New Roman;serif"/>
        </w:rPr>
        <w:t>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по единому избирательному округу.</w:t>
      </w:r>
    </w:p>
    <w:p>
      <w:pPr>
        <w:pStyle w:val="Style221"/>
        <w:rPr>
          <w:rFonts w:ascii="Cambria;Times New Roman;serif" w:hAnsi="Cambria;Times New Roman;serif"/>
        </w:rPr>
      </w:pPr>
      <w:bookmarkStart w:id="26" w:name="Lbl404"/>
      <w:bookmarkEnd w:id="26"/>
      <w:r>
        <w:rPr>
          <w:rFonts w:ascii="Cambria;Times New Roman;serif" w:hAnsi="Cambria;Times New Roman;serif"/>
        </w:rPr>
        <w:t>Законом Московской области от 28 января 2014 г. № 3/2014-ОЗ часть 4 статьи 4 настоящего Закона изложена в новой редакции, вступающей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4.</w:t>
      </w:r>
      <w:r>
        <w:rPr>
          <w:rFonts w:ascii="Cambria;Times New Roman;serif" w:hAnsi="Cambria;Times New Roman;serif"/>
        </w:rPr>
        <w:t xml:space="preserve"> В случае если в избираемом на муниципальных выборах Совете депутатов муниципального образования часть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необходимый для допуска к такому распределению депутатских мандатов минимальный процент голосов избирателей, полученных списком кандидатов, составляет 5 процентов от числа голосов избирателей, принявших участие в голосовании.</w:t>
      </w:r>
    </w:p>
    <w:p>
      <w:pPr>
        <w:pStyle w:val="Style14"/>
        <w:rPr>
          <w:rFonts w:ascii="Cambria;Times New Roman;serif" w:hAnsi="Cambria;Times New Roman;serif"/>
        </w:rPr>
      </w:pPr>
      <w:r>
        <w:rPr>
          <w:rFonts w:ascii="Cambria;Times New Roman;serif" w:hAnsi="Cambria;Times New Roman;serif"/>
        </w:rPr>
        <w:t>При этом к распределению депутатских мандатов должно быть допущено не менее двух списков кандидатов, получивших в совокупности более 50 процентов голосов избирателей, принявших участие в голосовании.</w:t>
      </w:r>
    </w:p>
    <w:p>
      <w:pPr>
        <w:pStyle w:val="Style14"/>
        <w:rPr>
          <w:rFonts w:ascii="Cambria;Times New Roman;serif" w:hAnsi="Cambria;Times New Roman;serif"/>
        </w:rPr>
      </w:pPr>
      <w:bookmarkStart w:id="27" w:name="Lbl405"/>
      <w:bookmarkEnd w:id="27"/>
      <w:r>
        <w:rPr>
          <w:rStyle w:val="Style11"/>
          <w:rFonts w:ascii="Cambria;Times New Roman;serif" w:hAnsi="Cambria;Times New Roman;serif"/>
        </w:rPr>
        <w:t>5.</w:t>
      </w:r>
      <w:r>
        <w:rPr>
          <w:rFonts w:ascii="Cambria;Times New Roman;serif" w:hAnsi="Cambria;Times New Roman;serif"/>
        </w:rPr>
        <w:t xml:space="preserve"> Конкретное число депутатов, избираемых по единому избирательному округу, устанавливается уставом муниципального образования. В случае, если указанное число не установлено уставом муниципального образования, то оно составляет одну вторую от установленного числа депутатов Советов депутатов с округлением дробной части до большего целого числа, если иное не предусмотрено </w:t>
      </w:r>
      <w:hyperlink w:anchor="Lbl406">
        <w:r>
          <w:rPr>
            <w:rStyle w:val="Style9"/>
            <w:rFonts w:ascii="Cambria;Times New Roman;serif" w:hAnsi="Cambria;Times New Roman;serif"/>
          </w:rPr>
          <w:t>частями 6</w:t>
        </w:r>
      </w:hyperlink>
      <w:r>
        <w:rPr>
          <w:rFonts w:ascii="Cambria;Times New Roman;serif" w:hAnsi="Cambria;Times New Roman;serif"/>
        </w:rPr>
        <w:t xml:space="preserve"> и </w:t>
      </w:r>
      <w:hyperlink w:anchor="Lbl407">
        <w:r>
          <w:rPr>
            <w:rStyle w:val="Style9"/>
            <w:rFonts w:ascii="Cambria;Times New Roman;serif" w:hAnsi="Cambria;Times New Roman;serif"/>
          </w:rPr>
          <w:t>7</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28" w:name="Lbl406"/>
      <w:bookmarkEnd w:id="28"/>
      <w:r>
        <w:rPr>
          <w:rStyle w:val="Style11"/>
          <w:rFonts w:ascii="Cambria;Times New Roman;serif" w:hAnsi="Cambria;Times New Roman;serif"/>
        </w:rPr>
        <w:t>6.</w:t>
      </w:r>
      <w:r>
        <w:rPr>
          <w:rFonts w:ascii="Cambria;Times New Roman;serif" w:hAnsi="Cambria;Times New Roman;serif"/>
        </w:rPr>
        <w:t xml:space="preserve"> Выборы депутатов Советов депутатов поселений (за исключением городских округов) с численностью населения менее 3000 человек, а также Советов депутатов поселений (включая Советы депутатов городских округов) с численностью менее 15 депутатов проводятся по одномандатным и (или) многомандатным избирательным округам.</w:t>
      </w:r>
    </w:p>
    <w:p>
      <w:pPr>
        <w:pStyle w:val="Style221"/>
        <w:rPr>
          <w:rFonts w:ascii="Cambria;Times New Roman;serif" w:hAnsi="Cambria;Times New Roman;serif"/>
        </w:rPr>
      </w:pPr>
      <w:bookmarkStart w:id="29" w:name="Lbl407"/>
      <w:bookmarkEnd w:id="29"/>
      <w:r>
        <w:rPr>
          <w:rFonts w:ascii="Cambria;Times New Roman;serif" w:hAnsi="Cambria;Times New Roman;serif"/>
        </w:rPr>
        <w:t>Законом Московской области от 28 января 2014 г. № 3/2014-ОЗ в часть 7 статьи 4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7.</w:t>
      </w:r>
      <w:r>
        <w:rPr>
          <w:rFonts w:ascii="Cambria;Times New Roman;serif" w:hAnsi="Cambria;Times New Roman;serif"/>
        </w:rPr>
        <w:t xml:space="preserve"> В случае, если в избираемом на муниципальных выборах Совете депутатов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Colont"/>
        <w:rPr>
          <w:rFonts w:ascii="Cambria;Times New Roman;serif" w:hAnsi="Cambria;Times New Roman;serif"/>
        </w:rPr>
      </w:pPr>
      <w:bookmarkStart w:id="30" w:name="Lbl5"/>
      <w:bookmarkEnd w:id="30"/>
      <w:r>
        <w:rPr>
          <w:rFonts w:ascii="Cambria;Times New Roman;serif" w:hAnsi="Cambria;Times New Roman;serif"/>
        </w:rPr>
        <w:t>Статья 5</w:t>
      </w:r>
    </w:p>
    <w:p>
      <w:pPr>
        <w:pStyle w:val="Article"/>
        <w:rPr>
          <w:rFonts w:ascii="Cambria;Times New Roman;serif" w:hAnsi="Cambria;Times New Roman;serif"/>
        </w:rPr>
      </w:pPr>
      <w:r>
        <w:rPr>
          <w:rStyle w:val="Style11"/>
          <w:rFonts w:ascii="Cambria;Times New Roman;serif" w:hAnsi="Cambria;Times New Roman;serif"/>
        </w:rPr>
        <w:t>Статья 5.</w:t>
      </w:r>
      <w:r>
        <w:rPr>
          <w:rFonts w:ascii="Cambria;Times New Roman;serif" w:hAnsi="Cambria;Times New Roman;serif"/>
        </w:rPr>
        <w:t xml:space="preserve"> Равное избирательное право</w:t>
      </w:r>
    </w:p>
    <w:p>
      <w:pPr>
        <w:pStyle w:val="Style14"/>
        <w:rPr>
          <w:rFonts w:ascii="Cambria;Times New Roman;serif" w:hAnsi="Cambria;Times New Roman;serif"/>
        </w:rPr>
      </w:pPr>
      <w:bookmarkStart w:id="31" w:name="Lbl501"/>
      <w:bookmarkEnd w:id="31"/>
      <w:r>
        <w:rPr>
          <w:rStyle w:val="Style11"/>
          <w:rFonts w:ascii="Cambria;Times New Roman;serif" w:hAnsi="Cambria;Times New Roman;serif"/>
        </w:rPr>
        <w:t>1.</w:t>
      </w:r>
      <w:r>
        <w:rPr>
          <w:rFonts w:ascii="Cambria;Times New Roman;serif" w:hAnsi="Cambria;Times New Roman;serif"/>
        </w:rPr>
        <w:t xml:space="preserve"> Граждане участвуют в выборах на равных основаниях.</w:t>
      </w:r>
    </w:p>
    <w:p>
      <w:pPr>
        <w:pStyle w:val="Style14"/>
        <w:rPr>
          <w:rFonts w:ascii="Cambria;Times New Roman;serif" w:hAnsi="Cambria;Times New Roman;serif"/>
        </w:rPr>
      </w:pPr>
      <w:bookmarkStart w:id="32" w:name="Lbl502"/>
      <w:bookmarkEnd w:id="32"/>
      <w:r>
        <w:rPr>
          <w:rStyle w:val="Style11"/>
          <w:rFonts w:ascii="Cambria;Times New Roman;serif" w:hAnsi="Cambria;Times New Roman;serif"/>
        </w:rPr>
        <w:t>2.</w:t>
      </w:r>
      <w:r>
        <w:rPr>
          <w:rFonts w:ascii="Cambria;Times New Roman;serif" w:hAnsi="Cambria;Times New Roman;serif"/>
        </w:rPr>
        <w:t xml:space="preserve"> Если на выборах в Совет депутатов муниципального образования, на выборах других должностных лиц местного самоуправления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pPr>
        <w:pStyle w:val="Colont"/>
        <w:rPr>
          <w:rFonts w:ascii="Cambria;Times New Roman;serif" w:hAnsi="Cambria;Times New Roman;serif"/>
        </w:rPr>
      </w:pPr>
      <w:bookmarkStart w:id="33" w:name="Lbl6"/>
      <w:bookmarkEnd w:id="33"/>
      <w:r>
        <w:rPr>
          <w:rFonts w:ascii="Cambria;Times New Roman;serif" w:hAnsi="Cambria;Times New Roman;serif"/>
        </w:rPr>
        <w:t>Статья 6</w:t>
      </w:r>
    </w:p>
    <w:p>
      <w:pPr>
        <w:pStyle w:val="Article"/>
        <w:rPr>
          <w:rFonts w:ascii="Cambria;Times New Roman;serif" w:hAnsi="Cambria;Times New Roman;serif"/>
        </w:rPr>
      </w:pPr>
      <w:r>
        <w:rPr>
          <w:rStyle w:val="Style11"/>
          <w:rFonts w:ascii="Cambria;Times New Roman;serif" w:hAnsi="Cambria;Times New Roman;serif"/>
        </w:rPr>
        <w:t>Статья 6.</w:t>
      </w:r>
      <w:r>
        <w:rPr>
          <w:rFonts w:ascii="Cambria;Times New Roman;serif" w:hAnsi="Cambria;Times New Roman;serif"/>
        </w:rPr>
        <w:t xml:space="preserve"> Назначение выборов</w:t>
      </w:r>
    </w:p>
    <w:p>
      <w:pPr>
        <w:pStyle w:val="Style14"/>
        <w:rPr>
          <w:rFonts w:ascii="Cambria;Times New Roman;serif" w:hAnsi="Cambria;Times New Roman;serif"/>
        </w:rPr>
      </w:pPr>
      <w:bookmarkStart w:id="34" w:name="Lbl601"/>
      <w:bookmarkEnd w:id="34"/>
      <w:r>
        <w:rPr>
          <w:rStyle w:val="Style11"/>
          <w:rFonts w:ascii="Cambria;Times New Roman;serif" w:hAnsi="Cambria;Times New Roman;serif"/>
        </w:rPr>
        <w:t>1.</w:t>
      </w:r>
      <w:r>
        <w:rPr>
          <w:rFonts w:ascii="Cambria;Times New Roman;serif" w:hAnsi="Cambria;Times New Roman;serif"/>
        </w:rPr>
        <w:t xml:space="preserve"> Выборы депутатов Совета депутатов, главы муниципального образования и других должностных лиц местного самоуправления назначает Совет депутатов соответствующего муниципального образования.</w:t>
      </w:r>
    </w:p>
    <w:p>
      <w:pPr>
        <w:pStyle w:val="Style14"/>
        <w:rPr>
          <w:rFonts w:ascii="Cambria;Times New Roman;serif" w:hAnsi="Cambria;Times New Roman;serif"/>
        </w:rPr>
      </w:pPr>
      <w:bookmarkStart w:id="35" w:name="Lbl602"/>
      <w:bookmarkEnd w:id="35"/>
      <w:r>
        <w:rPr>
          <w:rStyle w:val="Style11"/>
          <w:rFonts w:ascii="Cambria;Times New Roman;serif" w:hAnsi="Cambria;Times New Roman;serif"/>
        </w:rPr>
        <w:t>2.</w:t>
      </w:r>
      <w:r>
        <w:rPr>
          <w:rFonts w:ascii="Cambria;Times New Roman;serif" w:hAnsi="Cambria;Times New Roman;serif"/>
        </w:rPr>
        <w:t xml:space="preserve"> Днем голосования на выборах является второе воскресенье сентября года, в котором истекают сроки полномочий депутатов Совета депутатов, главы муниципального образования, других должностных лиц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Lbl603">
        <w:r>
          <w:rPr>
            <w:rStyle w:val="Style9"/>
            <w:rFonts w:ascii="Cambria;Times New Roman;serif" w:hAnsi="Cambria;Times New Roman;serif"/>
          </w:rPr>
          <w:t>частями 3</w:t>
        </w:r>
      </w:hyperlink>
      <w:r>
        <w:rPr>
          <w:rFonts w:ascii="Cambria;Times New Roman;serif" w:hAnsi="Cambria;Times New Roman;serif"/>
        </w:rPr>
        <w:t xml:space="preserve">, </w:t>
      </w:r>
      <w:hyperlink w:anchor="Lbl604">
        <w:r>
          <w:rPr>
            <w:rStyle w:val="Style9"/>
            <w:rFonts w:ascii="Cambria;Times New Roman;serif" w:hAnsi="Cambria;Times New Roman;serif"/>
          </w:rPr>
          <w:t>4</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36" w:name="Lbl603"/>
      <w:bookmarkEnd w:id="36"/>
      <w:r>
        <w:rPr>
          <w:rStyle w:val="Style11"/>
          <w:rFonts w:ascii="Cambria;Times New Roman;serif" w:hAnsi="Cambria;Times New Roman;serif"/>
        </w:rPr>
        <w:t>3.</w:t>
      </w:r>
      <w:r>
        <w:rPr>
          <w:rFonts w:ascii="Cambria;Times New Roman;serif" w:hAnsi="Cambria;Times New Roman;serif"/>
        </w:rPr>
        <w:t xml:space="preserve"> В случае досрочного прекращения полномочий депутатов Совета депутатов, главы муниципального образования, других должностных лиц местного самоуправления, влекущего за собой неправомочность органа местного самоуправления, досрочные выборы должны быть проведены не позднее чем через шесть месяцев со дня такого досрочного прекращения полномочий.</w:t>
      </w:r>
    </w:p>
    <w:p>
      <w:pPr>
        <w:pStyle w:val="Style14"/>
        <w:rPr>
          <w:rFonts w:ascii="Cambria;Times New Roman;serif" w:hAnsi="Cambria;Times New Roman;serif"/>
        </w:rPr>
      </w:pPr>
      <w:bookmarkStart w:id="37" w:name="Lbl604"/>
      <w:bookmarkEnd w:id="37"/>
      <w:r>
        <w:rPr>
          <w:rStyle w:val="Style11"/>
          <w:rFonts w:ascii="Cambria;Times New Roman;serif" w:hAnsi="Cambria;Times New Roman;serif"/>
        </w:rPr>
        <w:t>4.</w:t>
      </w:r>
      <w:r>
        <w:rPr>
          <w:rFonts w:ascii="Cambria;Times New Roman;serif" w:hAnsi="Cambria;Times New Roman;serif"/>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Style14"/>
        <w:rPr>
          <w:rFonts w:ascii="Cambria;Times New Roman;serif" w:hAnsi="Cambria;Times New Roman;serif"/>
        </w:rPr>
      </w:pPr>
      <w:bookmarkStart w:id="38" w:name="Lbl605"/>
      <w:bookmarkEnd w:id="38"/>
      <w:r>
        <w:rPr>
          <w:rStyle w:val="Style11"/>
          <w:rFonts w:ascii="Cambria;Times New Roman;serif" w:hAnsi="Cambria;Times New Roman;serif"/>
        </w:rPr>
        <w:t>5.</w:t>
      </w:r>
      <w:r>
        <w:rPr>
          <w:rFonts w:ascii="Cambria;Times New Roman;serif" w:hAnsi="Cambria;Times New Roman;serif"/>
        </w:rPr>
        <w:t xml:space="preserve">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pPr>
        <w:pStyle w:val="Style14"/>
        <w:rPr>
          <w:rFonts w:ascii="Cambria;Times New Roman;serif" w:hAnsi="Cambria;Times New Roman;serif"/>
        </w:rPr>
      </w:pPr>
      <w:bookmarkStart w:id="39" w:name="Lbl606"/>
      <w:bookmarkEnd w:id="39"/>
      <w:r>
        <w:rPr>
          <w:rStyle w:val="Style11"/>
          <w:rFonts w:ascii="Cambria;Times New Roman;serif" w:hAnsi="Cambria;Times New Roman;serif"/>
        </w:rPr>
        <w:t>6.</w:t>
      </w:r>
      <w:r>
        <w:rPr>
          <w:rFonts w:ascii="Cambria;Times New Roman;serif" w:hAnsi="Cambria;Times New Roman;serif"/>
        </w:rPr>
        <w:t xml:space="preserve"> Если орган, указанный в </w:t>
      </w:r>
      <w:hyperlink w:anchor="Lbl6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не назначит выборы в сроки, предусмотренные </w:t>
      </w:r>
      <w:hyperlink w:anchor="Lbl6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 а также в случае отсутствия указанного органа выборы назначаются избирательной комиссией, организующей выборы,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Lbl6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 срока официального опубликования решения о назначении выборов.</w:t>
      </w:r>
    </w:p>
    <w:p>
      <w:pPr>
        <w:pStyle w:val="Style14"/>
        <w:rPr>
          <w:rFonts w:ascii="Cambria;Times New Roman;serif" w:hAnsi="Cambria;Times New Roman;serif"/>
        </w:rPr>
      </w:pPr>
      <w:bookmarkStart w:id="40" w:name="Lbl607"/>
      <w:bookmarkEnd w:id="40"/>
      <w:r>
        <w:rPr>
          <w:rStyle w:val="Style11"/>
          <w:rFonts w:ascii="Cambria;Times New Roman;serif" w:hAnsi="Cambria;Times New Roman;serif"/>
        </w:rPr>
        <w:t>7.</w:t>
      </w:r>
      <w:r>
        <w:rPr>
          <w:rFonts w:ascii="Cambria;Times New Roman;serif" w:hAnsi="Cambria;Times New Roman;serif"/>
        </w:rPr>
        <w:t xml:space="preserve"> Если избирательная комиссия, организующая выборы, не назначит в установленный </w:t>
      </w:r>
      <w:hyperlink w:anchor="Lbl606">
        <w:r>
          <w:rPr>
            <w:rStyle w:val="Style9"/>
            <w:rFonts w:ascii="Cambria;Times New Roman;serif" w:hAnsi="Cambria;Times New Roman;serif"/>
          </w:rPr>
          <w:t>частью 6</w:t>
        </w:r>
      </w:hyperlink>
      <w:r>
        <w:rPr>
          <w:rFonts w:ascii="Cambria;Times New Roman;serif" w:hAnsi="Cambria;Times New Roman;serif"/>
        </w:rPr>
        <w:t xml:space="preserve"> настоящей статьи срок выборы депутатов Совета депутатов, главы муниципального образования, других должностных лиц местного самоуправления либо если такая избирательная комиссия отсутствует и не может быть сформирована в порядке, предусмотренном Федеральным законом, настоящим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вправе возложить на Избирательную комиссию Московской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законом, настоящим Законом,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Московской области.</w:t>
      </w:r>
    </w:p>
    <w:p>
      <w:pPr>
        <w:pStyle w:val="Colont"/>
        <w:rPr>
          <w:rFonts w:ascii="Cambria;Times New Roman;serif" w:hAnsi="Cambria;Times New Roman;serif"/>
        </w:rPr>
      </w:pPr>
      <w:bookmarkStart w:id="41" w:name="Lbl200"/>
      <w:bookmarkEnd w:id="41"/>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2. Гарантии прав граждан Российской Федерации при регистрации (учете) избирателей, составлении списков избирателей, образовании избирательных округов, избирательных участков</w:t>
      </w:r>
    </w:p>
    <w:p>
      <w:pPr>
        <w:pStyle w:val="Colont"/>
        <w:rPr>
          <w:rFonts w:ascii="Cambria;Times New Roman;serif" w:hAnsi="Cambria;Times New Roman;serif"/>
        </w:rPr>
      </w:pPr>
      <w:bookmarkStart w:id="42" w:name="Lbl7"/>
      <w:bookmarkEnd w:id="42"/>
      <w:r>
        <w:rPr>
          <w:rFonts w:ascii="Cambria;Times New Roman;serif" w:hAnsi="Cambria;Times New Roman;serif"/>
        </w:rPr>
        <w:t>Статья 7</w:t>
      </w:r>
    </w:p>
    <w:p>
      <w:pPr>
        <w:pStyle w:val="Article"/>
        <w:rPr>
          <w:rFonts w:ascii="Cambria;Times New Roman;serif" w:hAnsi="Cambria;Times New Roman;serif"/>
        </w:rPr>
      </w:pPr>
      <w:r>
        <w:rPr>
          <w:rStyle w:val="Style11"/>
          <w:rFonts w:ascii="Cambria;Times New Roman;serif" w:hAnsi="Cambria;Times New Roman;serif"/>
        </w:rPr>
        <w:t>Статья 7.</w:t>
      </w:r>
      <w:r>
        <w:rPr>
          <w:rFonts w:ascii="Cambria;Times New Roman;serif" w:hAnsi="Cambria;Times New Roman;serif"/>
        </w:rPr>
        <w:t xml:space="preserve"> Регистрация (учет) избирателей</w:t>
      </w:r>
    </w:p>
    <w:p>
      <w:pPr>
        <w:pStyle w:val="Style14"/>
        <w:rPr>
          <w:rFonts w:ascii="Cambria;Times New Roman;serif" w:hAnsi="Cambria;Times New Roman;serif"/>
        </w:rPr>
      </w:pPr>
      <w:bookmarkStart w:id="43" w:name="Lbl701"/>
      <w:bookmarkEnd w:id="43"/>
      <w:r>
        <w:rPr>
          <w:rStyle w:val="Style11"/>
          <w:rFonts w:ascii="Cambria;Times New Roman;serif" w:hAnsi="Cambria;Times New Roman;serif"/>
        </w:rPr>
        <w:t>1.</w:t>
      </w:r>
      <w:r>
        <w:rPr>
          <w:rFonts w:ascii="Cambria;Times New Roman;serif" w:hAnsi="Cambria;Times New Roman;serif"/>
        </w:rPr>
        <w:t xml:space="preserve"> Регистрации (учету) подлежат все избиратели.</w:t>
      </w:r>
    </w:p>
    <w:p>
      <w:pPr>
        <w:pStyle w:val="Style14"/>
        <w:rPr>
          <w:rFonts w:ascii="Cambria;Times New Roman;serif" w:hAnsi="Cambria;Times New Roman;serif"/>
        </w:rPr>
      </w:pPr>
      <w:bookmarkStart w:id="44" w:name="Lbl702"/>
      <w:bookmarkEnd w:id="44"/>
      <w:r>
        <w:rPr>
          <w:rStyle w:val="Style11"/>
          <w:rFonts w:ascii="Cambria;Times New Roman;serif" w:hAnsi="Cambria;Times New Roman;serif"/>
        </w:rPr>
        <w:t>2.</w:t>
      </w:r>
      <w:r>
        <w:rPr>
          <w:rFonts w:ascii="Cambria;Times New Roman;serif" w:hAnsi="Cambria;Times New Roman;serif"/>
        </w:rPr>
        <w:t xml:space="preserve"> Регистрация (учет) избирателей осуществляется в порядке, установленном статьей 16 Федерального закона.</w:t>
      </w:r>
    </w:p>
    <w:p>
      <w:pPr>
        <w:pStyle w:val="Colont"/>
        <w:rPr>
          <w:rFonts w:ascii="Cambria;Times New Roman;serif" w:hAnsi="Cambria;Times New Roman;serif"/>
        </w:rPr>
      </w:pPr>
      <w:bookmarkStart w:id="45" w:name="Lbl8"/>
      <w:bookmarkEnd w:id="45"/>
      <w:r>
        <w:rPr>
          <w:rFonts w:ascii="Cambria;Times New Roman;serif" w:hAnsi="Cambria;Times New Roman;serif"/>
        </w:rPr>
        <w:t>Статья 8</w:t>
      </w:r>
    </w:p>
    <w:p>
      <w:pPr>
        <w:pStyle w:val="Article"/>
        <w:rPr>
          <w:rFonts w:ascii="Cambria;Times New Roman;serif" w:hAnsi="Cambria;Times New Roman;serif"/>
        </w:rPr>
      </w:pPr>
      <w:r>
        <w:rPr>
          <w:rStyle w:val="Style11"/>
          <w:rFonts w:ascii="Cambria;Times New Roman;serif" w:hAnsi="Cambria;Times New Roman;serif"/>
        </w:rPr>
        <w:t>Статья 8.</w:t>
      </w:r>
      <w:r>
        <w:rPr>
          <w:rFonts w:ascii="Cambria;Times New Roman;serif" w:hAnsi="Cambria;Times New Roman;serif"/>
        </w:rPr>
        <w:t xml:space="preserve"> Составление списков избирателей</w:t>
      </w:r>
    </w:p>
    <w:p>
      <w:pPr>
        <w:pStyle w:val="Style14"/>
        <w:rPr>
          <w:rFonts w:ascii="Cambria;Times New Roman;serif" w:hAnsi="Cambria;Times New Roman;serif"/>
        </w:rPr>
      </w:pPr>
      <w:bookmarkStart w:id="46" w:name="Lbl801"/>
      <w:bookmarkEnd w:id="46"/>
      <w:r>
        <w:rPr>
          <w:rStyle w:val="Style11"/>
          <w:rFonts w:ascii="Cambria;Times New Roman;serif" w:hAnsi="Cambria;Times New Roman;serif"/>
        </w:rPr>
        <w:t>1.</w:t>
      </w:r>
      <w:r>
        <w:rPr>
          <w:rFonts w:ascii="Cambria;Times New Roman;serif" w:hAnsi="Cambria;Times New Roman;serif"/>
        </w:rPr>
        <w:t xml:space="preserve"> В целях реализации прав избирателей избирательными комиссиями муниципальных образований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Lbl806">
        <w:r>
          <w:rPr>
            <w:rStyle w:val="Style9"/>
            <w:rFonts w:ascii="Cambria;Times New Roman;serif" w:hAnsi="Cambria;Times New Roman;serif"/>
          </w:rPr>
          <w:t>частью 6</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7" w:name="Lbl802"/>
      <w:bookmarkEnd w:id="47"/>
      <w:r>
        <w:rPr>
          <w:rStyle w:val="Style11"/>
          <w:rFonts w:ascii="Cambria;Times New Roman;serif" w:hAnsi="Cambria;Times New Roman;serif"/>
        </w:rPr>
        <w:t>2.</w:t>
      </w:r>
      <w:r>
        <w:rPr>
          <w:rFonts w:ascii="Cambria;Times New Roman;serif" w:hAnsi="Cambria;Times New Roman;serif"/>
        </w:rPr>
        <w:t xml:space="preserve">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pPr>
        <w:pStyle w:val="Style14"/>
        <w:rPr>
          <w:rFonts w:ascii="Cambria;Times New Roman;serif" w:hAnsi="Cambria;Times New Roman;serif"/>
        </w:rPr>
      </w:pPr>
      <w:bookmarkStart w:id="48" w:name="Lbl803"/>
      <w:bookmarkEnd w:id="48"/>
      <w:r>
        <w:rPr>
          <w:rStyle w:val="Style11"/>
          <w:rFonts w:ascii="Cambria;Times New Roman;serif" w:hAnsi="Cambria;Times New Roman;serif"/>
        </w:rPr>
        <w:t>3.</w:t>
      </w:r>
      <w:r>
        <w:rPr>
          <w:rFonts w:ascii="Cambria;Times New Roman;serif" w:hAnsi="Cambria;Times New Roman;serif"/>
        </w:rPr>
        <w:t xml:space="preserve">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соответствии с законом включаются иностранные граждане, достигшие на день голосования возраста 18 лет и не подпадающие под действие </w:t>
      </w:r>
      <w:hyperlink w:anchor="Lbl303">
        <w:r>
          <w:rPr>
            <w:rStyle w:val="Style9"/>
            <w:rFonts w:ascii="Cambria;Times New Roman;serif" w:hAnsi="Cambria;Times New Roman;serif"/>
          </w:rPr>
          <w:t>части 3 статьи 3</w:t>
        </w:r>
      </w:hyperlink>
      <w:r>
        <w:rPr>
          <w:rFonts w:ascii="Cambria;Times New Roman;serif" w:hAnsi="Cambria;Times New Roman;serif"/>
        </w:rPr>
        <w:t xml:space="preserve"> настоящего Закона, постоянно проживающие на территории муниципального образования, в котором проводятся указанные выборы.</w:t>
      </w:r>
    </w:p>
    <w:p>
      <w:pPr>
        <w:pStyle w:val="Style14"/>
        <w:rPr>
          <w:rFonts w:ascii="Cambria;Times New Roman;serif" w:hAnsi="Cambria;Times New Roman;serif"/>
        </w:rPr>
      </w:pPr>
      <w:bookmarkStart w:id="49" w:name="Lbl804"/>
      <w:bookmarkEnd w:id="49"/>
      <w:r>
        <w:rPr>
          <w:rStyle w:val="Style11"/>
          <w:rFonts w:ascii="Cambria;Times New Roman;serif" w:hAnsi="Cambria;Times New Roman;serif"/>
        </w:rPr>
        <w:t>4.</w:t>
      </w:r>
      <w:r>
        <w:rPr>
          <w:rFonts w:ascii="Cambria;Times New Roman;serif" w:hAnsi="Cambria;Times New Roman;serif"/>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w:t>
      </w:r>
    </w:p>
    <w:p>
      <w:pPr>
        <w:pStyle w:val="Style14"/>
        <w:rPr>
          <w:rFonts w:ascii="Cambria;Times New Roman;serif" w:hAnsi="Cambria;Times New Roman;serif"/>
        </w:rPr>
      </w:pPr>
      <w:bookmarkStart w:id="50" w:name="Lbl805"/>
      <w:bookmarkEnd w:id="50"/>
      <w:r>
        <w:rPr>
          <w:rStyle w:val="Style11"/>
          <w:rFonts w:ascii="Cambria;Times New Roman;serif" w:hAnsi="Cambria;Times New Roman;serif"/>
        </w:rPr>
        <w:t>5.</w:t>
      </w:r>
      <w:r>
        <w:rPr>
          <w:rFonts w:ascii="Cambria;Times New Roman;serif" w:hAnsi="Cambria;Times New Roman;serif"/>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pPr>
        <w:pStyle w:val="Style14"/>
        <w:rPr>
          <w:rFonts w:ascii="Cambria;Times New Roman;serif" w:hAnsi="Cambria;Times New Roman;serif"/>
        </w:rPr>
      </w:pPr>
      <w:bookmarkStart w:id="51" w:name="Lbl806"/>
      <w:bookmarkEnd w:id="51"/>
      <w:r>
        <w:rPr>
          <w:rStyle w:val="Style11"/>
          <w:rFonts w:ascii="Cambria;Times New Roman;serif" w:hAnsi="Cambria;Times New Roman;serif"/>
        </w:rPr>
        <w:t>6.</w:t>
      </w:r>
      <w:r>
        <w:rPr>
          <w:rFonts w:ascii="Cambria;Times New Roman;serif" w:hAnsi="Cambria;Times New Roman;serif"/>
        </w:rPr>
        <w:t xml:space="preserve">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избирательную комиссию, организующую выборы, не позднее чем за 50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назначения дня голосования или после образования этих комиссий.</w:t>
      </w:r>
    </w:p>
    <w:p>
      <w:pPr>
        <w:pStyle w:val="Style14"/>
        <w:rPr>
          <w:rFonts w:ascii="Cambria;Times New Roman;serif" w:hAnsi="Cambria;Times New Roman;serif"/>
        </w:rPr>
      </w:pPr>
      <w:bookmarkStart w:id="52" w:name="Lbl807"/>
      <w:bookmarkEnd w:id="52"/>
      <w:r>
        <w:rPr>
          <w:rStyle w:val="Style11"/>
          <w:rFonts w:ascii="Cambria;Times New Roman;serif" w:hAnsi="Cambria;Times New Roman;serif"/>
        </w:rPr>
        <w:t>7.</w:t>
      </w:r>
      <w:r>
        <w:rPr>
          <w:rFonts w:ascii="Cambria;Times New Roman;serif" w:hAnsi="Cambria;Times New Roman;serif"/>
        </w:rPr>
        <w:t xml:space="preserve"> Список избирателей составляется соответствующей избирательной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Style14"/>
        <w:rPr>
          <w:rFonts w:ascii="Cambria;Times New Roman;serif" w:hAnsi="Cambria;Times New Roman;serif"/>
        </w:rPr>
      </w:pPr>
      <w:bookmarkStart w:id="53" w:name="Lbl808"/>
      <w:bookmarkEnd w:id="53"/>
      <w:r>
        <w:rPr>
          <w:rStyle w:val="Style11"/>
          <w:rFonts w:ascii="Cambria;Times New Roman;serif" w:hAnsi="Cambria;Times New Roman;serif"/>
        </w:rPr>
        <w:t>8.</w:t>
      </w:r>
      <w:r>
        <w:rPr>
          <w:rFonts w:ascii="Cambria;Times New Roman;serif" w:hAnsi="Cambria;Times New Roman;serif"/>
        </w:rPr>
        <w:t xml:space="preserve"> Гражданин Российской Федерации включается в список избирателей только на одном избирательном участке. При выявлении избирательной комиссией, организующей выборы,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Style14"/>
        <w:rPr>
          <w:rFonts w:ascii="Cambria;Times New Roman;serif" w:hAnsi="Cambria;Times New Roman;serif"/>
        </w:rPr>
      </w:pPr>
      <w:bookmarkStart w:id="54" w:name="Lbl809"/>
      <w:bookmarkEnd w:id="54"/>
      <w:r>
        <w:rPr>
          <w:rStyle w:val="Style11"/>
          <w:rFonts w:ascii="Cambria;Times New Roman;serif" w:hAnsi="Cambria;Times New Roman;serif"/>
        </w:rPr>
        <w:t>9.</w:t>
      </w:r>
      <w:r>
        <w:rPr>
          <w:rFonts w:ascii="Cambria;Times New Roman;serif" w:hAnsi="Cambria;Times New Roman;serif"/>
        </w:rPr>
        <w:t xml:space="preserve">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pPr>
        <w:pStyle w:val="Style14"/>
        <w:rPr>
          <w:rFonts w:ascii="Cambria;Times New Roman;serif" w:hAnsi="Cambria;Times New Roman;serif"/>
        </w:rPr>
      </w:pPr>
      <w:bookmarkStart w:id="55" w:name="Lbl8010"/>
      <w:bookmarkEnd w:id="55"/>
      <w:r>
        <w:rPr>
          <w:rStyle w:val="Style11"/>
          <w:rFonts w:ascii="Cambria;Times New Roman;serif" w:hAnsi="Cambria;Times New Roman;serif"/>
        </w:rPr>
        <w:t>10.</w:t>
      </w:r>
      <w:r>
        <w:rPr>
          <w:rFonts w:ascii="Cambria;Times New Roman;serif" w:hAnsi="Cambria;Times New Roman;serif"/>
        </w:rPr>
        <w:t xml:space="preserve">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организующей выборы,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pPr>
        <w:pStyle w:val="Style14"/>
        <w:rPr>
          <w:rFonts w:ascii="Cambria;Times New Roman;serif" w:hAnsi="Cambria;Times New Roman;serif"/>
        </w:rPr>
      </w:pPr>
      <w:bookmarkStart w:id="56" w:name="Lbl8011"/>
      <w:bookmarkEnd w:id="56"/>
      <w:r>
        <w:rPr>
          <w:rStyle w:val="Style11"/>
          <w:rFonts w:ascii="Cambria;Times New Roman;serif" w:hAnsi="Cambria;Times New Roman;serif"/>
        </w:rPr>
        <w:t>11.</w:t>
      </w:r>
      <w:r>
        <w:rPr>
          <w:rFonts w:ascii="Cambria;Times New Roman;serif" w:hAnsi="Cambria;Times New Roman;serif"/>
        </w:rPr>
        <w:t xml:space="preserve"> Избирательная комиссия, организующая выборы,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Style14"/>
        <w:rPr>
          <w:rFonts w:ascii="Cambria;Times New Roman;serif" w:hAnsi="Cambria;Times New Roman;serif"/>
        </w:rPr>
      </w:pPr>
      <w:bookmarkStart w:id="57" w:name="Lbl8012"/>
      <w:bookmarkEnd w:id="57"/>
      <w:r>
        <w:rPr>
          <w:rStyle w:val="Style11"/>
          <w:rFonts w:ascii="Cambria;Times New Roman;serif" w:hAnsi="Cambria;Times New Roman;serif"/>
        </w:rPr>
        <w:t>12.</w:t>
      </w:r>
      <w:r>
        <w:rPr>
          <w:rFonts w:ascii="Cambria;Times New Roman;serif" w:hAnsi="Cambria;Times New Roman;serif"/>
        </w:rPr>
        <w:t xml:space="preserve">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14"/>
        <w:rPr>
          <w:rFonts w:ascii="Cambria;Times New Roman;serif" w:hAnsi="Cambria;Times New Roman;serif"/>
        </w:rPr>
      </w:pPr>
      <w:bookmarkStart w:id="58" w:name="Lbl8013"/>
      <w:bookmarkEnd w:id="58"/>
      <w:r>
        <w:rPr>
          <w:rStyle w:val="Style11"/>
          <w:rFonts w:ascii="Cambria;Times New Roman;serif" w:hAnsi="Cambria;Times New Roman;serif"/>
        </w:rPr>
        <w:t>13.</w:t>
      </w:r>
      <w:r>
        <w:rPr>
          <w:rFonts w:ascii="Cambria;Times New Roman;serif" w:hAnsi="Cambria;Times New Roman;serif"/>
        </w:rPr>
        <w:t xml:space="preserve">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pPr>
        <w:pStyle w:val="Style14"/>
        <w:rPr>
          <w:rFonts w:ascii="Cambria;Times New Roman;serif" w:hAnsi="Cambria;Times New Roman;serif"/>
        </w:rPr>
      </w:pPr>
      <w:bookmarkStart w:id="59" w:name="Lbl8014"/>
      <w:bookmarkEnd w:id="59"/>
      <w:r>
        <w:rPr>
          <w:rStyle w:val="Style11"/>
          <w:rFonts w:ascii="Cambria;Times New Roman;serif" w:hAnsi="Cambria;Times New Roman;serif"/>
        </w:rPr>
        <w:t>14.</w:t>
      </w:r>
      <w:r>
        <w:rPr>
          <w:rFonts w:ascii="Cambria;Times New Roman;serif" w:hAnsi="Cambria;Times New Roman;serif"/>
        </w:rP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Lbl8010">
        <w:r>
          <w:rPr>
            <w:rStyle w:val="Style9"/>
            <w:rFonts w:ascii="Cambria;Times New Roman;serif" w:hAnsi="Cambria;Times New Roman;serif"/>
          </w:rPr>
          <w:t>частью 10</w:t>
        </w:r>
      </w:hyperlink>
      <w:r>
        <w:rPr>
          <w:rFonts w:ascii="Cambria;Times New Roman;serif" w:hAnsi="Cambria;Times New Roman;serif"/>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сведений об избирателях, включенных в список избирателей на соответствующем избирательном участке.</w:t>
      </w:r>
    </w:p>
    <w:p>
      <w:pPr>
        <w:pStyle w:val="Style14"/>
        <w:rPr>
          <w:rFonts w:ascii="Cambria;Times New Roman;serif" w:hAnsi="Cambria;Times New Roman;serif"/>
        </w:rPr>
      </w:pPr>
      <w:bookmarkStart w:id="60" w:name="Lbl8015"/>
      <w:bookmarkEnd w:id="60"/>
      <w:r>
        <w:rPr>
          <w:rStyle w:val="Style11"/>
          <w:rFonts w:ascii="Cambria;Times New Roman;serif" w:hAnsi="Cambria;Times New Roman;serif"/>
        </w:rPr>
        <w:t>15.</w:t>
      </w:r>
      <w:r>
        <w:rPr>
          <w:rFonts w:ascii="Cambria;Times New Roman;serif" w:hAnsi="Cambria;Times New Roman;serif"/>
        </w:rPr>
        <w:t xml:space="preserve"> Избиратели, находящиеся в местах временного пребывания, работающие на предприятиях с непрерывным циклом работ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pPr>
        <w:pStyle w:val="Style14"/>
        <w:rPr>
          <w:rFonts w:ascii="Cambria;Times New Roman;serif" w:hAnsi="Cambria;Times New Roman;serif"/>
        </w:rPr>
      </w:pPr>
      <w:r>
        <w:rPr>
          <w:rFonts w:ascii="Cambria;Times New Roman;serif" w:hAnsi="Cambria;Times New Roman;serif"/>
        </w:rPr>
        <w:t>Граждане Российской Федерации, признанные вынужденными переселенцами либо обратившиеся в федеральный орган исполнительной власти в области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пребывания по личному письменному заявлению, поданному не позднее чем за три дня до дня голосования,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Style14"/>
        <w:rPr>
          <w:rFonts w:ascii="Cambria;Times New Roman;serif" w:hAnsi="Cambria;Times New Roman;serif"/>
        </w:rPr>
      </w:pPr>
      <w:bookmarkStart w:id="61" w:name="Lbl8016"/>
      <w:bookmarkEnd w:id="61"/>
      <w:r>
        <w:rPr>
          <w:rStyle w:val="Style11"/>
          <w:rFonts w:ascii="Cambria;Times New Roman;serif" w:hAnsi="Cambria;Times New Roman;serif"/>
        </w:rPr>
        <w:t>16.</w:t>
      </w:r>
      <w:r>
        <w:rPr>
          <w:rFonts w:ascii="Cambria;Times New Roman;serif" w:hAnsi="Cambria;Times New Roman;serif"/>
        </w:rPr>
        <w:t xml:space="preserve">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pPr>
        <w:pStyle w:val="Style14"/>
        <w:rPr>
          <w:rFonts w:ascii="Cambria;Times New Roman;serif" w:hAnsi="Cambria;Times New Roman;serif"/>
        </w:rPr>
      </w:pPr>
      <w:bookmarkStart w:id="62" w:name="Lbl8017"/>
      <w:bookmarkEnd w:id="62"/>
      <w:r>
        <w:rPr>
          <w:rStyle w:val="Style11"/>
          <w:rFonts w:ascii="Cambria;Times New Roman;serif" w:hAnsi="Cambria;Times New Roman;serif"/>
        </w:rPr>
        <w:t>17.</w:t>
      </w:r>
      <w:r>
        <w:rPr>
          <w:rFonts w:ascii="Cambria;Times New Roman;serif" w:hAnsi="Cambria;Times New Roman;serif"/>
        </w:rPr>
        <w:t xml:space="preserve"> Вносить какие-либо изменения в списки избирателей после окончания голосования и начала подсчета голосов избирателей запрещается.</w:t>
      </w:r>
    </w:p>
    <w:p>
      <w:pPr>
        <w:pStyle w:val="Style14"/>
        <w:rPr>
          <w:rFonts w:ascii="Cambria;Times New Roman;serif" w:hAnsi="Cambria;Times New Roman;serif"/>
        </w:rPr>
      </w:pPr>
      <w:bookmarkStart w:id="63" w:name="Lbl8018"/>
      <w:bookmarkEnd w:id="63"/>
      <w:r>
        <w:rPr>
          <w:rStyle w:val="Style11"/>
          <w:rFonts w:ascii="Cambria;Times New Roman;serif" w:hAnsi="Cambria;Times New Roman;serif"/>
        </w:rPr>
        <w:t>18.</w:t>
      </w:r>
      <w:r>
        <w:rPr>
          <w:rFonts w:ascii="Cambria;Times New Roman;serif" w:hAnsi="Cambria;Times New Roman;serif"/>
        </w:rPr>
        <w:t xml:space="preserve">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pPr>
        <w:pStyle w:val="Colont"/>
        <w:rPr>
          <w:rFonts w:ascii="Cambria;Times New Roman;serif" w:hAnsi="Cambria;Times New Roman;serif"/>
        </w:rPr>
      </w:pPr>
      <w:bookmarkStart w:id="64" w:name="Lbl9"/>
      <w:bookmarkEnd w:id="64"/>
      <w:r>
        <w:rPr>
          <w:rFonts w:ascii="Cambria;Times New Roman;serif" w:hAnsi="Cambria;Times New Roman;serif"/>
        </w:rPr>
        <w:t>Статья 9</w:t>
      </w:r>
    </w:p>
    <w:p>
      <w:pPr>
        <w:pStyle w:val="Article"/>
        <w:rPr>
          <w:rFonts w:ascii="Cambria;Times New Roman;serif" w:hAnsi="Cambria;Times New Roman;serif"/>
        </w:rPr>
      </w:pPr>
      <w:r>
        <w:rPr>
          <w:rStyle w:val="Style11"/>
          <w:rFonts w:ascii="Cambria;Times New Roman;serif" w:hAnsi="Cambria;Times New Roman;serif"/>
        </w:rPr>
        <w:t>Статья 9.</w:t>
      </w:r>
      <w:r>
        <w:rPr>
          <w:rFonts w:ascii="Cambria;Times New Roman;serif" w:hAnsi="Cambria;Times New Roman;serif"/>
        </w:rPr>
        <w:t xml:space="preserve"> Образование (определение) избирательных округов</w:t>
      </w:r>
    </w:p>
    <w:p>
      <w:pPr>
        <w:pStyle w:val="Style14"/>
        <w:rPr>
          <w:rFonts w:ascii="Cambria;Times New Roman;serif" w:hAnsi="Cambria;Times New Roman;serif"/>
        </w:rPr>
      </w:pPr>
      <w:bookmarkStart w:id="65" w:name="Lbl901"/>
      <w:bookmarkEnd w:id="65"/>
      <w:r>
        <w:rPr>
          <w:rStyle w:val="Style11"/>
          <w:rFonts w:ascii="Cambria;Times New Roman;serif" w:hAnsi="Cambria;Times New Roman;serif"/>
        </w:rPr>
        <w:t>1.</w:t>
      </w:r>
      <w:r>
        <w:rPr>
          <w:rFonts w:ascii="Cambria;Times New Roman;serif" w:hAnsi="Cambria;Times New Roman;serif"/>
        </w:rPr>
        <w:t xml:space="preserve"> Для проведения выборов депутатов Советов депутатов, других должностных лиц местного самоуправления образуются одномандатные и (или) многомандатные избирательные округа либо определяется единый избирательный округ.</w:t>
      </w:r>
    </w:p>
    <w:p>
      <w:pPr>
        <w:pStyle w:val="Style14"/>
        <w:rPr>
          <w:rFonts w:ascii="Cambria;Times New Roman;serif" w:hAnsi="Cambria;Times New Roman;serif"/>
        </w:rPr>
      </w:pPr>
      <w:bookmarkStart w:id="66" w:name="Lbl902"/>
      <w:bookmarkEnd w:id="66"/>
      <w:r>
        <w:rPr>
          <w:rStyle w:val="Style11"/>
          <w:rFonts w:ascii="Cambria;Times New Roman;serif" w:hAnsi="Cambria;Times New Roman;serif"/>
        </w:rPr>
        <w:t>2.</w:t>
      </w:r>
      <w:r>
        <w:rPr>
          <w:rFonts w:ascii="Cambria;Times New Roman;serif" w:hAnsi="Cambria;Times New Roman;serif"/>
        </w:rPr>
        <w:t xml:space="preserve"> Одномандатные и (или) многомандатные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Избирательная комиссия, организующая выборы в Совет депутатов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муниципальных образований или населенных пунктов, входящих в каждый избирательный округ (если избирательный округ включает в себя часть территории муниципального образования или населенного пункта, в схеме должны быть обозначены границы данной части территории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Совет депутатов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pPr>
        <w:pStyle w:val="Style14"/>
        <w:rPr>
          <w:rFonts w:ascii="Cambria;Times New Roman;serif" w:hAnsi="Cambria;Times New Roman;serif"/>
        </w:rPr>
      </w:pPr>
      <w:r>
        <w:rPr>
          <w:rFonts w:ascii="Cambria;Times New Roman;serif" w:hAnsi="Cambria;Times New Roman;serif"/>
        </w:rPr>
        <w:t>Если новая схема одномандатных и (или) многомандатных избирательных округов не утверждена в вышеуказанный срок, в том числе в связи с отсутствием Совета депутатов муниципального образования, она утверждается избирательной комиссией, организующей выборы, не позднее чем через один месяц по истечении вышеуказанного срока.</w:t>
      </w:r>
    </w:p>
    <w:p>
      <w:pPr>
        <w:pStyle w:val="Style14"/>
        <w:rPr>
          <w:rFonts w:ascii="Cambria;Times New Roman;serif" w:hAnsi="Cambria;Times New Roman;serif"/>
        </w:rPr>
      </w:pPr>
      <w:bookmarkStart w:id="67" w:name="Lbl903"/>
      <w:bookmarkEnd w:id="67"/>
      <w:r>
        <w:rPr>
          <w:rStyle w:val="Style11"/>
          <w:rFonts w:ascii="Cambria;Times New Roman;serif" w:hAnsi="Cambria;Times New Roman;serif"/>
        </w:rPr>
        <w:t>3.</w:t>
      </w:r>
      <w:r>
        <w:rPr>
          <w:rFonts w:ascii="Cambria;Times New Roman;serif" w:hAnsi="Cambria;Times New Roman;serif"/>
        </w:rPr>
        <w:t xml:space="preserve">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Совета депутатов и (или) вид избирательной системы, применяемой на выборах, а также в связи с изменением границ муниципального образования, Совет депутатов муниципального образования вправе по представлению избирательной комиссии, организующей выборы, утвердить новую схему одномандатных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Совет депутатов муниципального образования не утвердит новую схему одномандатных (многомандатных) избирательных округов в указанный срок, в том числе в связи с отсутствием Совета депутатов муниципального образования, такая схема утверждается избирательной комиссией, организующей выборы, не позднее чем через 10 дней по истечении указанного срока.</w:t>
      </w:r>
    </w:p>
    <w:p>
      <w:pPr>
        <w:pStyle w:val="Style14"/>
        <w:rPr>
          <w:rFonts w:ascii="Cambria;Times New Roman;serif" w:hAnsi="Cambria;Times New Roman;serif"/>
        </w:rPr>
      </w:pPr>
      <w:bookmarkStart w:id="68" w:name="Lbl904"/>
      <w:bookmarkEnd w:id="68"/>
      <w:r>
        <w:rPr>
          <w:rStyle w:val="Style11"/>
          <w:rFonts w:ascii="Cambria;Times New Roman;serif" w:hAnsi="Cambria;Times New Roman;serif"/>
        </w:rPr>
        <w:t>4.</w:t>
      </w:r>
      <w:r>
        <w:rPr>
          <w:rFonts w:ascii="Cambria;Times New Roman;serif" w:hAnsi="Cambria;Times New Roman;serif"/>
        </w:rPr>
        <w:t xml:space="preserve"> Одномандатные и (или) многомандатные избирательные округа должны образовываться с соблюдением следующих требований:</w:t>
      </w:r>
    </w:p>
    <w:p>
      <w:pPr>
        <w:pStyle w:val="Style14"/>
        <w:rPr>
          <w:rFonts w:ascii="Cambria;Times New Roman;serif" w:hAnsi="Cambria;Times New Roman;serif"/>
        </w:rPr>
      </w:pPr>
      <w:bookmarkStart w:id="69" w:name="Lbl9041"/>
      <w:bookmarkEnd w:id="69"/>
      <w:r>
        <w:rPr>
          <w:rStyle w:val="Style11"/>
          <w:rFonts w:ascii="Cambria;Times New Roman;serif" w:hAnsi="Cambria;Times New Roman;serif"/>
        </w:rPr>
        <w:t>1)</w:t>
      </w:r>
      <w:r>
        <w:rPr>
          <w:rFonts w:ascii="Cambria;Times New Roman;serif" w:hAnsi="Cambria;Times New Roman;serif"/>
        </w:rPr>
        <w:t xml:space="preserve">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(мандат другого должностного лица местного самоуправления).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(мандатов других должностных лиц местного самоуправления) в данном округе, не может превышать 10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Совета депутатов, других должностных лиц местного самоуправления могут быть образованы с допустимым отклонением от средней нормы представительства избирателей не более чем на 20 процентов;</w:t>
      </w:r>
    </w:p>
    <w:p>
      <w:pPr>
        <w:pStyle w:val="Style14"/>
        <w:rPr>
          <w:rFonts w:ascii="Cambria;Times New Roman;serif" w:hAnsi="Cambria;Times New Roman;serif"/>
        </w:rPr>
      </w:pPr>
      <w:bookmarkStart w:id="70" w:name="Lbl9042"/>
      <w:bookmarkEnd w:id="70"/>
      <w:r>
        <w:rPr>
          <w:rStyle w:val="Style11"/>
          <w:rFonts w:ascii="Cambria;Times New Roman;serif" w:hAnsi="Cambria;Times New Roman;serif"/>
        </w:rPr>
        <w:t>2)</w:t>
      </w:r>
      <w:r>
        <w:rPr>
          <w:rFonts w:ascii="Cambria;Times New Roman;serif" w:hAnsi="Cambria;Times New Roman;serif"/>
        </w:rPr>
        <w:t xml:space="preserve">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pPr>
        <w:pStyle w:val="Style14"/>
        <w:rPr>
          <w:rFonts w:ascii="Cambria;Times New Roman;serif" w:hAnsi="Cambria;Times New Roman;serif"/>
        </w:rPr>
      </w:pPr>
      <w:bookmarkStart w:id="71" w:name="Lbl905"/>
      <w:bookmarkEnd w:id="71"/>
      <w:r>
        <w:rPr>
          <w:rStyle w:val="Style11"/>
          <w:rFonts w:ascii="Cambria;Times New Roman;serif" w:hAnsi="Cambria;Times New Roman;serif"/>
        </w:rPr>
        <w:t>5.</w:t>
      </w:r>
      <w:r>
        <w:rPr>
          <w:rFonts w:ascii="Cambria;Times New Roman;serif" w:hAnsi="Cambria;Times New Roman;serif"/>
        </w:rPr>
        <w:t xml:space="preserve"> При проведении выборов депутатов Советов депутатов по многомандатным избирательным округам число мандатов в каждом из них не может быть более пяти. Данное ограничение не применяется при выборах депутатов Совета депутатов сельского поселения, а также при выборах депутатов Совета депутатов иного муниципального образования в избирательном округе, образованном в границах избирательного участка.</w:t>
      </w:r>
    </w:p>
    <w:p>
      <w:pPr>
        <w:pStyle w:val="Style14"/>
        <w:rPr>
          <w:rFonts w:ascii="Cambria;Times New Roman;serif" w:hAnsi="Cambria;Times New Roman;serif"/>
        </w:rPr>
      </w:pPr>
      <w:bookmarkStart w:id="72" w:name="Lbl906"/>
      <w:bookmarkEnd w:id="72"/>
      <w:r>
        <w:rPr>
          <w:rStyle w:val="Style11"/>
          <w:rFonts w:ascii="Cambria;Times New Roman;serif" w:hAnsi="Cambria;Times New Roman;serif"/>
        </w:rPr>
        <w:t>6.</w:t>
      </w:r>
      <w:r>
        <w:rPr>
          <w:rFonts w:ascii="Cambria;Times New Roman;serif" w:hAnsi="Cambria;Times New Roman;serif"/>
        </w:rPr>
        <w:t xml:space="preserve"> При проведении выборов депутатов Совета депутатов по единому избирательному округу, по которому избираются депутаты пропорционально числу голосов, поданных за списки кандидатов, выдвинутые избирательными объединениями, избирательный округ включает в себя всю территорию соответствующего муниципального образования.</w:t>
      </w:r>
    </w:p>
    <w:p>
      <w:pPr>
        <w:pStyle w:val="Style14"/>
        <w:rPr>
          <w:rFonts w:ascii="Cambria;Times New Roman;serif" w:hAnsi="Cambria;Times New Roman;serif"/>
        </w:rPr>
      </w:pPr>
      <w:bookmarkStart w:id="73" w:name="Lbl907"/>
      <w:bookmarkEnd w:id="73"/>
      <w:r>
        <w:rPr>
          <w:rStyle w:val="Style11"/>
          <w:rFonts w:ascii="Cambria;Times New Roman;serif" w:hAnsi="Cambria;Times New Roman;serif"/>
        </w:rPr>
        <w:t>7.</w:t>
      </w:r>
      <w:r>
        <w:rPr>
          <w:rFonts w:ascii="Cambria;Times New Roman;serif" w:hAnsi="Cambria;Times New Roman;serif"/>
        </w:rPr>
        <w:t xml:space="preserve"> Выборы главы муниципального образования проводятся по единому избирательному округу, включающему в себя всю территорию муниципального образования.</w:t>
      </w:r>
    </w:p>
    <w:p>
      <w:pPr>
        <w:pStyle w:val="Colont"/>
        <w:rPr>
          <w:rFonts w:ascii="Cambria;Times New Roman;serif" w:hAnsi="Cambria;Times New Roman;serif"/>
        </w:rPr>
      </w:pPr>
      <w:bookmarkStart w:id="74" w:name="Lbl10"/>
      <w:bookmarkEnd w:id="74"/>
      <w:r>
        <w:rPr>
          <w:rFonts w:ascii="Cambria;Times New Roman;serif" w:hAnsi="Cambria;Times New Roman;serif"/>
        </w:rPr>
        <w:t>Статья 10</w:t>
      </w:r>
    </w:p>
    <w:p>
      <w:pPr>
        <w:pStyle w:val="Article"/>
        <w:rPr>
          <w:rFonts w:ascii="Cambria;Times New Roman;serif" w:hAnsi="Cambria;Times New Roman;serif"/>
        </w:rPr>
      </w:pPr>
      <w:r>
        <w:rPr>
          <w:rStyle w:val="Style11"/>
          <w:rFonts w:ascii="Cambria;Times New Roman;serif" w:hAnsi="Cambria;Times New Roman;serif"/>
        </w:rPr>
        <w:t>Статья 10.</w:t>
      </w:r>
      <w:r>
        <w:rPr>
          <w:rFonts w:ascii="Cambria;Times New Roman;serif" w:hAnsi="Cambria;Times New Roman;serif"/>
        </w:rPr>
        <w:t xml:space="preserve"> Образование избирательных участков</w:t>
      </w:r>
    </w:p>
    <w:p>
      <w:pPr>
        <w:pStyle w:val="Style14"/>
        <w:rPr>
          <w:rFonts w:ascii="Cambria;Times New Roman;serif" w:hAnsi="Cambria;Times New Roman;serif"/>
        </w:rPr>
      </w:pPr>
      <w:bookmarkStart w:id="75" w:name="Lbl1001"/>
      <w:bookmarkEnd w:id="75"/>
      <w:r>
        <w:rPr>
          <w:rStyle w:val="Style11"/>
          <w:rFonts w:ascii="Cambria;Times New Roman;serif" w:hAnsi="Cambria;Times New Roman;serif"/>
        </w:rPr>
        <w:t>1.</w:t>
      </w:r>
      <w:r>
        <w:rPr>
          <w:rFonts w:ascii="Cambria;Times New Roman;serif" w:hAnsi="Cambria;Times New Roman;serif"/>
        </w:rPr>
        <w:t xml:space="preserve">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p>
    <w:p>
      <w:pPr>
        <w:pStyle w:val="Style14"/>
        <w:rPr>
          <w:rFonts w:ascii="Cambria;Times New Roman;serif" w:hAnsi="Cambria;Times New Roman;serif"/>
        </w:rPr>
      </w:pPr>
      <w:bookmarkStart w:id="76" w:name="Lbl1002"/>
      <w:bookmarkEnd w:id="76"/>
      <w:r>
        <w:rPr>
          <w:rStyle w:val="Style11"/>
          <w:rFonts w:ascii="Cambria;Times New Roman;serif" w:hAnsi="Cambria;Times New Roman;serif"/>
        </w:rPr>
        <w:t>2.</w:t>
      </w:r>
      <w:r>
        <w:rPr>
          <w:rFonts w:ascii="Cambria;Times New Roman;serif" w:hAnsi="Cambria;Times New Roman;serif"/>
        </w:rPr>
        <w:t xml:space="preserve"> Избирательные участки образуются в соответствии с пунктом 2 статьи 19 Федерального закона.</w:t>
      </w:r>
    </w:p>
    <w:p>
      <w:pPr>
        <w:pStyle w:val="Style14"/>
        <w:rPr>
          <w:rFonts w:ascii="Cambria;Times New Roman;serif" w:hAnsi="Cambria;Times New Roman;serif"/>
        </w:rPr>
      </w:pPr>
      <w:bookmarkStart w:id="77" w:name="Lbl1003"/>
      <w:bookmarkEnd w:id="77"/>
      <w:r>
        <w:rPr>
          <w:rStyle w:val="Style11"/>
          <w:rFonts w:ascii="Cambria;Times New Roman;serif" w:hAnsi="Cambria;Times New Roman;serif"/>
        </w:rPr>
        <w:t>3.</w:t>
      </w:r>
      <w:r>
        <w:rPr>
          <w:rFonts w:ascii="Cambria;Times New Roman;serif" w:hAnsi="Cambria;Times New Roman;serif"/>
        </w:rPr>
        <w:t xml:space="preserve">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(избирательной комиссией муниципального образования), организующей выборы,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избирательные участки входят в избирательные округа по месту их расположения.</w:t>
      </w:r>
    </w:p>
    <w:p>
      <w:pPr>
        <w:pStyle w:val="Style14"/>
        <w:rPr>
          <w:rFonts w:ascii="Cambria;Times New Roman;serif" w:hAnsi="Cambria;Times New Roman;serif"/>
        </w:rPr>
      </w:pPr>
      <w:r>
        <w:rPr>
          <w:rFonts w:ascii="Cambria;Times New Roman;serif" w:hAnsi="Cambria;Times New Roman;serif"/>
        </w:rPr>
        <w:t>Информация об образовании избирательных участков в местах временного пребывания избирателей доводится до сведения избирателей не позднее чем через два дня с момента их образования.</w:t>
      </w:r>
    </w:p>
    <w:p>
      <w:pPr>
        <w:pStyle w:val="Style14"/>
        <w:rPr>
          <w:rFonts w:ascii="Cambria;Times New Roman;serif" w:hAnsi="Cambria;Times New Roman;serif"/>
        </w:rPr>
      </w:pPr>
      <w:bookmarkStart w:id="78" w:name="Lbl1004"/>
      <w:bookmarkEnd w:id="78"/>
      <w:r>
        <w:rPr>
          <w:rStyle w:val="Style11"/>
          <w:rFonts w:ascii="Cambria;Times New Roman;serif" w:hAnsi="Cambria;Times New Roman;serif"/>
        </w:rPr>
        <w:t>4.</w:t>
      </w:r>
      <w:r>
        <w:rPr>
          <w:rFonts w:ascii="Cambria;Times New Roman;serif" w:hAnsi="Cambria;Times New Roman;serif"/>
        </w:rPr>
        <w:t xml:space="preserve"> Военнослужащие голосуют на общих избирательных участках. В порядке исключения допускается образование избирательных участков в воинских частях. В таком случае избирательные участки образуются в срок, установленный </w:t>
      </w:r>
      <w:hyperlink w:anchor="Lbl100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 а в исключительных случаях — не позднее чем за три дня до дня голосования командирами воинских частей по решению территориальной избирательной комиссии (избирательной комиссии муниципального образования), организующей выборы.</w:t>
      </w:r>
    </w:p>
    <w:p>
      <w:pPr>
        <w:pStyle w:val="Style14"/>
        <w:rPr>
          <w:rFonts w:ascii="Cambria;Times New Roman;serif" w:hAnsi="Cambria;Times New Roman;serif"/>
        </w:rPr>
      </w:pPr>
      <w:r>
        <w:rPr>
          <w:rFonts w:ascii="Cambria;Times New Roman;serif" w:hAnsi="Cambria;Times New Roman;serif"/>
        </w:rPr>
        <w:t>Информация об образовании избирательных участков в воинских частях доводится до сведения избирателей не позднее чем через два дня со дня их образования по согласованию с командиром воинской части.</w:t>
      </w:r>
    </w:p>
    <w:p>
      <w:pPr>
        <w:pStyle w:val="Style14"/>
        <w:rPr>
          <w:rFonts w:ascii="Cambria;Times New Roman;serif" w:hAnsi="Cambria;Times New Roman;serif"/>
        </w:rPr>
      </w:pPr>
      <w:bookmarkStart w:id="79" w:name="Lbl1005"/>
      <w:bookmarkEnd w:id="79"/>
      <w:r>
        <w:rPr>
          <w:rStyle w:val="Style11"/>
          <w:rFonts w:ascii="Cambria;Times New Roman;serif" w:hAnsi="Cambria;Times New Roman;serif"/>
        </w:rPr>
        <w:t>5.</w:t>
      </w:r>
      <w:r>
        <w:rPr>
          <w:rFonts w:ascii="Cambria;Times New Roman;serif" w:hAnsi="Cambria;Times New Roman;serif"/>
        </w:rPr>
        <w:t xml:space="preserve">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поселения не позднее чем за 40 дней до дня голосования. Информация об избирательных участках, образованных позднее срока, установленного </w:t>
      </w:r>
      <w:hyperlink w:anchor="Lbl100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 должна быть опубликована главой местной администрации муниципального района, городского округа, поселения не позднее чем за один день до дня голосования.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pPr>
        <w:pStyle w:val="Colont"/>
        <w:rPr>
          <w:rFonts w:ascii="Cambria;Times New Roman;serif" w:hAnsi="Cambria;Times New Roman;serif"/>
        </w:rPr>
      </w:pPr>
      <w:bookmarkStart w:id="80" w:name="Lbl300"/>
      <w:bookmarkEnd w:id="80"/>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3. Избирательные комиссии</w:t>
      </w:r>
    </w:p>
    <w:p>
      <w:pPr>
        <w:pStyle w:val="Colont"/>
        <w:rPr>
          <w:rFonts w:ascii="Cambria;Times New Roman;serif" w:hAnsi="Cambria;Times New Roman;serif"/>
        </w:rPr>
      </w:pPr>
      <w:bookmarkStart w:id="81" w:name="Lbl11"/>
      <w:bookmarkEnd w:id="81"/>
      <w:r>
        <w:rPr>
          <w:rFonts w:ascii="Cambria;Times New Roman;serif" w:hAnsi="Cambria;Times New Roman;serif"/>
        </w:rPr>
        <w:t>Статья 11</w:t>
      </w:r>
    </w:p>
    <w:p>
      <w:pPr>
        <w:pStyle w:val="Article"/>
        <w:rPr>
          <w:rFonts w:ascii="Cambria;Times New Roman;serif" w:hAnsi="Cambria;Times New Roman;serif"/>
        </w:rPr>
      </w:pPr>
      <w:r>
        <w:rPr>
          <w:rStyle w:val="Style11"/>
          <w:rFonts w:ascii="Cambria;Times New Roman;serif" w:hAnsi="Cambria;Times New Roman;serif"/>
        </w:rPr>
        <w:t>Статья 11.</w:t>
      </w:r>
      <w:r>
        <w:rPr>
          <w:rFonts w:ascii="Cambria;Times New Roman;serif" w:hAnsi="Cambria;Times New Roman;serif"/>
        </w:rPr>
        <w:t xml:space="preserve"> Система и статус избирательных комиссий</w:t>
      </w:r>
    </w:p>
    <w:p>
      <w:pPr>
        <w:pStyle w:val="Style14"/>
        <w:rPr>
          <w:rFonts w:ascii="Cambria;Times New Roman;serif" w:hAnsi="Cambria;Times New Roman;serif"/>
        </w:rPr>
      </w:pPr>
      <w:bookmarkStart w:id="82" w:name="Lbl1101"/>
      <w:bookmarkEnd w:id="82"/>
      <w:r>
        <w:rPr>
          <w:rStyle w:val="Style11"/>
          <w:rFonts w:ascii="Cambria;Times New Roman;serif" w:hAnsi="Cambria;Times New Roman;serif"/>
        </w:rPr>
        <w:t>1.</w:t>
      </w:r>
      <w:r>
        <w:rPr>
          <w:rFonts w:ascii="Cambria;Times New Roman;serif" w:hAnsi="Cambria;Times New Roman;serif"/>
        </w:rPr>
        <w:t xml:space="preserve"> Подготовку и проведение выборов, реализацию и защиту избирательных прав граждан осуществляют:</w:t>
      </w:r>
    </w:p>
    <w:p>
      <w:pPr>
        <w:pStyle w:val="Style14"/>
        <w:rPr>
          <w:rFonts w:ascii="Cambria;Times New Roman;serif" w:hAnsi="Cambria;Times New Roman;serif"/>
        </w:rPr>
      </w:pPr>
      <w:r>
        <w:rPr>
          <w:rFonts w:ascii="Cambria;Times New Roman;serif" w:hAnsi="Cambria;Times New Roman;serif"/>
        </w:rPr>
        <w:t>Избирательная комиссия Московской области;</w:t>
      </w:r>
    </w:p>
    <w:p>
      <w:pPr>
        <w:pStyle w:val="Style14"/>
        <w:rPr>
          <w:rFonts w:ascii="Cambria;Times New Roman;serif" w:hAnsi="Cambria;Times New Roman;serif"/>
        </w:rPr>
      </w:pPr>
      <w:r>
        <w:rPr>
          <w:rFonts w:ascii="Cambria;Times New Roman;serif" w:hAnsi="Cambria;Times New Roman;serif"/>
        </w:rPr>
        <w:t>избирательные комиссии, организующие выборы (избирательные комиссии муниципальных образований, а в случае возложения соответствующих полномочий — территориальные избирательные комиссии);</w:t>
      </w:r>
    </w:p>
    <w:p>
      <w:pPr>
        <w:pStyle w:val="Style14"/>
        <w:rPr>
          <w:rFonts w:ascii="Cambria;Times New Roman;serif" w:hAnsi="Cambria;Times New Roman;serif"/>
        </w:rPr>
      </w:pPr>
      <w:r>
        <w:rPr>
          <w:rFonts w:ascii="Cambria;Times New Roman;serif" w:hAnsi="Cambria;Times New Roman;serif"/>
        </w:rPr>
        <w:t>окружные избирательные комиссии;</w:t>
      </w:r>
    </w:p>
    <w:p>
      <w:pPr>
        <w:pStyle w:val="Style14"/>
        <w:rPr>
          <w:rFonts w:ascii="Cambria;Times New Roman;serif" w:hAnsi="Cambria;Times New Roman;serif"/>
        </w:rPr>
      </w:pPr>
      <w:r>
        <w:rPr>
          <w:rFonts w:ascii="Cambria;Times New Roman;serif" w:hAnsi="Cambria;Times New Roman;serif"/>
        </w:rPr>
        <w:t>участковые избирательные комиссии.</w:t>
      </w:r>
    </w:p>
    <w:p>
      <w:pPr>
        <w:pStyle w:val="Style14"/>
        <w:rPr>
          <w:rFonts w:ascii="Cambria;Times New Roman;serif" w:hAnsi="Cambria;Times New Roman;serif"/>
        </w:rPr>
      </w:pPr>
      <w:r>
        <w:rPr>
          <w:rFonts w:ascii="Cambria;Times New Roman;serif" w:hAnsi="Cambria;Times New Roman;serif"/>
        </w:rPr>
        <w:t>Компетенция, полномочия и порядок деятельности Избирательной комиссии Московской области при проведении выборов регулируются Законом Московской области № 31/2003-ОЗ «Об Избирательной комиссии Московской области», а также настоящим Законом.</w:t>
      </w:r>
    </w:p>
    <w:p>
      <w:pPr>
        <w:pStyle w:val="Style14"/>
        <w:rPr>
          <w:rFonts w:ascii="Cambria;Times New Roman;serif" w:hAnsi="Cambria;Times New Roman;serif"/>
        </w:rPr>
      </w:pPr>
      <w:bookmarkStart w:id="83" w:name="Lbl1102"/>
      <w:bookmarkEnd w:id="83"/>
      <w:r>
        <w:rPr>
          <w:rStyle w:val="Style11"/>
          <w:rFonts w:ascii="Cambria;Times New Roman;serif" w:hAnsi="Cambria;Times New Roman;serif"/>
        </w:rPr>
        <w:t>2.</w:t>
      </w:r>
      <w:r>
        <w:rPr>
          <w:rFonts w:ascii="Cambria;Times New Roman;serif" w:hAnsi="Cambria;Times New Roman;serif"/>
        </w:rPr>
        <w:t xml:space="preserve"> Избирательные комиссии обязаны в пределах своей компетенции рассматривать поступившие к ним в период избирательной кампании обращения о нарушении Федерального закона,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14"/>
        <w:rPr>
          <w:rFonts w:ascii="Cambria;Times New Roman;serif" w:hAnsi="Cambria;Times New Roman;serif"/>
        </w:rPr>
      </w:pPr>
      <w:bookmarkStart w:id="84" w:name="Lbl1103"/>
      <w:bookmarkEnd w:id="84"/>
      <w:r>
        <w:rPr>
          <w:rStyle w:val="Style11"/>
          <w:rFonts w:ascii="Cambria;Times New Roman;serif" w:hAnsi="Cambria;Times New Roman;serif"/>
        </w:rPr>
        <w:t>3.</w:t>
      </w:r>
      <w:r>
        <w:rPr>
          <w:rFonts w:ascii="Cambria;Times New Roman;serif" w:hAnsi="Cambria;Times New Roman;serif"/>
        </w:rPr>
        <w:t xml:space="preserve"> Избирательные комиссии вправе, в том числе в связи с обращениями, указанными в </w:t>
      </w:r>
      <w:hyperlink w:anchor="Lbl11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обращаться с представлениями о проведении соответствующих проверок и пресечении нарушений Федерального закона, настоящего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14"/>
        <w:rPr>
          <w:rFonts w:ascii="Cambria;Times New Roman;serif" w:hAnsi="Cambria;Times New Roman;serif"/>
        </w:rPr>
      </w:pPr>
      <w:bookmarkStart w:id="85" w:name="Lbl1104"/>
      <w:bookmarkEnd w:id="85"/>
      <w:r>
        <w:rPr>
          <w:rStyle w:val="Style11"/>
          <w:rFonts w:ascii="Cambria;Times New Roman;serif" w:hAnsi="Cambria;Times New Roman;serif"/>
        </w:rPr>
        <w:t>4.</w:t>
      </w:r>
      <w:r>
        <w:rPr>
          <w:rFonts w:ascii="Cambria;Times New Roman;serif" w:hAnsi="Cambria;Times New Roman;serif"/>
        </w:rPr>
        <w:t xml:space="preserve"> В случае нарушения кандидатом, избирательным объединением Федерального закона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Style14"/>
        <w:rPr>
          <w:rFonts w:ascii="Cambria;Times New Roman;serif" w:hAnsi="Cambria;Times New Roman;serif"/>
        </w:rPr>
      </w:pPr>
      <w:bookmarkStart w:id="86" w:name="Lbl1105"/>
      <w:bookmarkEnd w:id="86"/>
      <w:r>
        <w:rPr>
          <w:rStyle w:val="Style11"/>
          <w:rFonts w:ascii="Cambria;Times New Roman;serif" w:hAnsi="Cambria;Times New Roman;serif"/>
        </w:rPr>
        <w:t>5.</w:t>
      </w:r>
      <w:r>
        <w:rPr>
          <w:rFonts w:ascii="Cambria;Times New Roman;serif" w:hAnsi="Cambria;Times New Roman;serif"/>
        </w:rPr>
        <w:t xml:space="preserve">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pPr>
        <w:pStyle w:val="Style14"/>
        <w:rPr>
          <w:rFonts w:ascii="Cambria;Times New Roman;serif" w:hAnsi="Cambria;Times New Roman;serif"/>
        </w:rPr>
      </w:pPr>
      <w:bookmarkStart w:id="87" w:name="Lbl1106"/>
      <w:bookmarkEnd w:id="87"/>
      <w:r>
        <w:rPr>
          <w:rStyle w:val="Style11"/>
          <w:rFonts w:ascii="Cambria;Times New Roman;serif" w:hAnsi="Cambria;Times New Roman;serif"/>
        </w:rPr>
        <w:t>6.</w:t>
      </w:r>
      <w:r>
        <w:rPr>
          <w:rFonts w:ascii="Cambria;Times New Roman;serif" w:hAnsi="Cambria;Times New Roman;serif"/>
        </w:rPr>
        <w:t xml:space="preserve">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pPr>
        <w:pStyle w:val="Style14"/>
        <w:rPr>
          <w:rFonts w:ascii="Cambria;Times New Roman;serif" w:hAnsi="Cambria;Times New Roman;serif"/>
        </w:rPr>
      </w:pPr>
      <w:bookmarkStart w:id="88" w:name="Lbl1107"/>
      <w:bookmarkEnd w:id="88"/>
      <w:r>
        <w:rPr>
          <w:rStyle w:val="Style11"/>
          <w:rFonts w:ascii="Cambria;Times New Roman;serif" w:hAnsi="Cambria;Times New Roman;serif"/>
        </w:rPr>
        <w:t>7.</w:t>
      </w:r>
      <w:r>
        <w:rPr>
          <w:rFonts w:ascii="Cambria;Times New Roman;serif" w:hAnsi="Cambria;Times New Roman;serif"/>
        </w:rPr>
        <w:t xml:space="preserve"> Решения вышестоящей избирательной комиссии, принятые в пределах ее компетенции, обязательны для нижестоящих избирательных комиссий.</w:t>
      </w:r>
    </w:p>
    <w:p>
      <w:pPr>
        <w:pStyle w:val="Style14"/>
        <w:rPr>
          <w:rFonts w:ascii="Cambria;Times New Roman;serif" w:hAnsi="Cambria;Times New Roman;serif"/>
        </w:rPr>
      </w:pPr>
      <w:bookmarkStart w:id="89" w:name="Lbl1108"/>
      <w:bookmarkEnd w:id="89"/>
      <w:r>
        <w:rPr>
          <w:rStyle w:val="Style11"/>
          <w:rFonts w:ascii="Cambria;Times New Roman;serif" w:hAnsi="Cambria;Times New Roman;serif"/>
        </w:rPr>
        <w:t>8.</w:t>
      </w:r>
      <w:r>
        <w:rPr>
          <w:rFonts w:ascii="Cambria;Times New Roman;serif" w:hAnsi="Cambria;Times New Roman;serif"/>
        </w:rPr>
        <w:t xml:space="preserve">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Style14"/>
        <w:rPr>
          <w:rFonts w:ascii="Cambria;Times New Roman;serif" w:hAnsi="Cambria;Times New Roman;serif"/>
        </w:rPr>
      </w:pPr>
      <w:bookmarkStart w:id="90" w:name="Lbl1109"/>
      <w:bookmarkEnd w:id="90"/>
      <w:r>
        <w:rPr>
          <w:rStyle w:val="Style11"/>
          <w:rFonts w:ascii="Cambria;Times New Roman;serif" w:hAnsi="Cambria;Times New Roman;serif"/>
        </w:rPr>
        <w:t>9.</w:t>
      </w:r>
      <w:r>
        <w:rPr>
          <w:rFonts w:ascii="Cambria;Times New Roman;serif" w:hAnsi="Cambria;Times New Roman;serif"/>
        </w:rPr>
        <w:t xml:space="preserve"> Избирательные комиссии в пределах своей компетенции независимы от органов государственной власти и органов местного самоуправления.</w:t>
      </w:r>
    </w:p>
    <w:p>
      <w:pPr>
        <w:pStyle w:val="Style14"/>
        <w:rPr>
          <w:rFonts w:ascii="Cambria;Times New Roman;serif" w:hAnsi="Cambria;Times New Roman;serif"/>
        </w:rPr>
      </w:pPr>
      <w:bookmarkStart w:id="91" w:name="Lbl11010"/>
      <w:bookmarkEnd w:id="91"/>
      <w:r>
        <w:rPr>
          <w:rStyle w:val="Style11"/>
          <w:rFonts w:ascii="Cambria;Times New Roman;serif" w:hAnsi="Cambria;Times New Roman;serif"/>
        </w:rPr>
        <w:t>10.</w:t>
      </w:r>
      <w:r>
        <w:rPr>
          <w:rFonts w:ascii="Cambria;Times New Roman;serif" w:hAnsi="Cambria;Times New Roman;serif"/>
        </w:rPr>
        <w:t xml:space="preserve"> Решения и иные акты избирательных комиссий, принятые в пределах их компетенции, обязательны для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pPr>
        <w:pStyle w:val="Style14"/>
        <w:rPr>
          <w:rFonts w:ascii="Cambria;Times New Roman;serif" w:hAnsi="Cambria;Times New Roman;serif"/>
        </w:rPr>
      </w:pPr>
      <w:bookmarkStart w:id="92" w:name="Lbl11011"/>
      <w:bookmarkEnd w:id="92"/>
      <w:r>
        <w:rPr>
          <w:rStyle w:val="Style11"/>
          <w:rFonts w:ascii="Cambria;Times New Roman;serif" w:hAnsi="Cambria;Times New Roman;serif"/>
        </w:rPr>
        <w:t>11.</w:t>
      </w:r>
      <w:r>
        <w:rPr>
          <w:rFonts w:ascii="Cambria;Times New Roman;serif" w:hAnsi="Cambria;Times New Roman;serif"/>
        </w:rPr>
        <w:t xml:space="preserve"> Органы местного самоуправления,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Style14"/>
        <w:rPr>
          <w:rFonts w:ascii="Cambria;Times New Roman;serif" w:hAnsi="Cambria;Times New Roman;serif"/>
        </w:rPr>
      </w:pPr>
      <w:bookmarkStart w:id="93" w:name="Lbl11012"/>
      <w:bookmarkEnd w:id="93"/>
      <w:r>
        <w:rPr>
          <w:rStyle w:val="Style11"/>
          <w:rFonts w:ascii="Cambria;Times New Roman;serif" w:hAnsi="Cambria;Times New Roman;serif"/>
        </w:rPr>
        <w:t>12.</w:t>
      </w:r>
      <w:r>
        <w:rPr>
          <w:rFonts w:ascii="Cambria;Times New Roman;serif" w:hAnsi="Cambria;Times New Roman;serif"/>
        </w:rPr>
        <w:t xml:space="preserve">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14"/>
        <w:rPr>
          <w:rFonts w:ascii="Cambria;Times New Roman;serif" w:hAnsi="Cambria;Times New Roman;serif"/>
        </w:rPr>
      </w:pPr>
      <w:bookmarkStart w:id="94" w:name="Lbl11013"/>
      <w:bookmarkEnd w:id="94"/>
      <w:r>
        <w:rPr>
          <w:rStyle w:val="Style11"/>
          <w:rFonts w:ascii="Cambria;Times New Roman;serif" w:hAnsi="Cambria;Times New Roman;serif"/>
        </w:rPr>
        <w:t>13.</w:t>
      </w:r>
      <w:r>
        <w:rPr>
          <w:rFonts w:ascii="Cambria;Times New Roman;serif" w:hAnsi="Cambria;Times New Roman;serif"/>
        </w:rPr>
        <w:t xml:space="preserve"> Муниципальные организации, осуществляющие теле- и (или) радиовещание, и редакции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Федеральном законом, настоящим Законом,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статьей 50 Федерального закона.</w:t>
      </w:r>
    </w:p>
    <w:p>
      <w:pPr>
        <w:pStyle w:val="Style14"/>
        <w:rPr>
          <w:rFonts w:ascii="Cambria;Times New Roman;serif" w:hAnsi="Cambria;Times New Roman;serif"/>
        </w:rPr>
      </w:pPr>
      <w:bookmarkStart w:id="95" w:name="Lbl11014"/>
      <w:bookmarkEnd w:id="95"/>
      <w:r>
        <w:rPr>
          <w:rStyle w:val="Style11"/>
          <w:rFonts w:ascii="Cambria;Times New Roman;serif" w:hAnsi="Cambria;Times New Roman;serif"/>
        </w:rPr>
        <w:t>14.</w:t>
      </w:r>
      <w:r>
        <w:rPr>
          <w:rFonts w:ascii="Cambria;Times New Roman;serif" w:hAnsi="Cambria;Times New Roman;serif"/>
        </w:rPr>
        <w:t xml:space="preserve"> Государственные органы Московской области,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Colont"/>
        <w:rPr>
          <w:rFonts w:ascii="Cambria;Times New Roman;serif" w:hAnsi="Cambria;Times New Roman;serif"/>
        </w:rPr>
      </w:pPr>
      <w:bookmarkStart w:id="96" w:name="Lbl12"/>
      <w:bookmarkEnd w:id="96"/>
      <w:r>
        <w:rPr>
          <w:rFonts w:ascii="Cambria;Times New Roman;serif" w:hAnsi="Cambria;Times New Roman;serif"/>
        </w:rPr>
        <w:t>Статья 12</w:t>
      </w:r>
    </w:p>
    <w:p>
      <w:pPr>
        <w:pStyle w:val="Article"/>
        <w:rPr>
          <w:rFonts w:ascii="Cambria;Times New Roman;serif" w:hAnsi="Cambria;Times New Roman;serif"/>
        </w:rPr>
      </w:pPr>
      <w:r>
        <w:rPr>
          <w:rStyle w:val="Style11"/>
          <w:rFonts w:ascii="Cambria;Times New Roman;serif" w:hAnsi="Cambria;Times New Roman;serif"/>
        </w:rPr>
        <w:t>Статья 12.</w:t>
      </w:r>
      <w:r>
        <w:rPr>
          <w:rFonts w:ascii="Cambria;Times New Roman;serif" w:hAnsi="Cambria;Times New Roman;serif"/>
        </w:rPr>
        <w:t xml:space="preserve"> Порядок формирования избирательной комиссии муниципального образования</w:t>
      </w:r>
    </w:p>
    <w:p>
      <w:pPr>
        <w:pStyle w:val="Style14"/>
        <w:rPr>
          <w:rFonts w:ascii="Cambria;Times New Roman;serif" w:hAnsi="Cambria;Times New Roman;serif"/>
        </w:rPr>
      </w:pPr>
      <w:bookmarkStart w:id="97" w:name="Lbl1201"/>
      <w:bookmarkEnd w:id="97"/>
      <w:r>
        <w:rPr>
          <w:rStyle w:val="Style11"/>
          <w:rFonts w:ascii="Cambria;Times New Roman;serif" w:hAnsi="Cambria;Times New Roman;serif"/>
        </w:rPr>
        <w:t>1.</w:t>
      </w:r>
      <w:r>
        <w:rPr>
          <w:rFonts w:ascii="Cambria;Times New Roman;serif" w:hAnsi="Cambria;Times New Roman;serif"/>
        </w:rPr>
        <w:t xml:space="preserve"> Избирательная комиссия муниципального образования является муниципальным органом и не входит в структуру органов местного самоуправления.</w:t>
      </w:r>
    </w:p>
    <w:p>
      <w:pPr>
        <w:pStyle w:val="Style14"/>
        <w:rPr>
          <w:rFonts w:ascii="Cambria;Times New Roman;serif" w:hAnsi="Cambria;Times New Roman;serif"/>
        </w:rPr>
      </w:pPr>
      <w:bookmarkStart w:id="98" w:name="Lbl1202"/>
      <w:bookmarkEnd w:id="98"/>
      <w:r>
        <w:rPr>
          <w:rStyle w:val="Style11"/>
          <w:rFonts w:ascii="Cambria;Times New Roman;serif" w:hAnsi="Cambria;Times New Roman;serif"/>
        </w:rPr>
        <w:t>2.</w:t>
      </w:r>
      <w:r>
        <w:rPr>
          <w:rFonts w:ascii="Cambria;Times New Roman;serif" w:hAnsi="Cambria;Times New Roman;serif"/>
        </w:rPr>
        <w:t xml:space="preserve">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pPr>
        <w:pStyle w:val="Style14"/>
        <w:rPr>
          <w:rFonts w:ascii="Cambria;Times New Roman;serif" w:hAnsi="Cambria;Times New Roman;serif"/>
        </w:rPr>
      </w:pPr>
      <w:bookmarkStart w:id="99" w:name="Lbl1203"/>
      <w:bookmarkEnd w:id="99"/>
      <w:r>
        <w:rPr>
          <w:rStyle w:val="Style11"/>
          <w:rFonts w:ascii="Cambria;Times New Roman;serif" w:hAnsi="Cambria;Times New Roman;serif"/>
        </w:rPr>
        <w:t>3.</w:t>
      </w:r>
      <w:r>
        <w:rPr>
          <w:rFonts w:ascii="Cambria;Times New Roman;serif" w:hAnsi="Cambria;Times New Roman;serif"/>
        </w:rPr>
        <w:t xml:space="preserve"> Полномочия избирательной комиссии муниципального образования по решению Избирательной комиссии Московской области, принятому на основании обращения Совета депутатов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если на территории муниципального образования отсутствует Совет депутатов муниципального образования, полномочия избирательной комиссии муниципального образования возлагаются на территориальную избирательную комиссию решением Избирательной комиссии Московской области, принятым на основании обращения главы муниципального образования.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pPr>
        <w:pStyle w:val="Style14"/>
        <w:rPr>
          <w:rFonts w:ascii="Cambria;Times New Roman;serif" w:hAnsi="Cambria;Times New Roman;serif"/>
        </w:rPr>
      </w:pPr>
      <w:bookmarkStart w:id="100" w:name="Lbl1204"/>
      <w:bookmarkEnd w:id="100"/>
      <w:r>
        <w:rPr>
          <w:rStyle w:val="Style11"/>
          <w:rFonts w:ascii="Cambria;Times New Roman;serif" w:hAnsi="Cambria;Times New Roman;serif"/>
        </w:rPr>
        <w:t>4.</w:t>
      </w:r>
      <w:r>
        <w:rPr>
          <w:rFonts w:ascii="Cambria;Times New Roman;serif" w:hAnsi="Cambria;Times New Roman;serif"/>
        </w:rPr>
        <w:t xml:space="preserve">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Совета депутатов, других должностных лиц местного самоуправления.</w:t>
      </w:r>
    </w:p>
    <w:p>
      <w:pPr>
        <w:pStyle w:val="Style14"/>
        <w:rPr>
          <w:rFonts w:ascii="Cambria;Times New Roman;serif" w:hAnsi="Cambria;Times New Roman;serif"/>
        </w:rPr>
      </w:pPr>
      <w:bookmarkStart w:id="101" w:name="Lbl1205"/>
      <w:bookmarkEnd w:id="101"/>
      <w:r>
        <w:rPr>
          <w:rStyle w:val="Style11"/>
          <w:rFonts w:ascii="Cambria;Times New Roman;serif" w:hAnsi="Cambria;Times New Roman;serif"/>
        </w:rPr>
        <w:t>5.</w:t>
      </w:r>
      <w:r>
        <w:rPr>
          <w:rFonts w:ascii="Cambria;Times New Roman;serif" w:hAnsi="Cambria;Times New Roman;serif"/>
        </w:rPr>
        <w:t xml:space="preserve">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pPr>
        <w:pStyle w:val="Style14"/>
        <w:rPr>
          <w:rFonts w:ascii="Cambria;Times New Roman;serif" w:hAnsi="Cambria;Times New Roman;serif"/>
        </w:rPr>
      </w:pPr>
      <w:bookmarkStart w:id="102" w:name="Lbl1206"/>
      <w:bookmarkEnd w:id="102"/>
      <w:r>
        <w:rPr>
          <w:rStyle w:val="Style11"/>
          <w:rFonts w:ascii="Cambria;Times New Roman;serif" w:hAnsi="Cambria;Times New Roman;serif"/>
        </w:rPr>
        <w:t>6.</w:t>
      </w:r>
      <w:r>
        <w:rPr>
          <w:rFonts w:ascii="Cambria;Times New Roman;serif" w:hAnsi="Cambria;Times New Roman;serif"/>
        </w:rPr>
        <w:t xml:space="preserve"> Избирательная комиссия муниципального образования формируется Советом депутатов соответствующего муниципального образования не позднее дня истечения срока полномочий избирательной комиссии муниципального образования предыдущего состава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При этом Совет депутатов муниципального образования обязан опубликовать в муниципальном периодическом печатном издании сообщение о начале формирования избирательной комиссии муниципального образования.</w:t>
      </w:r>
    </w:p>
    <w:p>
      <w:pPr>
        <w:pStyle w:val="Style14"/>
        <w:rPr>
          <w:rFonts w:ascii="Cambria;Times New Roman;serif" w:hAnsi="Cambria;Times New Roman;serif"/>
        </w:rPr>
      </w:pPr>
      <w:r>
        <w:rPr>
          <w:rFonts w:ascii="Cambria;Times New Roman;serif" w:hAnsi="Cambria;Times New Roman;serif"/>
        </w:rPr>
        <w:t>В сообщении о начале формирования избирательной комиссии муниципального образования должны быть указаны даты начала и окончания периода сбора предложений по кандидатурам, порядок представления документов, которые необходимы при внесении кандидатур, почтовый адрес Совета депутатов муниципального образования, а также номера телефонов лиц, ответственных за приемку указанных документов.</w:t>
      </w:r>
    </w:p>
    <w:p>
      <w:pPr>
        <w:pStyle w:val="Style14"/>
        <w:rPr>
          <w:rFonts w:ascii="Cambria;Times New Roman;serif" w:hAnsi="Cambria;Times New Roman;serif"/>
        </w:rPr>
      </w:pPr>
      <w:bookmarkStart w:id="103" w:name="Lbl1207"/>
      <w:bookmarkEnd w:id="103"/>
      <w:r>
        <w:rPr>
          <w:rStyle w:val="Style11"/>
          <w:rFonts w:ascii="Cambria;Times New Roman;serif" w:hAnsi="Cambria;Times New Roman;serif"/>
        </w:rPr>
        <w:t>7.</w:t>
      </w:r>
      <w:r>
        <w:rPr>
          <w:rFonts w:ascii="Cambria;Times New Roman;serif" w:hAnsi="Cambria;Times New Roman;serif"/>
        </w:rPr>
        <w:t xml:space="preserve"> Период, в который Совет депутатов муниципального образования принимает предложения по составу избирательной комиссии муниципального образования, начинается не позднее чем за 65 дней до истечения срока полномочий избирательной комиссии муниципального образования предыдущего состава, при этом предложения по составу избирательной комиссии муниципального образования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избирательной комиссии муниципального образования, рассмотрению не подлежат.</w:t>
      </w:r>
    </w:p>
    <w:p>
      <w:pPr>
        <w:pStyle w:val="Style14"/>
        <w:rPr>
          <w:rFonts w:ascii="Cambria;Times New Roman;serif" w:hAnsi="Cambria;Times New Roman;serif"/>
        </w:rPr>
      </w:pPr>
      <w:bookmarkStart w:id="104" w:name="Lbl1208"/>
      <w:bookmarkEnd w:id="104"/>
      <w:r>
        <w:rPr>
          <w:rStyle w:val="Style11"/>
          <w:rFonts w:ascii="Cambria;Times New Roman;serif" w:hAnsi="Cambria;Times New Roman;serif"/>
        </w:rPr>
        <w:t>8.</w:t>
      </w:r>
      <w:r>
        <w:rPr>
          <w:rFonts w:ascii="Cambria;Times New Roman;serif" w:hAnsi="Cambria;Times New Roman;serif"/>
        </w:rPr>
        <w:t xml:space="preserve"> Совет депутатов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Московской области.</w:t>
      </w:r>
    </w:p>
    <w:p>
      <w:pPr>
        <w:pStyle w:val="Style14"/>
        <w:rPr>
          <w:rFonts w:ascii="Cambria;Times New Roman;serif" w:hAnsi="Cambria;Times New Roman;serif"/>
        </w:rPr>
      </w:pPr>
      <w:bookmarkStart w:id="105" w:name="Lbl1209"/>
      <w:bookmarkEnd w:id="105"/>
      <w:r>
        <w:rPr>
          <w:rStyle w:val="Style11"/>
          <w:rFonts w:ascii="Cambria;Times New Roman;serif" w:hAnsi="Cambria;Times New Roman;serif"/>
        </w:rPr>
        <w:t>9.</w:t>
      </w:r>
      <w:r>
        <w:rPr>
          <w:rFonts w:ascii="Cambria;Times New Roman;serif" w:hAnsi="Cambria;Times New Roman;serif"/>
        </w:rPr>
        <w:t xml:space="preserve"> Совет депутатов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pPr>
        <w:pStyle w:val="Style14"/>
        <w:rPr>
          <w:rFonts w:ascii="Cambria;Times New Roman;serif" w:hAnsi="Cambria;Times New Roman;serif"/>
        </w:rPr>
      </w:pPr>
      <w:r>
        <w:rPr>
          <w:rFonts w:ascii="Cambria;Times New Roman;serif" w:hAnsi="Cambria;Times New Roman;serif"/>
        </w:rPr>
        <w:t>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pPr>
        <w:pStyle w:val="Style14"/>
        <w:rPr>
          <w:rFonts w:ascii="Cambria;Times New Roman;serif" w:hAnsi="Cambria;Times New Roman;serif"/>
        </w:rPr>
      </w:pPr>
      <w:r>
        <w:rPr>
          <w:rFonts w:ascii="Cambria;Times New Roman;serif" w:hAnsi="Cambria;Times New Roman;serif"/>
        </w:rPr>
        <w:t>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pPr>
        <w:pStyle w:val="Style14"/>
        <w:rPr>
          <w:rFonts w:ascii="Cambria;Times New Roman;serif" w:hAnsi="Cambria;Times New Roman;serif"/>
        </w:rPr>
      </w:pPr>
      <w:r>
        <w:rPr>
          <w:rFonts w:ascii="Cambria;Times New Roman;serif" w:hAnsi="Cambria;Times New Roman;serif"/>
        </w:rPr>
        <w:t>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pPr>
        <w:pStyle w:val="Style14"/>
        <w:rPr>
          <w:rFonts w:ascii="Cambria;Times New Roman;serif" w:hAnsi="Cambria;Times New Roman;serif"/>
        </w:rPr>
      </w:pPr>
      <w:bookmarkStart w:id="106" w:name="Lbl12010"/>
      <w:bookmarkEnd w:id="106"/>
      <w:r>
        <w:rPr>
          <w:rStyle w:val="Style11"/>
          <w:rFonts w:ascii="Cambria;Times New Roman;serif" w:hAnsi="Cambria;Times New Roman;serif"/>
        </w:rPr>
        <w:t>10.</w:t>
      </w:r>
      <w:r>
        <w:rPr>
          <w:rFonts w:ascii="Cambria;Times New Roman;serif" w:hAnsi="Cambria;Times New Roman;serif"/>
        </w:rPr>
        <w:t xml:space="preserve"> Предложения Избирательной комиссии Московской области, избирательной комиссии муниципального района, территориальной избирательной комиссии готовятся с учетом предложений общественных объединений, за исключением общественных объединений, указанных в пункте 8 статьи 24 Федерального закона,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pPr>
        <w:pStyle w:val="Style14"/>
        <w:rPr>
          <w:rFonts w:ascii="Cambria;Times New Roman;serif" w:hAnsi="Cambria;Times New Roman;serif"/>
        </w:rPr>
      </w:pPr>
      <w:bookmarkStart w:id="107" w:name="Lbl12011"/>
      <w:bookmarkEnd w:id="107"/>
      <w:r>
        <w:rPr>
          <w:rStyle w:val="Style11"/>
          <w:rFonts w:ascii="Cambria;Times New Roman;serif" w:hAnsi="Cambria;Times New Roman;serif"/>
        </w:rPr>
        <w:t>11.</w:t>
      </w:r>
      <w:r>
        <w:rPr>
          <w:rFonts w:ascii="Cambria;Times New Roman;serif" w:hAnsi="Cambria;Times New Roman;serif"/>
        </w:rPr>
        <w:t xml:space="preserve"> Если Совет депутатов муниципального образования не назначит состав или часть состава избирательной комиссии муниципального образования в срок, установленный </w:t>
      </w:r>
      <w:hyperlink w:anchor="Lbl1206">
        <w:r>
          <w:rPr>
            <w:rStyle w:val="Style9"/>
            <w:rFonts w:ascii="Cambria;Times New Roman;serif" w:hAnsi="Cambria;Times New Roman;serif"/>
          </w:rPr>
          <w:t>частью 6</w:t>
        </w:r>
      </w:hyperlink>
      <w:r>
        <w:rPr>
          <w:rFonts w:ascii="Cambria;Times New Roman;serif" w:hAnsi="Cambria;Times New Roman;serif"/>
        </w:rPr>
        <w:t xml:space="preserve"> настоящей статьи, либо в соответствующем муниципальном образовании Совет депутатов отсутствует, состав или часть состава избирательной комиссии муниципального района, городского округа назначается Избирательной комиссией Московской области, избирательной комиссии поселения — избирательной комиссией муниципального района с соблюдением требований, установленных настоящим Законом.</w:t>
      </w:r>
    </w:p>
    <w:p>
      <w:pPr>
        <w:pStyle w:val="Colont"/>
        <w:rPr>
          <w:rFonts w:ascii="Cambria;Times New Roman;serif" w:hAnsi="Cambria;Times New Roman;serif"/>
        </w:rPr>
      </w:pPr>
      <w:bookmarkStart w:id="108" w:name="Lbl13"/>
      <w:bookmarkEnd w:id="108"/>
      <w:r>
        <w:rPr>
          <w:rFonts w:ascii="Cambria;Times New Roman;serif" w:hAnsi="Cambria;Times New Roman;serif"/>
        </w:rPr>
        <w:t>Статья 13</w:t>
      </w:r>
    </w:p>
    <w:p>
      <w:pPr>
        <w:pStyle w:val="Article"/>
        <w:rPr>
          <w:rFonts w:ascii="Cambria;Times New Roman;serif" w:hAnsi="Cambria;Times New Roman;serif"/>
        </w:rPr>
      </w:pPr>
      <w:r>
        <w:rPr>
          <w:rStyle w:val="Style11"/>
          <w:rFonts w:ascii="Cambria;Times New Roman;serif" w:hAnsi="Cambria;Times New Roman;serif"/>
        </w:rPr>
        <w:t>Статья 13.</w:t>
      </w:r>
      <w:r>
        <w:rPr>
          <w:rFonts w:ascii="Cambria;Times New Roman;serif" w:hAnsi="Cambria;Times New Roman;serif"/>
        </w:rPr>
        <w:t xml:space="preserve"> Полномочия избирательной комиссии муниципального образования</w:t>
      </w:r>
    </w:p>
    <w:p>
      <w:pPr>
        <w:pStyle w:val="Style14"/>
        <w:rPr>
          <w:rFonts w:ascii="Cambria;Times New Roman;serif" w:hAnsi="Cambria;Times New Roman;serif"/>
        </w:rPr>
      </w:pPr>
      <w:r>
        <w:rPr>
          <w:rFonts w:ascii="Cambria;Times New Roman;serif" w:hAnsi="Cambria;Times New Roman;serif"/>
        </w:rPr>
        <w:t>Избирательная комиссия муниципального образования:</w:t>
      </w:r>
    </w:p>
    <w:p>
      <w:pPr>
        <w:pStyle w:val="Style14"/>
        <w:rPr>
          <w:rFonts w:ascii="Cambria;Times New Roman;serif" w:hAnsi="Cambria;Times New Roman;serif"/>
        </w:rPr>
      </w:pPr>
      <w:bookmarkStart w:id="109" w:name="Lbl1301"/>
      <w:bookmarkEnd w:id="109"/>
      <w:r>
        <w:rPr>
          <w:rStyle w:val="Style11"/>
          <w:rFonts w:ascii="Cambria;Times New Roman;serif" w:hAnsi="Cambria;Times New Roman;serif"/>
        </w:rPr>
        <w:t>1)</w:t>
      </w:r>
      <w:r>
        <w:rPr>
          <w:rFonts w:ascii="Cambria;Times New Roman;serif" w:hAnsi="Cambria;Times New Roman;serif"/>
        </w:rPr>
        <w:t xml:space="preserve"> осуществляет на территории муниципального образования контроль за соблюдением избирательных прав граждан Российской Федерации;</w:t>
      </w:r>
    </w:p>
    <w:p>
      <w:pPr>
        <w:pStyle w:val="Style14"/>
        <w:rPr>
          <w:rFonts w:ascii="Cambria;Times New Roman;serif" w:hAnsi="Cambria;Times New Roman;serif"/>
        </w:rPr>
      </w:pPr>
      <w:bookmarkStart w:id="110" w:name="Lbl1302"/>
      <w:bookmarkEnd w:id="110"/>
      <w:r>
        <w:rPr>
          <w:rStyle w:val="Style11"/>
          <w:rFonts w:ascii="Cambria;Times New Roman;serif" w:hAnsi="Cambria;Times New Roman;serif"/>
        </w:rPr>
        <w:t>2)</w:t>
      </w:r>
      <w:r>
        <w:rPr>
          <w:rFonts w:ascii="Cambria;Times New Roman;serif" w:hAnsi="Cambria;Times New Roman;serif"/>
        </w:rPr>
        <w:t xml:space="preserve"> обеспечивает на территории муниципального образования соблюдение нормативов технологического оборудования, необходимого для работы комиссии;</w:t>
      </w:r>
    </w:p>
    <w:p>
      <w:pPr>
        <w:pStyle w:val="Style14"/>
        <w:rPr>
          <w:rFonts w:ascii="Cambria;Times New Roman;serif" w:hAnsi="Cambria;Times New Roman;serif"/>
        </w:rPr>
      </w:pPr>
      <w:bookmarkStart w:id="111" w:name="Lbl1303"/>
      <w:bookmarkEnd w:id="111"/>
      <w:r>
        <w:rPr>
          <w:rStyle w:val="Style11"/>
          <w:rFonts w:ascii="Cambria;Times New Roman;serif" w:hAnsi="Cambria;Times New Roman;serif"/>
        </w:rPr>
        <w:t>3)</w:t>
      </w:r>
      <w:r>
        <w:rPr>
          <w:rFonts w:ascii="Cambria;Times New Roman;serif" w:hAnsi="Cambria;Times New Roman;serif"/>
        </w:rPr>
        <w:t xml:space="preserve"> обеспечивает на территории муниципального образования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pPr>
        <w:pStyle w:val="Style14"/>
        <w:rPr>
          <w:rFonts w:ascii="Cambria;Times New Roman;serif" w:hAnsi="Cambria;Times New Roman;serif"/>
        </w:rPr>
      </w:pPr>
      <w:bookmarkStart w:id="112" w:name="Lbl1304"/>
      <w:bookmarkEnd w:id="112"/>
      <w:r>
        <w:rPr>
          <w:rStyle w:val="Style11"/>
          <w:rFonts w:ascii="Cambria;Times New Roman;serif" w:hAnsi="Cambria;Times New Roman;serif"/>
        </w:rPr>
        <w:t>4)</w:t>
      </w:r>
      <w:r>
        <w:rPr>
          <w:rFonts w:ascii="Cambria;Times New Roman;serif" w:hAnsi="Cambria;Times New Roman;serif"/>
        </w:rPr>
        <w:t xml:space="preserve"> определяет схему образования одномандатных (многомандатных) избирательных округов и представляет ее на утверждение в Совет депутатов муниципального образования;</w:t>
      </w:r>
    </w:p>
    <w:p>
      <w:pPr>
        <w:pStyle w:val="Style14"/>
        <w:rPr>
          <w:rFonts w:ascii="Cambria;Times New Roman;serif" w:hAnsi="Cambria;Times New Roman;serif"/>
        </w:rPr>
      </w:pPr>
      <w:bookmarkStart w:id="113" w:name="Lbl1305"/>
      <w:bookmarkEnd w:id="113"/>
      <w:r>
        <w:rPr>
          <w:rStyle w:val="Style11"/>
          <w:rFonts w:ascii="Cambria;Times New Roman;serif" w:hAnsi="Cambria;Times New Roman;serif"/>
        </w:rPr>
        <w:t>5)</w:t>
      </w:r>
      <w:r>
        <w:rPr>
          <w:rFonts w:ascii="Cambria;Times New Roman;serif" w:hAnsi="Cambria;Times New Roman;serif"/>
        </w:rPr>
        <w:t xml:space="preserve"> осуществляет на территории муниципального образования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Style14"/>
        <w:rPr>
          <w:rFonts w:ascii="Cambria;Times New Roman;serif" w:hAnsi="Cambria;Times New Roman;serif"/>
        </w:rPr>
      </w:pPr>
      <w:bookmarkStart w:id="114" w:name="Lbl1306"/>
      <w:bookmarkEnd w:id="114"/>
      <w:r>
        <w:rPr>
          <w:rStyle w:val="Style11"/>
          <w:rFonts w:ascii="Cambria;Times New Roman;serif" w:hAnsi="Cambria;Times New Roman;serif"/>
        </w:rPr>
        <w:t>6)</w:t>
      </w:r>
      <w:r>
        <w:rPr>
          <w:rFonts w:ascii="Cambria;Times New Roman;serif" w:hAnsi="Cambria;Times New Roman;serif"/>
        </w:rPr>
        <w:t xml:space="preserve"> осуществляет на территории муниципального образования меры по обеспечению соблюдения единого порядка установления итогов голосования, определения результатов выборов;</w:t>
      </w:r>
    </w:p>
    <w:p>
      <w:pPr>
        <w:pStyle w:val="Style14"/>
        <w:rPr>
          <w:rFonts w:ascii="Cambria;Times New Roman;serif" w:hAnsi="Cambria;Times New Roman;serif"/>
        </w:rPr>
      </w:pPr>
      <w:bookmarkStart w:id="115" w:name="Lbl1307"/>
      <w:bookmarkEnd w:id="115"/>
      <w:r>
        <w:rPr>
          <w:rStyle w:val="Style11"/>
          <w:rFonts w:ascii="Cambria;Times New Roman;serif" w:hAnsi="Cambria;Times New Roman;serif"/>
        </w:rPr>
        <w:t>7)</w:t>
      </w:r>
      <w:r>
        <w:rPr>
          <w:rFonts w:ascii="Cambria;Times New Roman;serif" w:hAnsi="Cambria;Times New Roman;serif"/>
        </w:rPr>
        <w:t xml:space="preserve"> осуществляет на территории муниципального образования меры по обеспечению соблюдения единого порядка опубликования итогов голосования и результатов выборов;</w:t>
      </w:r>
    </w:p>
    <w:p>
      <w:pPr>
        <w:pStyle w:val="Style14"/>
        <w:rPr>
          <w:rFonts w:ascii="Cambria;Times New Roman;serif" w:hAnsi="Cambria;Times New Roman;serif"/>
        </w:rPr>
      </w:pPr>
      <w:bookmarkStart w:id="116" w:name="Lbl1308"/>
      <w:bookmarkEnd w:id="116"/>
      <w:r>
        <w:rPr>
          <w:rStyle w:val="Style11"/>
          <w:rFonts w:ascii="Cambria;Times New Roman;serif" w:hAnsi="Cambria;Times New Roman;serif"/>
        </w:rPr>
        <w:t>8)</w:t>
      </w:r>
      <w:r>
        <w:rPr>
          <w:rFonts w:ascii="Cambria;Times New Roman;serif" w:hAnsi="Cambria;Times New Roman;serif"/>
        </w:rPr>
        <w:t xml:space="preserve"> осуществляет на территории муниципального образования меры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pPr>
        <w:pStyle w:val="Style14"/>
        <w:rPr>
          <w:rFonts w:ascii="Cambria;Times New Roman;serif" w:hAnsi="Cambria;Times New Roman;serif"/>
        </w:rPr>
      </w:pPr>
      <w:bookmarkStart w:id="117" w:name="Lbl1309"/>
      <w:bookmarkEnd w:id="117"/>
      <w:r>
        <w:rPr>
          <w:rStyle w:val="Style11"/>
          <w:rFonts w:ascii="Cambria;Times New Roman;serif" w:hAnsi="Cambria;Times New Roman;serif"/>
        </w:rPr>
        <w:t>9)</w:t>
      </w:r>
      <w:r>
        <w:rPr>
          <w:rFonts w:ascii="Cambria;Times New Roman;serif" w:hAnsi="Cambria;Times New Roman;serif"/>
        </w:rPr>
        <w:t xml:space="preserve"> оказывает правовую, методическую, организационно-техническую помощь нижестоящим избирательным комиссиям;</w:t>
      </w:r>
    </w:p>
    <w:p>
      <w:pPr>
        <w:pStyle w:val="Style14"/>
        <w:rPr>
          <w:rFonts w:ascii="Cambria;Times New Roman;serif" w:hAnsi="Cambria;Times New Roman;serif"/>
        </w:rPr>
      </w:pPr>
      <w:bookmarkStart w:id="118" w:name="Lbl13010"/>
      <w:bookmarkEnd w:id="118"/>
      <w:r>
        <w:rPr>
          <w:rStyle w:val="Style11"/>
          <w:rFonts w:ascii="Cambria;Times New Roman;serif" w:hAnsi="Cambria;Times New Roman;serif"/>
        </w:rPr>
        <w:t>10)</w:t>
      </w:r>
      <w:r>
        <w:rPr>
          <w:rFonts w:ascii="Cambria;Times New Roman;serif" w:hAnsi="Cambria;Times New Roman;serif"/>
        </w:rPr>
        <w:t xml:space="preserve"> заслушивает сообщения органов местного самоуправления по вопросам, связанным с подготовкой и проведением выборов;</w:t>
      </w:r>
    </w:p>
    <w:p>
      <w:pPr>
        <w:pStyle w:val="Style14"/>
        <w:rPr>
          <w:rFonts w:ascii="Cambria;Times New Roman;serif" w:hAnsi="Cambria;Times New Roman;serif"/>
        </w:rPr>
      </w:pPr>
      <w:bookmarkStart w:id="119" w:name="Lbl13011"/>
      <w:bookmarkEnd w:id="119"/>
      <w:r>
        <w:rPr>
          <w:rStyle w:val="Style11"/>
          <w:rFonts w:ascii="Cambria;Times New Roman;serif" w:hAnsi="Cambria;Times New Roman;serif"/>
        </w:rPr>
        <w:t>11)</w:t>
      </w:r>
      <w:r>
        <w:rPr>
          <w:rFonts w:ascii="Cambria;Times New Roman;serif" w:hAnsi="Cambria;Times New Roman;serif"/>
        </w:rPr>
        <w:t xml:space="preserve"> утверждает и изготавливает печать избирательной комиссии муниципального образования;</w:t>
      </w:r>
    </w:p>
    <w:p>
      <w:pPr>
        <w:pStyle w:val="Style14"/>
        <w:rPr>
          <w:rFonts w:ascii="Cambria;Times New Roman;serif" w:hAnsi="Cambria;Times New Roman;serif"/>
        </w:rPr>
      </w:pPr>
      <w:bookmarkStart w:id="120" w:name="Lbl13012"/>
      <w:bookmarkEnd w:id="120"/>
      <w:r>
        <w:rPr>
          <w:rStyle w:val="Style11"/>
          <w:rFonts w:ascii="Cambria;Times New Roman;serif" w:hAnsi="Cambria;Times New Roman;serif"/>
        </w:rPr>
        <w:t>12)</w:t>
      </w:r>
      <w:r>
        <w:rPr>
          <w:rFonts w:ascii="Cambria;Times New Roman;serif" w:hAnsi="Cambria;Times New Roman;serif"/>
        </w:rPr>
        <w:t xml:space="preserve"> координирует работу окружных, участковых избирательных комиссий на соответствующей территории;</w:t>
      </w:r>
    </w:p>
    <w:p>
      <w:pPr>
        <w:pStyle w:val="Style14"/>
        <w:rPr>
          <w:rFonts w:ascii="Cambria;Times New Roman;serif" w:hAnsi="Cambria;Times New Roman;serif"/>
        </w:rPr>
      </w:pPr>
      <w:bookmarkStart w:id="121" w:name="Lbl13013"/>
      <w:bookmarkEnd w:id="121"/>
      <w:r>
        <w:rPr>
          <w:rStyle w:val="Style11"/>
          <w:rFonts w:ascii="Cambria;Times New Roman;serif" w:hAnsi="Cambria;Times New Roman;serif"/>
        </w:rPr>
        <w:t>13)</w:t>
      </w:r>
      <w:r>
        <w:rPr>
          <w:rFonts w:ascii="Cambria;Times New Roman;serif" w:hAnsi="Cambria;Times New Roman;serif"/>
        </w:rPr>
        <w:t xml:space="preserve">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pPr>
        <w:pStyle w:val="Style14"/>
        <w:rPr>
          <w:rFonts w:ascii="Cambria;Times New Roman;serif" w:hAnsi="Cambria;Times New Roman;serif"/>
        </w:rPr>
      </w:pPr>
      <w:bookmarkStart w:id="122" w:name="Lbl13014"/>
      <w:bookmarkEnd w:id="122"/>
      <w:r>
        <w:rPr>
          <w:rStyle w:val="Style11"/>
          <w:rFonts w:ascii="Cambria;Times New Roman;serif" w:hAnsi="Cambria;Times New Roman;serif"/>
        </w:rPr>
        <w:t>14)</w:t>
      </w:r>
      <w:r>
        <w:rPr>
          <w:rFonts w:ascii="Cambria;Times New Roman;serif" w:hAnsi="Cambria;Times New Roman;serif"/>
        </w:rPr>
        <w:t xml:space="preserve"> заверяет списки кандидатов, выдвинутых по одномандатному (многомандатному) и по единому избирательному округу избирательными объединениями;</w:t>
      </w:r>
    </w:p>
    <w:p>
      <w:pPr>
        <w:pStyle w:val="Style14"/>
        <w:rPr>
          <w:rFonts w:ascii="Cambria;Times New Roman;serif" w:hAnsi="Cambria;Times New Roman;serif"/>
        </w:rPr>
      </w:pPr>
      <w:bookmarkStart w:id="123" w:name="Lbl13015"/>
      <w:bookmarkEnd w:id="123"/>
      <w:r>
        <w:rPr>
          <w:rStyle w:val="Style11"/>
          <w:rFonts w:ascii="Cambria;Times New Roman;serif" w:hAnsi="Cambria;Times New Roman;serif"/>
        </w:rPr>
        <w:t>15)</w:t>
      </w:r>
      <w:r>
        <w:rPr>
          <w:rFonts w:ascii="Cambria;Times New Roman;serif" w:hAnsi="Cambria;Times New Roman;serif"/>
        </w:rPr>
        <w:t xml:space="preserve"> регистрирует доверенных лиц, уполномоченных представителей по финансовым вопросам кандидатов, избирательных объединений;</w:t>
      </w:r>
    </w:p>
    <w:p>
      <w:pPr>
        <w:pStyle w:val="Style14"/>
        <w:rPr>
          <w:rFonts w:ascii="Cambria;Times New Roman;serif" w:hAnsi="Cambria;Times New Roman;serif"/>
        </w:rPr>
      </w:pPr>
      <w:bookmarkStart w:id="124" w:name="Lbl13016"/>
      <w:bookmarkEnd w:id="124"/>
      <w:r>
        <w:rPr>
          <w:rStyle w:val="Style11"/>
          <w:rFonts w:ascii="Cambria;Times New Roman;serif" w:hAnsi="Cambria;Times New Roman;serif"/>
        </w:rPr>
        <w:t>16)</w:t>
      </w:r>
      <w:r>
        <w:rPr>
          <w:rFonts w:ascii="Cambria;Times New Roman;serif" w:hAnsi="Cambria;Times New Roman;serif"/>
        </w:rPr>
        <w:t xml:space="preserve"> утверждает образцы печатей окружных избирательных комиссий;</w:t>
      </w:r>
    </w:p>
    <w:p>
      <w:pPr>
        <w:pStyle w:val="Style14"/>
        <w:rPr>
          <w:rFonts w:ascii="Cambria;Times New Roman;serif" w:hAnsi="Cambria;Times New Roman;serif"/>
        </w:rPr>
      </w:pPr>
      <w:bookmarkStart w:id="125" w:name="Lbl13017"/>
      <w:bookmarkEnd w:id="125"/>
      <w:r>
        <w:rPr>
          <w:rStyle w:val="Style11"/>
          <w:rFonts w:ascii="Cambria;Times New Roman;serif" w:hAnsi="Cambria;Times New Roman;serif"/>
        </w:rPr>
        <w:t>17)</w:t>
      </w:r>
      <w:r>
        <w:rPr>
          <w:rFonts w:ascii="Cambria;Times New Roman;serif" w:hAnsi="Cambria;Times New Roman;serif"/>
        </w:rPr>
        <w:t xml:space="preserve"> обеспечивает доставку избирательных бюллетеней и других избирательных документов нижестоящим избирательным комиссиям;</w:t>
      </w:r>
    </w:p>
    <w:p>
      <w:pPr>
        <w:pStyle w:val="Style221"/>
        <w:rPr>
          <w:rFonts w:ascii="Cambria;Times New Roman;serif" w:hAnsi="Cambria;Times New Roman;serif"/>
        </w:rPr>
      </w:pPr>
      <w:bookmarkStart w:id="126" w:name="Lbl130171"/>
      <w:bookmarkEnd w:id="126"/>
      <w:r>
        <w:rPr>
          <w:rFonts w:ascii="Cambria;Times New Roman;serif" w:hAnsi="Cambria;Times New Roman;serif"/>
        </w:rPr>
        <w:t>Законом Московской области от 2 июня 2014 г. № 58/2014-ОЗ статья 13 настоящего Закона дополнена пунктом 17.1,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1"/>
          <w:rFonts w:ascii="Cambria;Times New Roman;serif" w:hAnsi="Cambria;Times New Roman;serif"/>
        </w:rPr>
        <w:t>17.1)</w:t>
      </w:r>
      <w:r>
        <w:rPr>
          <w:rFonts w:ascii="Cambria;Times New Roman;serif" w:hAnsi="Cambria;Times New Roman;serif"/>
        </w:rPr>
        <w:t xml:space="preserve"> организует и проводит досрочное голосование избирателей в порядке, предусмотренном настоящим Законом;</w:t>
      </w:r>
    </w:p>
    <w:p>
      <w:pPr>
        <w:pStyle w:val="Style14"/>
        <w:rPr>
          <w:rFonts w:ascii="Cambria;Times New Roman;serif" w:hAnsi="Cambria;Times New Roman;serif"/>
        </w:rPr>
      </w:pPr>
      <w:bookmarkStart w:id="127" w:name="Lbl13018"/>
      <w:bookmarkEnd w:id="127"/>
      <w:r>
        <w:rPr>
          <w:rStyle w:val="Style11"/>
          <w:rFonts w:ascii="Cambria;Times New Roman;serif" w:hAnsi="Cambria;Times New Roman;serif"/>
        </w:rPr>
        <w:t>18)</w:t>
      </w:r>
      <w:r>
        <w:rPr>
          <w:rFonts w:ascii="Cambria;Times New Roman;serif" w:hAnsi="Cambria;Times New Roman;serif"/>
        </w:rPr>
        <w:t xml:space="preserve"> определяет результаты выборов на территории муниципального образования, сообщает их средствам массовой информации;</w:t>
      </w:r>
    </w:p>
    <w:p>
      <w:pPr>
        <w:pStyle w:val="Style14"/>
        <w:rPr>
          <w:rFonts w:ascii="Cambria;Times New Roman;serif" w:hAnsi="Cambria;Times New Roman;serif"/>
        </w:rPr>
      </w:pPr>
      <w:bookmarkStart w:id="128" w:name="Lbl13019"/>
      <w:bookmarkEnd w:id="128"/>
      <w:r>
        <w:rPr>
          <w:rStyle w:val="Style11"/>
          <w:rFonts w:ascii="Cambria;Times New Roman;serif" w:hAnsi="Cambria;Times New Roman;serif"/>
        </w:rPr>
        <w:t>19)</w:t>
      </w:r>
      <w:r>
        <w:rPr>
          <w:rFonts w:ascii="Cambria;Times New Roman;serif" w:hAnsi="Cambria;Times New Roman;serif"/>
        </w:rPr>
        <w:t xml:space="preserve"> осуществляет иные полномочия в соответствии с Федеральным законом, иными федеральными законами, настоящим Законом, уставом муниципального образования.</w:t>
      </w:r>
    </w:p>
    <w:p>
      <w:pPr>
        <w:pStyle w:val="Colont"/>
        <w:rPr>
          <w:rFonts w:ascii="Cambria;Times New Roman;serif" w:hAnsi="Cambria;Times New Roman;serif"/>
        </w:rPr>
      </w:pPr>
      <w:bookmarkStart w:id="129" w:name="Lbl14"/>
      <w:bookmarkEnd w:id="129"/>
      <w:r>
        <w:rPr>
          <w:rFonts w:ascii="Cambria;Times New Roman;serif" w:hAnsi="Cambria;Times New Roman;serif"/>
        </w:rPr>
        <w:t>Статья 14</w:t>
      </w:r>
    </w:p>
    <w:p>
      <w:pPr>
        <w:pStyle w:val="Article"/>
        <w:rPr>
          <w:rFonts w:ascii="Cambria;Times New Roman;serif" w:hAnsi="Cambria;Times New Roman;serif"/>
        </w:rPr>
      </w:pPr>
      <w:r>
        <w:rPr>
          <w:rStyle w:val="Style11"/>
          <w:rFonts w:ascii="Cambria;Times New Roman;serif" w:hAnsi="Cambria;Times New Roman;serif"/>
        </w:rPr>
        <w:t>Статья 14.</w:t>
      </w:r>
      <w:r>
        <w:rPr>
          <w:rFonts w:ascii="Cambria;Times New Roman;serif" w:hAnsi="Cambria;Times New Roman;serif"/>
        </w:rPr>
        <w:t xml:space="preserve"> Порядок формирования окружной избирательной комиссии</w:t>
      </w:r>
    </w:p>
    <w:p>
      <w:pPr>
        <w:pStyle w:val="Style14"/>
        <w:rPr>
          <w:rFonts w:ascii="Cambria;Times New Roman;serif" w:hAnsi="Cambria;Times New Roman;serif"/>
        </w:rPr>
      </w:pPr>
      <w:bookmarkStart w:id="130" w:name="Lbl1401"/>
      <w:bookmarkEnd w:id="130"/>
      <w:r>
        <w:rPr>
          <w:rStyle w:val="Style11"/>
          <w:rFonts w:ascii="Cambria;Times New Roman;serif" w:hAnsi="Cambria;Times New Roman;serif"/>
        </w:rPr>
        <w:t>1.</w:t>
      </w:r>
      <w:r>
        <w:rPr>
          <w:rFonts w:ascii="Cambria;Times New Roman;serif" w:hAnsi="Cambria;Times New Roman;serif"/>
        </w:rPr>
        <w:t xml:space="preserve"> Окружные избирательные комиссии формируются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pPr>
        <w:pStyle w:val="Style14"/>
        <w:rPr>
          <w:rFonts w:ascii="Cambria;Times New Roman;serif" w:hAnsi="Cambria;Times New Roman;serif"/>
        </w:rPr>
      </w:pPr>
      <w:bookmarkStart w:id="131" w:name="Lbl1402"/>
      <w:bookmarkEnd w:id="131"/>
      <w:r>
        <w:rPr>
          <w:rStyle w:val="Style11"/>
          <w:rFonts w:ascii="Cambria;Times New Roman;serif" w:hAnsi="Cambria;Times New Roman;serif"/>
        </w:rPr>
        <w:t>2.</w:t>
      </w:r>
      <w:r>
        <w:rPr>
          <w:rFonts w:ascii="Cambria;Times New Roman;serif" w:hAnsi="Cambria;Times New Roman;serif"/>
        </w:rPr>
        <w:t xml:space="preserve"> Срок полномочий окружных избирательных комиссий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pPr>
        <w:pStyle w:val="Style14"/>
        <w:rPr>
          <w:rFonts w:ascii="Cambria;Times New Roman;serif" w:hAnsi="Cambria;Times New Roman;serif"/>
        </w:rPr>
      </w:pPr>
      <w:bookmarkStart w:id="132" w:name="Lbl1403"/>
      <w:bookmarkEnd w:id="132"/>
      <w:r>
        <w:rPr>
          <w:rStyle w:val="Style11"/>
          <w:rFonts w:ascii="Cambria;Times New Roman;serif" w:hAnsi="Cambria;Times New Roman;serif"/>
        </w:rPr>
        <w:t>3.</w:t>
      </w:r>
      <w:r>
        <w:rPr>
          <w:rFonts w:ascii="Cambria;Times New Roman;serif" w:hAnsi="Cambria;Times New Roman;serif"/>
        </w:rPr>
        <w:t xml:space="preserve"> Количество членов окружной избирательной комиссии с правом решающего голоса устанавливается в зависимости от численности избирателей в соответствующем избирательном округе:</w:t>
      </w:r>
    </w:p>
    <w:p>
      <w:pPr>
        <w:pStyle w:val="Style14"/>
        <w:rPr>
          <w:rFonts w:ascii="Cambria;Times New Roman;serif" w:hAnsi="Cambria;Times New Roman;serif"/>
        </w:rPr>
      </w:pPr>
      <w:r>
        <w:rPr>
          <w:rFonts w:ascii="Cambria;Times New Roman;serif" w:hAnsi="Cambria;Times New Roman;serif"/>
        </w:rPr>
        <w:t>при численности избирателей до 5 000 — 5 членов;</w:t>
      </w:r>
    </w:p>
    <w:p>
      <w:pPr>
        <w:pStyle w:val="Style14"/>
        <w:rPr>
          <w:rFonts w:ascii="Cambria;Times New Roman;serif" w:hAnsi="Cambria;Times New Roman;serif"/>
        </w:rPr>
      </w:pPr>
      <w:r>
        <w:rPr>
          <w:rFonts w:ascii="Cambria;Times New Roman;serif" w:hAnsi="Cambria;Times New Roman;serif"/>
        </w:rPr>
        <w:t>при численности избирателей от 5 000 до 10 000 — 7 членов;</w:t>
      </w:r>
    </w:p>
    <w:p>
      <w:pPr>
        <w:pStyle w:val="Style14"/>
        <w:rPr>
          <w:rFonts w:ascii="Cambria;Times New Roman;serif" w:hAnsi="Cambria;Times New Roman;serif"/>
        </w:rPr>
      </w:pPr>
      <w:r>
        <w:rPr>
          <w:rFonts w:ascii="Cambria;Times New Roman;serif" w:hAnsi="Cambria;Times New Roman;serif"/>
        </w:rPr>
        <w:t>при численности избирателей свыше 10 000 — 9 членов.</w:t>
      </w:r>
    </w:p>
    <w:p>
      <w:pPr>
        <w:pStyle w:val="Style14"/>
        <w:rPr>
          <w:rFonts w:ascii="Cambria;Times New Roman;serif" w:hAnsi="Cambria;Times New Roman;serif"/>
        </w:rPr>
      </w:pPr>
      <w:bookmarkStart w:id="133" w:name="Lbl1404"/>
      <w:bookmarkEnd w:id="133"/>
      <w:r>
        <w:rPr>
          <w:rStyle w:val="Style11"/>
          <w:rFonts w:ascii="Cambria;Times New Roman;serif" w:hAnsi="Cambria;Times New Roman;serif"/>
        </w:rPr>
        <w:t>4.</w:t>
      </w:r>
      <w:r>
        <w:rPr>
          <w:rFonts w:ascii="Cambria;Times New Roman;serif" w:hAnsi="Cambria;Times New Roman;serif"/>
        </w:rPr>
        <w:t xml:space="preserve"> Формирование окружной избирательной комиссии осуществляется вышестоящей избирательной комиссией не позднее чем за 90 дней до дня голосования с соблюдением общих условий формирования избирательных комиссий, а также порядка формирования окружной избирательной комиссии, установленных Федеральным законом. Сообщение о формировании окружных избирательных комиссий по выборам в органы местного самоуправления и сроке приема предложений по кандидатурам в их составы подлежит опубликованию до начала приема указанных предложений. Срок приема предложений по их составу составляет 10 дней со дня опубликования информационного сообщения о формировании окружных избирательных комиссий по выборам в органы местного самоуправления и сроке приема предложений по кандидатурам в их составы.</w:t>
      </w:r>
    </w:p>
    <w:p>
      <w:pPr>
        <w:pStyle w:val="Colont"/>
        <w:rPr>
          <w:rFonts w:ascii="Cambria;Times New Roman;serif" w:hAnsi="Cambria;Times New Roman;serif"/>
        </w:rPr>
      </w:pPr>
      <w:bookmarkStart w:id="134" w:name="Lbl15"/>
      <w:bookmarkEnd w:id="134"/>
      <w:r>
        <w:rPr>
          <w:rFonts w:ascii="Cambria;Times New Roman;serif" w:hAnsi="Cambria;Times New Roman;serif"/>
        </w:rPr>
        <w:t>Статья 15</w:t>
      </w:r>
    </w:p>
    <w:p>
      <w:pPr>
        <w:pStyle w:val="Article"/>
        <w:rPr>
          <w:rFonts w:ascii="Cambria;Times New Roman;serif" w:hAnsi="Cambria;Times New Roman;serif"/>
        </w:rPr>
      </w:pPr>
      <w:r>
        <w:rPr>
          <w:rStyle w:val="Style11"/>
          <w:rFonts w:ascii="Cambria;Times New Roman;serif" w:hAnsi="Cambria;Times New Roman;serif"/>
        </w:rPr>
        <w:t>Статья 15.</w:t>
      </w:r>
      <w:r>
        <w:rPr>
          <w:rFonts w:ascii="Cambria;Times New Roman;serif" w:hAnsi="Cambria;Times New Roman;serif"/>
        </w:rPr>
        <w:t xml:space="preserve"> Полномочия окружной избирательной комиссии</w:t>
      </w:r>
    </w:p>
    <w:p>
      <w:pPr>
        <w:pStyle w:val="Style14"/>
        <w:rPr>
          <w:rFonts w:ascii="Cambria;Times New Roman;serif" w:hAnsi="Cambria;Times New Roman;serif"/>
        </w:rPr>
      </w:pPr>
      <w:r>
        <w:rPr>
          <w:rFonts w:ascii="Cambria;Times New Roman;serif" w:hAnsi="Cambria;Times New Roman;serif"/>
        </w:rPr>
        <w:t>Окружная избирательная комиссия:</w:t>
      </w:r>
    </w:p>
    <w:p>
      <w:pPr>
        <w:pStyle w:val="Style14"/>
        <w:rPr>
          <w:rFonts w:ascii="Cambria;Times New Roman;serif" w:hAnsi="Cambria;Times New Roman;serif"/>
        </w:rPr>
      </w:pPr>
      <w:bookmarkStart w:id="135" w:name="Lbl1501"/>
      <w:bookmarkEnd w:id="135"/>
      <w:r>
        <w:rPr>
          <w:rStyle w:val="Style11"/>
          <w:rFonts w:ascii="Cambria;Times New Roman;serif" w:hAnsi="Cambria;Times New Roman;serif"/>
        </w:rPr>
        <w:t>1)</w:t>
      </w:r>
      <w:r>
        <w:rPr>
          <w:rFonts w:ascii="Cambria;Times New Roman;serif" w:hAnsi="Cambria;Times New Roman;serif"/>
        </w:rPr>
        <w:t xml:space="preserve"> осуществляет на территории избирательного округа контроль за соблюдением избирательных прав граждан Российской Федерации;</w:t>
      </w:r>
    </w:p>
    <w:p>
      <w:pPr>
        <w:pStyle w:val="Style14"/>
        <w:rPr>
          <w:rFonts w:ascii="Cambria;Times New Roman;serif" w:hAnsi="Cambria;Times New Roman;serif"/>
        </w:rPr>
      </w:pPr>
      <w:bookmarkStart w:id="136" w:name="Lbl1502"/>
      <w:bookmarkEnd w:id="136"/>
      <w:r>
        <w:rPr>
          <w:rStyle w:val="Style11"/>
          <w:rFonts w:ascii="Cambria;Times New Roman;serif" w:hAnsi="Cambria;Times New Roman;serif"/>
        </w:rPr>
        <w:t>2)</w:t>
      </w:r>
      <w:r>
        <w:rPr>
          <w:rFonts w:ascii="Cambria;Times New Roman;serif" w:hAnsi="Cambria;Times New Roman;serif"/>
        </w:rPr>
        <w:t xml:space="preserve">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pPr>
        <w:pStyle w:val="Style14"/>
        <w:rPr>
          <w:rFonts w:ascii="Cambria;Times New Roman;serif" w:hAnsi="Cambria;Times New Roman;serif"/>
        </w:rPr>
      </w:pPr>
      <w:bookmarkStart w:id="137" w:name="Lbl1503"/>
      <w:bookmarkEnd w:id="137"/>
      <w:r>
        <w:rPr>
          <w:rStyle w:val="Style11"/>
          <w:rFonts w:ascii="Cambria;Times New Roman;serif" w:hAnsi="Cambria;Times New Roman;serif"/>
        </w:rPr>
        <w:t>3)</w:t>
      </w:r>
      <w:r>
        <w:rPr>
          <w:rFonts w:ascii="Cambria;Times New Roman;serif" w:hAnsi="Cambria;Times New Roman;serif"/>
        </w:rPr>
        <w:t xml:space="preserve"> осуществляет регистрацию кандидатов;</w:t>
      </w:r>
    </w:p>
    <w:p>
      <w:pPr>
        <w:pStyle w:val="Style14"/>
        <w:rPr>
          <w:rFonts w:ascii="Cambria;Times New Roman;serif" w:hAnsi="Cambria;Times New Roman;serif"/>
        </w:rPr>
      </w:pPr>
      <w:bookmarkStart w:id="138" w:name="Lbl1504"/>
      <w:bookmarkEnd w:id="138"/>
      <w:r>
        <w:rPr>
          <w:rStyle w:val="Style11"/>
          <w:rFonts w:ascii="Cambria;Times New Roman;serif" w:hAnsi="Cambria;Times New Roman;serif"/>
        </w:rPr>
        <w:t>4)</w:t>
      </w:r>
      <w:r>
        <w:rPr>
          <w:rFonts w:ascii="Cambria;Times New Roman;serif" w:hAnsi="Cambria;Times New Roman;serif"/>
        </w:rPr>
        <w:t xml:space="preserve"> утверждает текст избирательного бюллетеня в избирательном округе;</w:t>
      </w:r>
    </w:p>
    <w:p>
      <w:pPr>
        <w:pStyle w:val="Style14"/>
        <w:rPr>
          <w:rFonts w:ascii="Cambria;Times New Roman;serif" w:hAnsi="Cambria;Times New Roman;serif"/>
        </w:rPr>
      </w:pPr>
      <w:bookmarkStart w:id="139" w:name="Lbl1505"/>
      <w:bookmarkEnd w:id="139"/>
      <w:r>
        <w:rPr>
          <w:rStyle w:val="Style11"/>
          <w:rFonts w:ascii="Cambria;Times New Roman;serif" w:hAnsi="Cambria;Times New Roman;serif"/>
        </w:rPr>
        <w:t>5)</w:t>
      </w:r>
      <w:r>
        <w:rPr>
          <w:rFonts w:ascii="Cambria;Times New Roman;serif" w:hAnsi="Cambria;Times New Roman;serif"/>
        </w:rPr>
        <w:t xml:space="preserve">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14"/>
        <w:rPr>
          <w:rFonts w:ascii="Cambria;Times New Roman;serif" w:hAnsi="Cambria;Times New Roman;serif"/>
        </w:rPr>
      </w:pPr>
      <w:bookmarkStart w:id="140" w:name="Lbl1506"/>
      <w:bookmarkEnd w:id="140"/>
      <w:r>
        <w:rPr>
          <w:rStyle w:val="Style11"/>
          <w:rFonts w:ascii="Cambria;Times New Roman;serif" w:hAnsi="Cambria;Times New Roman;serif"/>
        </w:rPr>
        <w:t>6)</w:t>
      </w:r>
      <w:r>
        <w:rPr>
          <w:rFonts w:ascii="Cambria;Times New Roman;serif" w:hAnsi="Cambria;Times New Roman;serif"/>
        </w:rPr>
        <w:t xml:space="preserve"> определяет результаты выборов по избирательному округу;</w:t>
      </w:r>
    </w:p>
    <w:p>
      <w:pPr>
        <w:pStyle w:val="Style14"/>
        <w:rPr>
          <w:rFonts w:ascii="Cambria;Times New Roman;serif" w:hAnsi="Cambria;Times New Roman;serif"/>
        </w:rPr>
      </w:pPr>
      <w:bookmarkStart w:id="141" w:name="Lbl1507"/>
      <w:bookmarkEnd w:id="141"/>
      <w:r>
        <w:rPr>
          <w:rStyle w:val="Style11"/>
          <w:rFonts w:ascii="Cambria;Times New Roman;serif" w:hAnsi="Cambria;Times New Roman;serif"/>
        </w:rPr>
        <w:t>7)</w:t>
      </w:r>
      <w:r>
        <w:rPr>
          <w:rFonts w:ascii="Cambria;Times New Roman;serif" w:hAnsi="Cambria;Times New Roman;serif"/>
        </w:rPr>
        <w:t xml:space="preserve"> публикует (обнародует) в соответствующих средствах массовой информации результаты выборов по избирательному округу;</w:t>
      </w:r>
    </w:p>
    <w:p>
      <w:pPr>
        <w:pStyle w:val="Style14"/>
        <w:rPr>
          <w:rFonts w:ascii="Cambria;Times New Roman;serif" w:hAnsi="Cambria;Times New Roman;serif"/>
        </w:rPr>
      </w:pPr>
      <w:bookmarkStart w:id="142" w:name="Lbl1508"/>
      <w:bookmarkEnd w:id="142"/>
      <w:r>
        <w:rPr>
          <w:rStyle w:val="Style11"/>
          <w:rFonts w:ascii="Cambria;Times New Roman;serif" w:hAnsi="Cambria;Times New Roman;serif"/>
        </w:rPr>
        <w:t>8)</w:t>
      </w:r>
      <w:r>
        <w:rPr>
          <w:rFonts w:ascii="Cambria;Times New Roman;serif" w:hAnsi="Cambria;Times New Roman;serif"/>
        </w:rPr>
        <w:t xml:space="preserve"> оказывает правовую, организационно-техническую помощь нижестоящим избирательным комиссиям;</w:t>
      </w:r>
    </w:p>
    <w:p>
      <w:pPr>
        <w:pStyle w:val="Style14"/>
        <w:rPr>
          <w:rFonts w:ascii="Cambria;Times New Roman;serif" w:hAnsi="Cambria;Times New Roman;serif"/>
        </w:rPr>
      </w:pPr>
      <w:bookmarkStart w:id="143" w:name="Lbl1509"/>
      <w:bookmarkEnd w:id="143"/>
      <w:r>
        <w:rPr>
          <w:rStyle w:val="Style11"/>
          <w:rFonts w:ascii="Cambria;Times New Roman;serif" w:hAnsi="Cambria;Times New Roman;serif"/>
        </w:rPr>
        <w:t>9)</w:t>
      </w:r>
      <w:r>
        <w:rPr>
          <w:rFonts w:ascii="Cambria;Times New Roman;serif" w:hAnsi="Cambria;Times New Roman;serif"/>
        </w:rPr>
        <w:t xml:space="preserve"> рассматривает жалобы (заявления) на решения и действия (бездействие) нижестоящих избирательных комиссий и принимает по указанным жалобам мотивированные решения;</w:t>
      </w:r>
    </w:p>
    <w:p>
      <w:pPr>
        <w:pStyle w:val="Style14"/>
        <w:rPr>
          <w:rFonts w:ascii="Cambria;Times New Roman;serif" w:hAnsi="Cambria;Times New Roman;serif"/>
        </w:rPr>
      </w:pPr>
      <w:bookmarkStart w:id="144" w:name="Lbl15010"/>
      <w:bookmarkEnd w:id="144"/>
      <w:r>
        <w:rPr>
          <w:rStyle w:val="Style11"/>
          <w:rFonts w:ascii="Cambria;Times New Roman;serif" w:hAnsi="Cambria;Times New Roman;serif"/>
        </w:rPr>
        <w:t>10)</w:t>
      </w:r>
      <w:r>
        <w:rPr>
          <w:rFonts w:ascii="Cambria;Times New Roman;serif" w:hAnsi="Cambria;Times New Roman;serif"/>
        </w:rPr>
        <w:t xml:space="preserve"> осуществляет иные полномочия в соответствии с Федеральным законом и настоящим Законом.</w:t>
      </w:r>
    </w:p>
    <w:p>
      <w:pPr>
        <w:pStyle w:val="Colont"/>
        <w:rPr>
          <w:rFonts w:ascii="Cambria;Times New Roman;serif" w:hAnsi="Cambria;Times New Roman;serif"/>
        </w:rPr>
      </w:pPr>
      <w:bookmarkStart w:id="145" w:name="Lbl16"/>
      <w:bookmarkEnd w:id="145"/>
      <w:r>
        <w:rPr>
          <w:rFonts w:ascii="Cambria;Times New Roman;serif" w:hAnsi="Cambria;Times New Roman;serif"/>
        </w:rPr>
        <w:t>Статья 16</w:t>
      </w:r>
    </w:p>
    <w:p>
      <w:pPr>
        <w:pStyle w:val="Article"/>
        <w:rPr>
          <w:rFonts w:ascii="Cambria;Times New Roman;serif" w:hAnsi="Cambria;Times New Roman;serif"/>
        </w:rPr>
      </w:pPr>
      <w:r>
        <w:rPr>
          <w:rStyle w:val="Style11"/>
          <w:rFonts w:ascii="Cambria;Times New Roman;serif" w:hAnsi="Cambria;Times New Roman;serif"/>
        </w:rPr>
        <w:t>Статья 16.</w:t>
      </w:r>
      <w:r>
        <w:rPr>
          <w:rFonts w:ascii="Cambria;Times New Roman;serif" w:hAnsi="Cambria;Times New Roman;serif"/>
        </w:rPr>
        <w:t xml:space="preserve"> Порядок формирования участковых избирательных комиссий</w:t>
      </w:r>
    </w:p>
    <w:p>
      <w:pPr>
        <w:pStyle w:val="Style14"/>
        <w:rPr>
          <w:rFonts w:ascii="Cambria;Times New Roman;serif" w:hAnsi="Cambria;Times New Roman;serif"/>
        </w:rPr>
      </w:pPr>
      <w:bookmarkStart w:id="146" w:name="Lbl1601"/>
      <w:bookmarkEnd w:id="146"/>
      <w:r>
        <w:rPr>
          <w:rStyle w:val="Style11"/>
          <w:rFonts w:ascii="Cambria;Times New Roman;serif" w:hAnsi="Cambria;Times New Roman;serif"/>
        </w:rPr>
        <w:t>1.</w:t>
      </w:r>
      <w:r>
        <w:rPr>
          <w:rFonts w:ascii="Cambria;Times New Roman;serif" w:hAnsi="Cambria;Times New Roman;serif"/>
        </w:rPr>
        <w:t xml:space="preserve"> Участковые избирательные комиссии формируются территориальной избирательной комиссией в соответствии с требованиями Федерального закона не позднее дня истечения срока полномочий участковой избирательной комиссии предыдущего состава, с соблюдением установленных Федеральным законом общих условий и порядка формирования участковых избирательных комиссий. При этом срок приема предложений по составу участковой избирательной комиссии составляет 30 дней. Сообщение о формировании участковых избирательных комиссий и сроке приема предложений по кандидатурам в их состав подлежит опубликованию до начала приема указанных предложений.</w:t>
      </w:r>
    </w:p>
    <w:p>
      <w:pPr>
        <w:pStyle w:val="Style14"/>
        <w:rPr>
          <w:rFonts w:ascii="Cambria;Times New Roman;serif" w:hAnsi="Cambria;Times New Roman;serif"/>
        </w:rPr>
      </w:pPr>
      <w:bookmarkStart w:id="147" w:name="Lbl1602"/>
      <w:bookmarkEnd w:id="147"/>
      <w:r>
        <w:rPr>
          <w:rStyle w:val="Style11"/>
          <w:rFonts w:ascii="Cambria;Times New Roman;serif" w:hAnsi="Cambria;Times New Roman;serif"/>
        </w:rPr>
        <w:t>2.</w:t>
      </w:r>
      <w:r>
        <w:rPr>
          <w:rFonts w:ascii="Cambria;Times New Roman;serif" w:hAnsi="Cambria;Times New Roman;serif"/>
        </w:rPr>
        <w:t xml:space="preserve">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pPr>
        <w:pStyle w:val="Style14"/>
        <w:rPr>
          <w:rFonts w:ascii="Cambria;Times New Roman;serif" w:hAnsi="Cambria;Times New Roman;serif"/>
        </w:rPr>
      </w:pPr>
      <w:bookmarkStart w:id="148" w:name="Lbl16021"/>
      <w:bookmarkEnd w:id="148"/>
      <w:r>
        <w:rPr>
          <w:rStyle w:val="Style11"/>
          <w:rFonts w:ascii="Cambria;Times New Roman;serif" w:hAnsi="Cambria;Times New Roman;serif"/>
        </w:rPr>
        <w:t>1)</w:t>
      </w:r>
      <w:r>
        <w:rPr>
          <w:rFonts w:ascii="Cambria;Times New Roman;serif" w:hAnsi="Cambria;Times New Roman;serif"/>
        </w:rPr>
        <w:t xml:space="preserve"> до 1001 избирателя — 3 — 9 членов участковой избирательной комиссии;</w:t>
      </w:r>
    </w:p>
    <w:p>
      <w:pPr>
        <w:pStyle w:val="Style14"/>
        <w:rPr>
          <w:rFonts w:ascii="Cambria;Times New Roman;serif" w:hAnsi="Cambria;Times New Roman;serif"/>
        </w:rPr>
      </w:pPr>
      <w:bookmarkStart w:id="149" w:name="Lbl16022"/>
      <w:bookmarkEnd w:id="149"/>
      <w:r>
        <w:rPr>
          <w:rStyle w:val="Style11"/>
          <w:rFonts w:ascii="Cambria;Times New Roman;serif" w:hAnsi="Cambria;Times New Roman;serif"/>
        </w:rPr>
        <w:t>2)</w:t>
      </w:r>
      <w:r>
        <w:rPr>
          <w:rFonts w:ascii="Cambria;Times New Roman;serif" w:hAnsi="Cambria;Times New Roman;serif"/>
        </w:rPr>
        <w:t xml:space="preserve"> от 1001 до 2001 избирателя — 7 — 12 членов участковой избирательной комиссии;</w:t>
      </w:r>
    </w:p>
    <w:p>
      <w:pPr>
        <w:pStyle w:val="Style14"/>
        <w:rPr>
          <w:rFonts w:ascii="Cambria;Times New Roman;serif" w:hAnsi="Cambria;Times New Roman;serif"/>
        </w:rPr>
      </w:pPr>
      <w:bookmarkStart w:id="150" w:name="Lbl16023"/>
      <w:bookmarkEnd w:id="150"/>
      <w:r>
        <w:rPr>
          <w:rStyle w:val="Style11"/>
          <w:rFonts w:ascii="Cambria;Times New Roman;serif" w:hAnsi="Cambria;Times New Roman;serif"/>
        </w:rPr>
        <w:t>3)</w:t>
      </w:r>
      <w:r>
        <w:rPr>
          <w:rFonts w:ascii="Cambria;Times New Roman;serif" w:hAnsi="Cambria;Times New Roman;serif"/>
        </w:rPr>
        <w:t xml:space="preserve"> более 2000 избирателей — 7 — 16 членов участковой избирательной комиссии.</w:t>
      </w:r>
    </w:p>
    <w:p>
      <w:pPr>
        <w:pStyle w:val="Style14"/>
        <w:rPr>
          <w:rFonts w:ascii="Cambria;Times New Roman;serif" w:hAnsi="Cambria;Times New Roman;serif"/>
        </w:rPr>
      </w:pPr>
      <w:bookmarkStart w:id="151" w:name="Lbl1603"/>
      <w:bookmarkEnd w:id="151"/>
      <w:r>
        <w:rPr>
          <w:rStyle w:val="Style11"/>
          <w:rFonts w:ascii="Cambria;Times New Roman;serif" w:hAnsi="Cambria;Times New Roman;serif"/>
        </w:rPr>
        <w:t>3.</w:t>
      </w:r>
      <w:r>
        <w:rPr>
          <w:rFonts w:ascii="Cambria;Times New Roman;serif" w:hAnsi="Cambria;Times New Roman;serif"/>
        </w:rPr>
        <w:t xml:space="preserve">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пунктом 5.1 статьи 27 Федерального закона, не позднее, чем за 15 дней до дня голосования, а в исключительных случаях — не позднее дня, предшествующего дню голосования.</w:t>
      </w:r>
    </w:p>
    <w:p>
      <w:pPr>
        <w:pStyle w:val="Style14"/>
        <w:rPr>
          <w:rFonts w:ascii="Cambria;Times New Roman;serif" w:hAnsi="Cambria;Times New Roman;serif"/>
        </w:rPr>
      </w:pPr>
      <w:bookmarkStart w:id="152" w:name="Lbl1604"/>
      <w:bookmarkEnd w:id="152"/>
      <w:r>
        <w:rPr>
          <w:rStyle w:val="Style11"/>
          <w:rFonts w:ascii="Cambria;Times New Roman;serif" w:hAnsi="Cambria;Times New Roman;serif"/>
        </w:rPr>
        <w:t>4.</w:t>
      </w:r>
      <w:r>
        <w:rPr>
          <w:rFonts w:ascii="Cambria;Times New Roman;serif" w:hAnsi="Cambria;Times New Roman;serif"/>
        </w:rPr>
        <w:t xml:space="preserve">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w:t>
      </w:r>
      <w:hyperlink w:anchor="Lbl16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может быть увеличено, но не более чем на четыре из резерва составов участковых избирательных комиссий на срок, установленный территориальной избирательной комиссией. Этот срок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pPr>
        <w:pStyle w:val="Style14"/>
        <w:rPr>
          <w:rFonts w:ascii="Cambria;Times New Roman;serif" w:hAnsi="Cambria;Times New Roman;serif"/>
        </w:rPr>
      </w:pPr>
      <w:bookmarkStart w:id="153" w:name="Lbl1605"/>
      <w:bookmarkEnd w:id="153"/>
      <w:r>
        <w:rPr>
          <w:rStyle w:val="Style11"/>
          <w:rFonts w:ascii="Cambria;Times New Roman;serif" w:hAnsi="Cambria;Times New Roman;serif"/>
        </w:rPr>
        <w:t>5.</w:t>
      </w:r>
      <w:r>
        <w:rPr>
          <w:rFonts w:ascii="Cambria;Times New Roman;serif" w:hAnsi="Cambria;Times New Roman;serif"/>
        </w:rPr>
        <w:t xml:space="preserve"> Срок полномочий участковой избирательной комиссии, сформированной в соответствии с </w:t>
      </w:r>
      <w:hyperlink w:anchor="Lbl160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составляет пять лет.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Lbl160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 устанавливается сформировавшей ее территориальной избирательной комиссией, но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pPr>
        <w:pStyle w:val="Colont"/>
        <w:rPr>
          <w:rFonts w:ascii="Cambria;Times New Roman;serif" w:hAnsi="Cambria;Times New Roman;serif"/>
        </w:rPr>
      </w:pPr>
      <w:bookmarkStart w:id="154" w:name="Lbl17"/>
      <w:bookmarkEnd w:id="154"/>
      <w:r>
        <w:rPr>
          <w:rFonts w:ascii="Cambria;Times New Roman;serif" w:hAnsi="Cambria;Times New Roman;serif"/>
        </w:rPr>
        <w:t>Статья 17</w:t>
      </w:r>
    </w:p>
    <w:p>
      <w:pPr>
        <w:pStyle w:val="Article"/>
        <w:rPr>
          <w:rFonts w:ascii="Cambria;Times New Roman;serif" w:hAnsi="Cambria;Times New Roman;serif"/>
        </w:rPr>
      </w:pPr>
      <w:r>
        <w:rPr>
          <w:rStyle w:val="Style11"/>
          <w:rFonts w:ascii="Cambria;Times New Roman;serif" w:hAnsi="Cambria;Times New Roman;serif"/>
        </w:rPr>
        <w:t>Статья 17.</w:t>
      </w:r>
      <w:r>
        <w:rPr>
          <w:rFonts w:ascii="Cambria;Times New Roman;serif" w:hAnsi="Cambria;Times New Roman;serif"/>
        </w:rPr>
        <w:t xml:space="preserve"> Полномочия участковой избирательной комиссии</w:t>
      </w:r>
    </w:p>
    <w:p>
      <w:pPr>
        <w:pStyle w:val="Style14"/>
        <w:rPr>
          <w:rFonts w:ascii="Cambria;Times New Roman;serif" w:hAnsi="Cambria;Times New Roman;serif"/>
        </w:rPr>
      </w:pPr>
      <w:r>
        <w:rPr>
          <w:rFonts w:ascii="Cambria;Times New Roman;serif" w:hAnsi="Cambria;Times New Roman;serif"/>
        </w:rPr>
        <w:t>Участковая избирательная комиссия:</w:t>
      </w:r>
    </w:p>
    <w:p>
      <w:pPr>
        <w:pStyle w:val="Style14"/>
        <w:rPr>
          <w:rFonts w:ascii="Cambria;Times New Roman;serif" w:hAnsi="Cambria;Times New Roman;serif"/>
        </w:rPr>
      </w:pPr>
      <w:bookmarkStart w:id="155" w:name="Lbl1701"/>
      <w:bookmarkEnd w:id="155"/>
      <w:r>
        <w:rPr>
          <w:rStyle w:val="Style11"/>
          <w:rFonts w:ascii="Cambria;Times New Roman;serif" w:hAnsi="Cambria;Times New Roman;serif"/>
        </w:rPr>
        <w:t>1)</w:t>
      </w:r>
      <w:r>
        <w:rPr>
          <w:rFonts w:ascii="Cambria;Times New Roman;serif" w:hAnsi="Cambria;Times New Roman;serif"/>
        </w:rPr>
        <w:t xml:space="preserve">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Style14"/>
        <w:rPr>
          <w:rFonts w:ascii="Cambria;Times New Roman;serif" w:hAnsi="Cambria;Times New Roman;serif"/>
        </w:rPr>
      </w:pPr>
      <w:bookmarkStart w:id="156" w:name="Lbl1702"/>
      <w:bookmarkEnd w:id="156"/>
      <w:r>
        <w:rPr>
          <w:rStyle w:val="Style11"/>
          <w:rFonts w:ascii="Cambria;Times New Roman;serif" w:hAnsi="Cambria;Times New Roman;serif"/>
        </w:rPr>
        <w:t>2)</w:t>
      </w:r>
      <w:r>
        <w:rPr>
          <w:rFonts w:ascii="Cambria;Times New Roman;serif" w:hAnsi="Cambria;Times New Roman;serif"/>
        </w:rPr>
        <w:t xml:space="preserve">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Style14"/>
        <w:rPr>
          <w:rFonts w:ascii="Cambria;Times New Roman;serif" w:hAnsi="Cambria;Times New Roman;serif"/>
        </w:rPr>
      </w:pPr>
      <w:bookmarkStart w:id="157" w:name="Lbl1703"/>
      <w:bookmarkEnd w:id="157"/>
      <w:r>
        <w:rPr>
          <w:rStyle w:val="Style11"/>
          <w:rFonts w:ascii="Cambria;Times New Roman;serif" w:hAnsi="Cambria;Times New Roman;serif"/>
        </w:rPr>
        <w:t>3)</w:t>
      </w:r>
      <w:r>
        <w:rPr>
          <w:rFonts w:ascii="Cambria;Times New Roman;serif" w:hAnsi="Cambria;Times New Roman;serif"/>
        </w:rPr>
        <w:t xml:space="preserve"> обеспечивает подготовку помещений для голосования, ящиков для голосования и другого оборудования;</w:t>
      </w:r>
    </w:p>
    <w:p>
      <w:pPr>
        <w:pStyle w:val="Style14"/>
        <w:rPr>
          <w:rFonts w:ascii="Cambria;Times New Roman;serif" w:hAnsi="Cambria;Times New Roman;serif"/>
        </w:rPr>
      </w:pPr>
      <w:bookmarkStart w:id="158" w:name="Lbl1704"/>
      <w:bookmarkEnd w:id="158"/>
      <w:r>
        <w:rPr>
          <w:rStyle w:val="Style11"/>
          <w:rFonts w:ascii="Cambria;Times New Roman;serif" w:hAnsi="Cambria;Times New Roman;serif"/>
        </w:rPr>
        <w:t>4)</w:t>
      </w:r>
      <w:r>
        <w:rPr>
          <w:rFonts w:ascii="Cambria;Times New Roman;serif" w:hAnsi="Cambria;Times New Roman;serif"/>
        </w:rPr>
        <w:t xml:space="preserve">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pPr>
        <w:pStyle w:val="Style14"/>
        <w:rPr>
          <w:rFonts w:ascii="Cambria;Times New Roman;serif" w:hAnsi="Cambria;Times New Roman;serif"/>
        </w:rPr>
      </w:pPr>
      <w:bookmarkStart w:id="159" w:name="Lbl1705"/>
      <w:bookmarkEnd w:id="159"/>
      <w:r>
        <w:rPr>
          <w:rStyle w:val="Style11"/>
          <w:rFonts w:ascii="Cambria;Times New Roman;serif" w:hAnsi="Cambria;Times New Roman;serif"/>
        </w:rPr>
        <w:t>5)</w:t>
      </w:r>
      <w:r>
        <w:rPr>
          <w:rFonts w:ascii="Cambria;Times New Roman;serif" w:hAnsi="Cambria;Times New Roman;serif"/>
        </w:rPr>
        <w:t xml:space="preserve"> контролирует соблюдение на территории избирательного участка порядка проведения предвыборной агитации;</w:t>
      </w:r>
    </w:p>
    <w:p>
      <w:pPr>
        <w:pStyle w:val="Style14"/>
        <w:rPr>
          <w:rFonts w:ascii="Cambria;Times New Roman;serif" w:hAnsi="Cambria;Times New Roman;serif"/>
        </w:rPr>
      </w:pPr>
      <w:bookmarkStart w:id="160" w:name="Lbl1706"/>
      <w:bookmarkEnd w:id="160"/>
      <w:r>
        <w:rPr>
          <w:rStyle w:val="Style11"/>
          <w:rFonts w:ascii="Cambria;Times New Roman;serif" w:hAnsi="Cambria;Times New Roman;serif"/>
        </w:rPr>
        <w:t>6)</w:t>
      </w:r>
      <w:r>
        <w:rPr>
          <w:rFonts w:ascii="Cambria;Times New Roman;serif" w:hAnsi="Cambria;Times New Roman;serif"/>
        </w:rPr>
        <w:t xml:space="preserve"> организует на избирательном участке голосование в день голосования;</w:t>
      </w:r>
    </w:p>
    <w:p>
      <w:pPr>
        <w:pStyle w:val="Style14"/>
        <w:rPr>
          <w:rFonts w:ascii="Cambria;Times New Roman;serif" w:hAnsi="Cambria;Times New Roman;serif"/>
        </w:rPr>
      </w:pPr>
      <w:bookmarkStart w:id="161" w:name="Lbl1707"/>
      <w:bookmarkEnd w:id="161"/>
      <w:r>
        <w:rPr>
          <w:rStyle w:val="Style11"/>
          <w:rFonts w:ascii="Cambria;Times New Roman;serif" w:hAnsi="Cambria;Times New Roman;serif"/>
        </w:rPr>
        <w:t>7)</w:t>
      </w:r>
      <w:r>
        <w:rPr>
          <w:rFonts w:ascii="Cambria;Times New Roman;serif" w:hAnsi="Cambria;Times New Roman;serif"/>
        </w:rPr>
        <w:t xml:space="preserve">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pPr>
        <w:pStyle w:val="Style14"/>
        <w:rPr>
          <w:rFonts w:ascii="Cambria;Times New Roman;serif" w:hAnsi="Cambria;Times New Roman;serif"/>
        </w:rPr>
      </w:pPr>
      <w:bookmarkStart w:id="162" w:name="Lbl1708"/>
      <w:bookmarkEnd w:id="162"/>
      <w:r>
        <w:rPr>
          <w:rStyle w:val="Style11"/>
          <w:rFonts w:ascii="Cambria;Times New Roman;serif" w:hAnsi="Cambria;Times New Roman;serif"/>
        </w:rPr>
        <w:t>8)</w:t>
      </w:r>
      <w:r>
        <w:rPr>
          <w:rFonts w:ascii="Cambria;Times New Roman;serif" w:hAnsi="Cambria;Times New Roman;serif"/>
        </w:rPr>
        <w:t xml:space="preserve">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Style14"/>
        <w:rPr>
          <w:rFonts w:ascii="Cambria;Times New Roman;serif" w:hAnsi="Cambria;Times New Roman;serif"/>
        </w:rPr>
      </w:pPr>
      <w:bookmarkStart w:id="163" w:name="Lbl1709"/>
      <w:bookmarkEnd w:id="163"/>
      <w:r>
        <w:rPr>
          <w:rStyle w:val="Style11"/>
          <w:rFonts w:ascii="Cambria;Times New Roman;serif" w:hAnsi="Cambria;Times New Roman;serif"/>
        </w:rPr>
        <w:t>9)</w:t>
      </w:r>
      <w:r>
        <w:rPr>
          <w:rFonts w:ascii="Cambria;Times New Roman;serif" w:hAnsi="Cambria;Times New Roman;serif"/>
        </w:rPr>
        <w:t xml:space="preserve"> рассматривает в пределах своих полномочий жалобы (заявления) на нарушение Федерального закона, настоящего Закона и принимает по указанным жалобам (заявлениям) мотивированные решения;</w:t>
      </w:r>
    </w:p>
    <w:p>
      <w:pPr>
        <w:pStyle w:val="Style14"/>
        <w:rPr>
          <w:rFonts w:ascii="Cambria;Times New Roman;serif" w:hAnsi="Cambria;Times New Roman;serif"/>
        </w:rPr>
      </w:pPr>
      <w:bookmarkStart w:id="164" w:name="Lbl17010"/>
      <w:bookmarkEnd w:id="164"/>
      <w:r>
        <w:rPr>
          <w:rStyle w:val="Style11"/>
          <w:rFonts w:ascii="Cambria;Times New Roman;serif" w:hAnsi="Cambria;Times New Roman;serif"/>
        </w:rPr>
        <w:t>10)</w:t>
      </w:r>
      <w:r>
        <w:rPr>
          <w:rFonts w:ascii="Cambria;Times New Roman;serif" w:hAnsi="Cambria;Times New Roman;serif"/>
        </w:rPr>
        <w:t xml:space="preserve"> обеспечивает хранение и передачу в вышестоящие избирательные комиссии документов, связанных с подготовкой и проведением выборов;</w:t>
      </w:r>
    </w:p>
    <w:p>
      <w:pPr>
        <w:pStyle w:val="Style14"/>
        <w:rPr>
          <w:rFonts w:ascii="Cambria;Times New Roman;serif" w:hAnsi="Cambria;Times New Roman;serif"/>
        </w:rPr>
      </w:pPr>
      <w:bookmarkStart w:id="165" w:name="Lbl17011"/>
      <w:bookmarkEnd w:id="165"/>
      <w:r>
        <w:rPr>
          <w:rStyle w:val="Style11"/>
          <w:rFonts w:ascii="Cambria;Times New Roman;serif" w:hAnsi="Cambria;Times New Roman;serif"/>
        </w:rPr>
        <w:t>11)</w:t>
      </w:r>
      <w:r>
        <w:rPr>
          <w:rFonts w:ascii="Cambria;Times New Roman;serif" w:hAnsi="Cambria;Times New Roman;serif"/>
        </w:rPr>
        <w:t xml:space="preserve"> осуществляет иные полномочия в соответствии с Федеральным законом и настоящим Законом.</w:t>
      </w:r>
    </w:p>
    <w:p>
      <w:pPr>
        <w:pStyle w:val="Colont"/>
        <w:rPr>
          <w:rFonts w:ascii="Cambria;Times New Roman;serif" w:hAnsi="Cambria;Times New Roman;serif"/>
        </w:rPr>
      </w:pPr>
      <w:bookmarkStart w:id="166" w:name="Lbl18"/>
      <w:bookmarkEnd w:id="166"/>
      <w:r>
        <w:rPr>
          <w:rFonts w:ascii="Cambria;Times New Roman;serif" w:hAnsi="Cambria;Times New Roman;serif"/>
        </w:rPr>
        <w:t>Статья 18</w:t>
      </w:r>
    </w:p>
    <w:p>
      <w:pPr>
        <w:pStyle w:val="Article"/>
        <w:rPr>
          <w:rFonts w:ascii="Cambria;Times New Roman;serif" w:hAnsi="Cambria;Times New Roman;serif"/>
        </w:rPr>
      </w:pPr>
      <w:r>
        <w:rPr>
          <w:rStyle w:val="Style11"/>
          <w:rFonts w:ascii="Cambria;Times New Roman;serif" w:hAnsi="Cambria;Times New Roman;serif"/>
        </w:rPr>
        <w:t>Статья 18.</w:t>
      </w:r>
      <w:r>
        <w:rPr>
          <w:rFonts w:ascii="Cambria;Times New Roman;serif" w:hAnsi="Cambria;Times New Roman;serif"/>
        </w:rPr>
        <w:t xml:space="preserve"> Организация деятельности избирательных комиссий</w:t>
      </w:r>
    </w:p>
    <w:p>
      <w:pPr>
        <w:pStyle w:val="Style14"/>
        <w:rPr>
          <w:rFonts w:ascii="Cambria;Times New Roman;serif" w:hAnsi="Cambria;Times New Roman;serif"/>
        </w:rPr>
      </w:pPr>
      <w:bookmarkStart w:id="167" w:name="Lbl1801"/>
      <w:bookmarkEnd w:id="167"/>
      <w:r>
        <w:rPr>
          <w:rStyle w:val="Style11"/>
          <w:rFonts w:ascii="Cambria;Times New Roman;serif" w:hAnsi="Cambria;Times New Roman;serif"/>
        </w:rPr>
        <w:t>1.</w:t>
      </w:r>
      <w:r>
        <w:rPr>
          <w:rFonts w:ascii="Cambria;Times New Roman;serif" w:hAnsi="Cambria;Times New Roman;serif"/>
        </w:rPr>
        <w:t xml:space="preserve"> Деятельность избирательных комиссий осуществляется коллегиально.</w:t>
      </w:r>
    </w:p>
    <w:p>
      <w:pPr>
        <w:pStyle w:val="Style14"/>
        <w:rPr>
          <w:rFonts w:ascii="Cambria;Times New Roman;serif" w:hAnsi="Cambria;Times New Roman;serif"/>
        </w:rPr>
      </w:pPr>
      <w:bookmarkStart w:id="168" w:name="Lbl1802"/>
      <w:bookmarkEnd w:id="168"/>
      <w:r>
        <w:rPr>
          <w:rStyle w:val="Style11"/>
          <w:rFonts w:ascii="Cambria;Times New Roman;serif" w:hAnsi="Cambria;Times New Roman;serif"/>
        </w:rPr>
        <w:t>2.</w:t>
      </w:r>
      <w:r>
        <w:rPr>
          <w:rFonts w:ascii="Cambria;Times New Roman;serif" w:hAnsi="Cambria;Times New Roman;serif"/>
        </w:rPr>
        <w:t xml:space="preserve"> Избирательная комиссия правомочна приступить к работе, если ее состав сформирован не менее чем на две трети от установленного состава.</w:t>
      </w:r>
    </w:p>
    <w:p>
      <w:pPr>
        <w:pStyle w:val="Style14"/>
        <w:rPr>
          <w:rFonts w:ascii="Cambria;Times New Roman;serif" w:hAnsi="Cambria;Times New Roman;serif"/>
        </w:rPr>
      </w:pPr>
      <w:bookmarkStart w:id="169" w:name="Lbl1803"/>
      <w:bookmarkEnd w:id="169"/>
      <w:r>
        <w:rPr>
          <w:rStyle w:val="Style11"/>
          <w:rFonts w:ascii="Cambria;Times New Roman;serif" w:hAnsi="Cambria;Times New Roman;serif"/>
        </w:rPr>
        <w:t>3.</w:t>
      </w:r>
      <w:r>
        <w:rPr>
          <w:rFonts w:ascii="Cambria;Times New Roman;serif" w:hAnsi="Cambria;Times New Roman;serif"/>
        </w:rPr>
        <w:t xml:space="preserve">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pPr>
        <w:pStyle w:val="Style14"/>
        <w:rPr>
          <w:rFonts w:ascii="Cambria;Times New Roman;serif" w:hAnsi="Cambria;Times New Roman;serif"/>
        </w:rPr>
      </w:pPr>
      <w:bookmarkStart w:id="170" w:name="Lbl18031"/>
      <w:bookmarkEnd w:id="170"/>
      <w:r>
        <w:rPr>
          <w:rStyle w:val="Style11"/>
          <w:rFonts w:ascii="Cambria;Times New Roman;serif" w:hAnsi="Cambria;Times New Roman;serif"/>
        </w:rPr>
        <w:t>1)</w:t>
      </w:r>
      <w:r>
        <w:rPr>
          <w:rFonts w:ascii="Cambria;Times New Roman;serif" w:hAnsi="Cambria;Times New Roman;serif"/>
        </w:rPr>
        <w:t xml:space="preserve"> при наличии предложения Избирательной комиссии Московской области — по предложению Избирательной комиссии Московской области;</w:t>
      </w:r>
    </w:p>
    <w:p>
      <w:pPr>
        <w:pStyle w:val="Style14"/>
        <w:rPr>
          <w:rFonts w:ascii="Cambria;Times New Roman;serif" w:hAnsi="Cambria;Times New Roman;serif"/>
        </w:rPr>
      </w:pPr>
      <w:bookmarkStart w:id="171" w:name="Lbl18032"/>
      <w:bookmarkEnd w:id="171"/>
      <w:r>
        <w:rPr>
          <w:rStyle w:val="Style11"/>
          <w:rFonts w:ascii="Cambria;Times New Roman;serif" w:hAnsi="Cambria;Times New Roman;serif"/>
        </w:rPr>
        <w:t>2)</w:t>
      </w:r>
      <w:r>
        <w:rPr>
          <w:rFonts w:ascii="Cambria;Times New Roman;serif" w:hAnsi="Cambria;Times New Roman;serif"/>
        </w:rPr>
        <w:t xml:space="preserve"> в случае отсутствия предложения Избирательной комиссии Московской области — по предложениям, внесенным членами избирательной комиссии муниципального района, городского округа с правом решающего голоса.</w:t>
      </w:r>
    </w:p>
    <w:p>
      <w:pPr>
        <w:pStyle w:val="Style14"/>
        <w:rPr>
          <w:rFonts w:ascii="Cambria;Times New Roman;serif" w:hAnsi="Cambria;Times New Roman;serif"/>
        </w:rPr>
      </w:pPr>
      <w:r>
        <w:rPr>
          <w:rFonts w:ascii="Cambria;Times New Roman;serif" w:hAnsi="Cambria;Times New Roman;serif"/>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предложений избирательной комиссии муниципального района, а если избирательная комиссия муниципального района не образована, — на основе предложений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pPr>
        <w:pStyle w:val="Style14"/>
        <w:rPr>
          <w:rFonts w:ascii="Cambria;Times New Roman;serif" w:hAnsi="Cambria;Times New Roman;serif"/>
        </w:rPr>
      </w:pPr>
      <w:bookmarkStart w:id="172" w:name="Lbl1804"/>
      <w:bookmarkEnd w:id="172"/>
      <w:r>
        <w:rPr>
          <w:rStyle w:val="Style11"/>
          <w:rFonts w:ascii="Cambria;Times New Roman;serif" w:hAnsi="Cambria;Times New Roman;serif"/>
        </w:rPr>
        <w:t>4.</w:t>
      </w:r>
      <w:r>
        <w:rPr>
          <w:rFonts w:ascii="Cambria;Times New Roman;serif" w:hAnsi="Cambria;Times New Roman;serif"/>
        </w:rPr>
        <w:t xml:space="preserve">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Lbl180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 он избирается, обязана предложить новую кандидатуру из числа членов избирательной комиссии с правом решающего голоса.</w:t>
      </w:r>
    </w:p>
    <w:p>
      <w:pPr>
        <w:pStyle w:val="Style14"/>
        <w:rPr>
          <w:rFonts w:ascii="Cambria;Times New Roman;serif" w:hAnsi="Cambria;Times New Roman;serif"/>
        </w:rPr>
      </w:pPr>
      <w:bookmarkStart w:id="173" w:name="Lbl1805"/>
      <w:bookmarkEnd w:id="173"/>
      <w:r>
        <w:rPr>
          <w:rStyle w:val="Style11"/>
          <w:rFonts w:ascii="Cambria;Times New Roman;serif" w:hAnsi="Cambria;Times New Roman;serif"/>
        </w:rPr>
        <w:t>5.</w:t>
      </w:r>
      <w:r>
        <w:rPr>
          <w:rFonts w:ascii="Cambria;Times New Roman;serif" w:hAnsi="Cambria;Times New Roman;serif"/>
        </w:rPr>
        <w:t xml:space="preserve"> Председатель окружной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вышестоящей избирательной комиссии.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pPr>
        <w:pStyle w:val="Style14"/>
        <w:rPr>
          <w:rFonts w:ascii="Cambria;Times New Roman;serif" w:hAnsi="Cambria;Times New Roman;serif"/>
        </w:rPr>
      </w:pPr>
      <w:bookmarkStart w:id="174" w:name="Lbl1806"/>
      <w:bookmarkEnd w:id="174"/>
      <w:r>
        <w:rPr>
          <w:rStyle w:val="Style11"/>
          <w:rFonts w:ascii="Cambria;Times New Roman;serif" w:hAnsi="Cambria;Times New Roman;serif"/>
        </w:rPr>
        <w:t>6.</w:t>
      </w:r>
      <w:r>
        <w:rPr>
          <w:rFonts w:ascii="Cambria;Times New Roman;serif" w:hAnsi="Cambria;Times New Roman;serif"/>
        </w:rPr>
        <w:t xml:space="preserve"> Заместитель председателя и секретарь избирательной комиссии избираются тайным голосованием на ее первом заседании из числа членов комиссии с правом решающего голоса.</w:t>
      </w:r>
    </w:p>
    <w:p>
      <w:pPr>
        <w:pStyle w:val="Style14"/>
        <w:rPr>
          <w:rFonts w:ascii="Cambria;Times New Roman;serif" w:hAnsi="Cambria;Times New Roman;serif"/>
        </w:rPr>
      </w:pPr>
      <w:bookmarkStart w:id="175" w:name="Lbl1807"/>
      <w:bookmarkEnd w:id="175"/>
      <w:r>
        <w:rPr>
          <w:rStyle w:val="Style11"/>
          <w:rFonts w:ascii="Cambria;Times New Roman;serif" w:hAnsi="Cambria;Times New Roman;serif"/>
        </w:rPr>
        <w:t>7.</w:t>
      </w:r>
      <w:r>
        <w:rPr>
          <w:rFonts w:ascii="Cambria;Times New Roman;serif" w:hAnsi="Cambria;Times New Roman;serif"/>
        </w:rPr>
        <w:t xml:space="preserve">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pPr>
        <w:pStyle w:val="Style14"/>
        <w:rPr>
          <w:rFonts w:ascii="Cambria;Times New Roman;serif" w:hAnsi="Cambria;Times New Roman;serif"/>
        </w:rPr>
      </w:pPr>
      <w:bookmarkStart w:id="176" w:name="Lbl1808"/>
      <w:bookmarkEnd w:id="176"/>
      <w:r>
        <w:rPr>
          <w:rStyle w:val="Style11"/>
          <w:rFonts w:ascii="Cambria;Times New Roman;serif" w:hAnsi="Cambria;Times New Roman;serif"/>
        </w:rPr>
        <w:t>8.</w:t>
      </w:r>
      <w:r>
        <w:rPr>
          <w:rFonts w:ascii="Cambria;Times New Roman;serif" w:hAnsi="Cambria;Times New Roman;serif"/>
        </w:rPr>
        <w:t xml:space="preserve"> Член избирательной комиссии с правом решающего голоса обязан присутствовать на всех заседаниях избирательной комиссии.</w:t>
      </w:r>
    </w:p>
    <w:p>
      <w:pPr>
        <w:pStyle w:val="Style14"/>
        <w:rPr>
          <w:rFonts w:ascii="Cambria;Times New Roman;serif" w:hAnsi="Cambria;Times New Roman;serif"/>
        </w:rPr>
      </w:pPr>
      <w:bookmarkStart w:id="177" w:name="Lbl1809"/>
      <w:bookmarkEnd w:id="177"/>
      <w:r>
        <w:rPr>
          <w:rStyle w:val="Style11"/>
          <w:rFonts w:ascii="Cambria;Times New Roman;serif" w:hAnsi="Cambria;Times New Roman;serif"/>
        </w:rPr>
        <w:t>9.</w:t>
      </w:r>
      <w:r>
        <w:rPr>
          <w:rFonts w:ascii="Cambria;Times New Roman;serif" w:hAnsi="Cambria;Times New Roman;serif"/>
        </w:rPr>
        <w:t xml:space="preserve">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pPr>
        <w:pStyle w:val="Style14"/>
        <w:rPr>
          <w:rFonts w:ascii="Cambria;Times New Roman;serif" w:hAnsi="Cambria;Times New Roman;serif"/>
        </w:rPr>
      </w:pPr>
      <w:bookmarkStart w:id="178" w:name="Lbl18010"/>
      <w:bookmarkEnd w:id="178"/>
      <w:r>
        <w:rPr>
          <w:rStyle w:val="Style11"/>
          <w:rFonts w:ascii="Cambria;Times New Roman;serif" w:hAnsi="Cambria;Times New Roman;serif"/>
        </w:rPr>
        <w:t>10.</w:t>
      </w:r>
      <w:r>
        <w:rPr>
          <w:rFonts w:ascii="Cambria;Times New Roman;serif" w:hAnsi="Cambria;Times New Roman;serif"/>
        </w:rPr>
        <w:t xml:space="preserve">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pPr>
        <w:pStyle w:val="Style14"/>
        <w:rPr>
          <w:rFonts w:ascii="Cambria;Times New Roman;serif" w:hAnsi="Cambria;Times New Roman;serif"/>
        </w:rPr>
      </w:pPr>
      <w:bookmarkStart w:id="179" w:name="Lbl18011"/>
      <w:bookmarkEnd w:id="179"/>
      <w:r>
        <w:rPr>
          <w:rStyle w:val="Style11"/>
          <w:rFonts w:ascii="Cambria;Times New Roman;serif" w:hAnsi="Cambria;Times New Roman;serif"/>
        </w:rPr>
        <w:t>11.</w:t>
      </w:r>
      <w:r>
        <w:rPr>
          <w:rFonts w:ascii="Cambria;Times New Roman;serif" w:hAnsi="Cambria;Times New Roman;serif"/>
        </w:rPr>
        <w:t xml:space="preserve">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избирательной комиссии в порядке, предусмотренном частью 8 статьи 11 настоящего Закона и пунктом 11 статьи 20 Федерального закона, принимаются на заседании избирательной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Lbl1803">
        <w:r>
          <w:rPr>
            <w:rStyle w:val="Style9"/>
            <w:rFonts w:ascii="Cambria;Times New Roman;serif" w:hAnsi="Cambria;Times New Roman;serif"/>
          </w:rPr>
          <w:t>частями 3</w:t>
        </w:r>
      </w:hyperlink>
      <w:r>
        <w:rPr>
          <w:rFonts w:ascii="Cambria;Times New Roman;serif" w:hAnsi="Cambria;Times New Roman;serif"/>
        </w:rPr>
        <w:t xml:space="preserve">, </w:t>
      </w:r>
      <w:hyperlink w:anchor="Lbl1804">
        <w:r>
          <w:rPr>
            <w:rStyle w:val="Style9"/>
            <w:rFonts w:ascii="Cambria;Times New Roman;serif" w:hAnsi="Cambria;Times New Roman;serif"/>
          </w:rPr>
          <w:t>4</w:t>
        </w:r>
      </w:hyperlink>
      <w:r>
        <w:rPr>
          <w:rFonts w:ascii="Cambria;Times New Roman;serif" w:hAnsi="Cambria;Times New Roman;serif"/>
        </w:rPr>
        <w:t xml:space="preserve"> и </w:t>
      </w:r>
      <w:hyperlink w:anchor="Lbl1806">
        <w:r>
          <w:rPr>
            <w:rStyle w:val="Style9"/>
            <w:rFonts w:ascii="Cambria;Times New Roman;serif" w:hAnsi="Cambria;Times New Roman;serif"/>
          </w:rPr>
          <w:t>6</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180" w:name="Lbl18012"/>
      <w:bookmarkEnd w:id="180"/>
      <w:r>
        <w:rPr>
          <w:rStyle w:val="Style11"/>
          <w:rFonts w:ascii="Cambria;Times New Roman;serif" w:hAnsi="Cambria;Times New Roman;serif"/>
        </w:rPr>
        <w:t>12.</w:t>
      </w:r>
      <w:r>
        <w:rPr>
          <w:rFonts w:ascii="Cambria;Times New Roman;serif" w:hAnsi="Cambria;Times New Roman;serif"/>
        </w:rPr>
        <w:t xml:space="preserve"> Решения избирательной комиссии по иным вопросам принимаются большинством голосов от числа присутствующих членов комиссии с правом решающего голоса.</w:t>
      </w:r>
    </w:p>
    <w:p>
      <w:pPr>
        <w:pStyle w:val="Style14"/>
        <w:rPr>
          <w:rFonts w:ascii="Cambria;Times New Roman;serif" w:hAnsi="Cambria;Times New Roman;serif"/>
        </w:rPr>
      </w:pPr>
      <w:bookmarkStart w:id="181" w:name="Lbl18013"/>
      <w:bookmarkEnd w:id="181"/>
      <w:r>
        <w:rPr>
          <w:rStyle w:val="Style11"/>
          <w:rFonts w:ascii="Cambria;Times New Roman;serif" w:hAnsi="Cambria;Times New Roman;serif"/>
        </w:rPr>
        <w:t>13.</w:t>
      </w:r>
      <w:r>
        <w:rPr>
          <w:rFonts w:ascii="Cambria;Times New Roman;serif" w:hAnsi="Cambria;Times New Roman;serif"/>
        </w:rPr>
        <w:t xml:space="preserve">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pPr>
        <w:pStyle w:val="Style14"/>
        <w:rPr>
          <w:rFonts w:ascii="Cambria;Times New Roman;serif" w:hAnsi="Cambria;Times New Roman;serif"/>
        </w:rPr>
      </w:pPr>
      <w:bookmarkStart w:id="182" w:name="Lbl18014"/>
      <w:bookmarkEnd w:id="182"/>
      <w:r>
        <w:rPr>
          <w:rStyle w:val="Style11"/>
          <w:rFonts w:ascii="Cambria;Times New Roman;serif" w:hAnsi="Cambria;Times New Roman;serif"/>
        </w:rPr>
        <w:t>14.</w:t>
      </w:r>
      <w:r>
        <w:rPr>
          <w:rFonts w:ascii="Cambria;Times New Roman;serif" w:hAnsi="Cambria;Times New Roman;serif"/>
        </w:rPr>
        <w:t xml:space="preserve">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pPr>
        <w:pStyle w:val="Style14"/>
        <w:rPr>
          <w:rFonts w:ascii="Cambria;Times New Roman;serif" w:hAnsi="Cambria;Times New Roman;serif"/>
        </w:rPr>
      </w:pPr>
      <w:bookmarkStart w:id="183" w:name="Lbl18015"/>
      <w:bookmarkEnd w:id="183"/>
      <w:r>
        <w:rPr>
          <w:rStyle w:val="Style11"/>
          <w:rFonts w:ascii="Cambria;Times New Roman;serif" w:hAnsi="Cambria;Times New Roman;serif"/>
        </w:rPr>
        <w:t>15.</w:t>
      </w:r>
      <w:r>
        <w:rPr>
          <w:rFonts w:ascii="Cambria;Times New Roman;serif" w:hAnsi="Cambria;Times New Roman;serif"/>
        </w:rPr>
        <w:t xml:space="preserve">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высказано. Если в соответствии с настоящим Законом указанное решение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pPr>
        <w:pStyle w:val="Style14"/>
        <w:rPr>
          <w:rFonts w:ascii="Cambria;Times New Roman;serif" w:hAnsi="Cambria;Times New Roman;serif"/>
        </w:rPr>
      </w:pPr>
      <w:bookmarkStart w:id="184" w:name="Lbl18016"/>
      <w:bookmarkEnd w:id="184"/>
      <w:r>
        <w:rPr>
          <w:rStyle w:val="Style11"/>
          <w:rFonts w:ascii="Cambria;Times New Roman;serif" w:hAnsi="Cambria;Times New Roman;serif"/>
        </w:rPr>
        <w:t>16.</w:t>
      </w:r>
      <w:r>
        <w:rPr>
          <w:rFonts w:ascii="Cambria;Times New Roman;serif" w:hAnsi="Cambria;Times New Roman;serif"/>
        </w:rPr>
        <w:t xml:space="preserve"> Избирательные комиссии могут привлекать граждан к выполнению работ, связанных с подготовкой и проведением выборов, а также с обеспечением полномочий избирательных комиссий, по гражданско-правовым договорам.</w:t>
      </w:r>
    </w:p>
    <w:p>
      <w:pPr>
        <w:pStyle w:val="Colont"/>
        <w:rPr>
          <w:rFonts w:ascii="Cambria;Times New Roman;serif" w:hAnsi="Cambria;Times New Roman;serif"/>
        </w:rPr>
      </w:pPr>
      <w:bookmarkStart w:id="185" w:name="Lbl19"/>
      <w:bookmarkEnd w:id="185"/>
      <w:r>
        <w:rPr>
          <w:rFonts w:ascii="Cambria;Times New Roman;serif" w:hAnsi="Cambria;Times New Roman;serif"/>
        </w:rPr>
        <w:t>Статья 19</w:t>
      </w:r>
    </w:p>
    <w:p>
      <w:pPr>
        <w:pStyle w:val="Article"/>
        <w:rPr>
          <w:rFonts w:ascii="Cambria;Times New Roman;serif" w:hAnsi="Cambria;Times New Roman;serif"/>
        </w:rPr>
      </w:pPr>
      <w:r>
        <w:rPr>
          <w:rStyle w:val="Style11"/>
          <w:rFonts w:ascii="Cambria;Times New Roman;serif" w:hAnsi="Cambria;Times New Roman;serif"/>
        </w:rPr>
        <w:t>Статья 19.</w:t>
      </w:r>
      <w:r>
        <w:rPr>
          <w:rFonts w:ascii="Cambria;Times New Roman;serif" w:hAnsi="Cambria;Times New Roman;serif"/>
        </w:rPr>
        <w:t xml:space="preserve"> Статус членов избирательной комиссии</w:t>
      </w:r>
    </w:p>
    <w:p>
      <w:pPr>
        <w:pStyle w:val="Style14"/>
        <w:rPr>
          <w:rFonts w:ascii="Cambria;Times New Roman;serif" w:hAnsi="Cambria;Times New Roman;serif"/>
        </w:rPr>
      </w:pPr>
      <w:bookmarkStart w:id="186" w:name="Lbl1901"/>
      <w:bookmarkEnd w:id="186"/>
      <w:r>
        <w:rPr>
          <w:rStyle w:val="Style11"/>
          <w:rFonts w:ascii="Cambria;Times New Roman;serif" w:hAnsi="Cambria;Times New Roman;serif"/>
        </w:rPr>
        <w:t>1.</w:t>
      </w:r>
      <w:r>
        <w:rPr>
          <w:rFonts w:ascii="Cambria;Times New Roman;serif" w:hAnsi="Cambria;Times New Roman;serif"/>
        </w:rPr>
        <w:t xml:space="preserve"> Членами избирательных комиссий с правом решающего голоса не могут быть:</w:t>
      </w:r>
    </w:p>
    <w:p>
      <w:pPr>
        <w:pStyle w:val="Style14"/>
        <w:rPr>
          <w:rFonts w:ascii="Cambria;Times New Roman;serif" w:hAnsi="Cambria;Times New Roman;serif"/>
        </w:rPr>
      </w:pPr>
      <w:bookmarkStart w:id="187" w:name="Lbl190011"/>
      <w:bookmarkEnd w:id="187"/>
      <w:r>
        <w:rPr>
          <w:rStyle w:val="Style11"/>
          <w:rFonts w:ascii="Cambria;Times New Roman;serif" w:hAnsi="Cambria;Times New Roman;serif"/>
        </w:rPr>
        <w:t>1)</w:t>
      </w:r>
      <w:r>
        <w:rPr>
          <w:rFonts w:ascii="Cambria;Times New Roman;serif" w:hAnsi="Cambria;Times New Roman;serif"/>
        </w:rPr>
        <w:t xml:space="preserve">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Style14"/>
        <w:rPr>
          <w:rFonts w:ascii="Cambria;Times New Roman;serif" w:hAnsi="Cambria;Times New Roman;serif"/>
        </w:rPr>
      </w:pPr>
      <w:bookmarkStart w:id="188" w:name="Lbl190012"/>
      <w:bookmarkEnd w:id="188"/>
      <w:r>
        <w:rPr>
          <w:rStyle w:val="Style11"/>
          <w:rFonts w:ascii="Cambria;Times New Roman;serif" w:hAnsi="Cambria;Times New Roman;serif"/>
        </w:rPr>
        <w:t>2)</w:t>
      </w:r>
      <w:r>
        <w:rPr>
          <w:rFonts w:ascii="Cambria;Times New Roman;serif" w:hAnsi="Cambria;Times New Roman;serif"/>
        </w:rPr>
        <w:t xml:space="preserve"> граждане Российской Федерации, признанные решением суда, вступившим в законную силу, недееспособными, ограниченно дееспособными;</w:t>
      </w:r>
    </w:p>
    <w:p>
      <w:pPr>
        <w:pStyle w:val="Style14"/>
        <w:rPr>
          <w:rFonts w:ascii="Cambria;Times New Roman;serif" w:hAnsi="Cambria;Times New Roman;serif"/>
        </w:rPr>
      </w:pPr>
      <w:bookmarkStart w:id="189" w:name="Lbl190013"/>
      <w:bookmarkEnd w:id="189"/>
      <w:r>
        <w:rPr>
          <w:rStyle w:val="Style11"/>
          <w:rFonts w:ascii="Cambria;Times New Roman;serif" w:hAnsi="Cambria;Times New Roman;serif"/>
        </w:rPr>
        <w:t>3)</w:t>
      </w:r>
      <w:r>
        <w:rPr>
          <w:rFonts w:ascii="Cambria;Times New Roman;serif" w:hAnsi="Cambria;Times New Roman;serif"/>
        </w:rPr>
        <w:t xml:space="preserve"> граждане Российской Федерации, не достигшие возраста 18 лет;</w:t>
      </w:r>
    </w:p>
    <w:p>
      <w:pPr>
        <w:pStyle w:val="Style14"/>
        <w:rPr>
          <w:rFonts w:ascii="Cambria;Times New Roman;serif" w:hAnsi="Cambria;Times New Roman;serif"/>
        </w:rPr>
      </w:pPr>
      <w:bookmarkStart w:id="190" w:name="Lbl190014"/>
      <w:bookmarkEnd w:id="190"/>
      <w:r>
        <w:rPr>
          <w:rStyle w:val="Style11"/>
          <w:rFonts w:ascii="Cambria;Times New Roman;serif" w:hAnsi="Cambria;Times New Roman;serif"/>
        </w:rPr>
        <w:t>4)</w:t>
      </w:r>
      <w:r>
        <w:rPr>
          <w:rFonts w:ascii="Cambria;Times New Roman;serif" w:hAnsi="Cambria;Times New Roman;serif"/>
        </w:rPr>
        <w:t xml:space="preserve"> депутаты законодательных (представительных) органов государственной власти, органов местного самоуправления;</w:t>
      </w:r>
    </w:p>
    <w:p>
      <w:pPr>
        <w:pStyle w:val="Style14"/>
        <w:rPr>
          <w:rFonts w:ascii="Cambria;Times New Roman;serif" w:hAnsi="Cambria;Times New Roman;serif"/>
        </w:rPr>
      </w:pPr>
      <w:bookmarkStart w:id="191" w:name="Lbl190015"/>
      <w:bookmarkEnd w:id="191"/>
      <w:r>
        <w:rPr>
          <w:rStyle w:val="Style11"/>
          <w:rFonts w:ascii="Cambria;Times New Roman;serif" w:hAnsi="Cambria;Times New Roman;serif"/>
        </w:rPr>
        <w:t>5)</w:t>
      </w:r>
      <w:r>
        <w:rPr>
          <w:rFonts w:ascii="Cambria;Times New Roman;serif" w:hAnsi="Cambria;Times New Roman;serif"/>
        </w:rPr>
        <w:t xml:space="preserve"> выборные должностные лица, а также главы местных администраций;</w:t>
      </w:r>
    </w:p>
    <w:p>
      <w:pPr>
        <w:pStyle w:val="Style14"/>
        <w:rPr>
          <w:rFonts w:ascii="Cambria;Times New Roman;serif" w:hAnsi="Cambria;Times New Roman;serif"/>
        </w:rPr>
      </w:pPr>
      <w:bookmarkStart w:id="192" w:name="Lbl190016"/>
      <w:bookmarkEnd w:id="192"/>
      <w:r>
        <w:rPr>
          <w:rStyle w:val="Style11"/>
          <w:rFonts w:ascii="Cambria;Times New Roman;serif" w:hAnsi="Cambria;Times New Roman;serif"/>
        </w:rPr>
        <w:t>6)</w:t>
      </w:r>
      <w:r>
        <w:rPr>
          <w:rFonts w:ascii="Cambria;Times New Roman;serif" w:hAnsi="Cambria;Times New Roman;serif"/>
        </w:rPr>
        <w:t xml:space="preserve"> судьи, прокуроры;</w:t>
      </w:r>
    </w:p>
    <w:p>
      <w:pPr>
        <w:pStyle w:val="Style14"/>
        <w:rPr>
          <w:rFonts w:ascii="Cambria;Times New Roman;serif" w:hAnsi="Cambria;Times New Roman;serif"/>
        </w:rPr>
      </w:pPr>
      <w:bookmarkStart w:id="193" w:name="Lbl190017"/>
      <w:bookmarkEnd w:id="193"/>
      <w:r>
        <w:rPr>
          <w:rStyle w:val="Style11"/>
          <w:rFonts w:ascii="Cambria;Times New Roman;serif" w:hAnsi="Cambria;Times New Roman;serif"/>
        </w:rPr>
        <w:t>7)</w:t>
      </w:r>
      <w:r>
        <w:rPr>
          <w:rFonts w:ascii="Cambria;Times New Roman;serif" w:hAnsi="Cambria;Times New Roman;serif"/>
        </w:rPr>
        <w:t xml:space="preserve">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pPr>
        <w:pStyle w:val="Style14"/>
        <w:rPr>
          <w:rFonts w:ascii="Cambria;Times New Roman;serif" w:hAnsi="Cambria;Times New Roman;serif"/>
        </w:rPr>
      </w:pPr>
      <w:bookmarkStart w:id="194" w:name="Lbl190018"/>
      <w:bookmarkEnd w:id="194"/>
      <w:r>
        <w:rPr>
          <w:rStyle w:val="Style11"/>
          <w:rFonts w:ascii="Cambria;Times New Roman;serif" w:hAnsi="Cambria;Times New Roman;serif"/>
        </w:rPr>
        <w:t>8)</w:t>
      </w:r>
      <w:r>
        <w:rPr>
          <w:rFonts w:ascii="Cambria;Times New Roman;serif" w:hAnsi="Cambria;Times New Roman;serif"/>
        </w:rPr>
        <w:t xml:space="preserve"> на соответствующих выборах — члены избирательных комиссий с правом совещательного голоса;</w:t>
      </w:r>
    </w:p>
    <w:p>
      <w:pPr>
        <w:pStyle w:val="Style14"/>
        <w:rPr>
          <w:rFonts w:ascii="Cambria;Times New Roman;serif" w:hAnsi="Cambria;Times New Roman;serif"/>
        </w:rPr>
      </w:pPr>
      <w:bookmarkStart w:id="195" w:name="Lbl190019"/>
      <w:bookmarkEnd w:id="195"/>
      <w:r>
        <w:rPr>
          <w:rStyle w:val="Style11"/>
          <w:rFonts w:ascii="Cambria;Times New Roman;serif" w:hAnsi="Cambria;Times New Roman;serif"/>
        </w:rPr>
        <w:t>9)</w:t>
      </w:r>
      <w:r>
        <w:rPr>
          <w:rFonts w:ascii="Cambria;Times New Roman;serif" w:hAnsi="Cambria;Times New Roman;serif"/>
        </w:rPr>
        <w:t xml:space="preserve"> на соответствующих выборах — супруги и близкие родственники кандидатов, близкие родственники супругов кандидатов;</w:t>
      </w:r>
    </w:p>
    <w:p>
      <w:pPr>
        <w:pStyle w:val="Style14"/>
        <w:rPr>
          <w:rFonts w:ascii="Cambria;Times New Roman;serif" w:hAnsi="Cambria;Times New Roman;serif"/>
        </w:rPr>
      </w:pPr>
      <w:bookmarkStart w:id="196" w:name="Lbl1900110"/>
      <w:bookmarkEnd w:id="196"/>
      <w:r>
        <w:rPr>
          <w:rStyle w:val="Style11"/>
          <w:rFonts w:ascii="Cambria;Times New Roman;serif" w:hAnsi="Cambria;Times New Roman;serif"/>
        </w:rPr>
        <w:t>10)</w:t>
      </w:r>
      <w:r>
        <w:rPr>
          <w:rFonts w:ascii="Cambria;Times New Roman;serif" w:hAnsi="Cambria;Times New Roman;serif"/>
        </w:rPr>
        <w:t xml:space="preserve"> лица, которые находятся в непосредственном подчинении у кандидатов;</w:t>
      </w:r>
    </w:p>
    <w:p>
      <w:pPr>
        <w:pStyle w:val="Style14"/>
        <w:rPr>
          <w:rFonts w:ascii="Cambria;Times New Roman;serif" w:hAnsi="Cambria;Times New Roman;serif"/>
        </w:rPr>
      </w:pPr>
      <w:bookmarkStart w:id="197" w:name="Lbl1900111"/>
      <w:bookmarkEnd w:id="197"/>
      <w:r>
        <w:rPr>
          <w:rStyle w:val="Style11"/>
          <w:rFonts w:ascii="Cambria;Times New Roman;serif" w:hAnsi="Cambria;Times New Roman;serif"/>
        </w:rPr>
        <w:t>11)</w:t>
      </w:r>
      <w:r>
        <w:rPr>
          <w:rFonts w:ascii="Cambria;Times New Roman;serif" w:hAnsi="Cambria;Times New Roman;serif"/>
        </w:rPr>
        <w:t xml:space="preserve">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pPr>
        <w:pStyle w:val="Style14"/>
        <w:rPr>
          <w:rFonts w:ascii="Cambria;Times New Roman;serif" w:hAnsi="Cambria;Times New Roman;serif"/>
        </w:rPr>
      </w:pPr>
      <w:bookmarkStart w:id="198" w:name="Lbl1900112"/>
      <w:bookmarkEnd w:id="198"/>
      <w:r>
        <w:rPr>
          <w:rStyle w:val="Style11"/>
          <w:rFonts w:ascii="Cambria;Times New Roman;serif" w:hAnsi="Cambria;Times New Roman;serif"/>
        </w:rPr>
        <w:t>12)</w:t>
      </w:r>
      <w:r>
        <w:rPr>
          <w:rFonts w:ascii="Cambria;Times New Roman;serif" w:hAnsi="Cambria;Times New Roman;serif"/>
        </w:rP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pPr>
        <w:pStyle w:val="Style14"/>
        <w:rPr>
          <w:rFonts w:ascii="Cambria;Times New Roman;serif" w:hAnsi="Cambria;Times New Roman;serif"/>
        </w:rPr>
      </w:pPr>
      <w:bookmarkStart w:id="199" w:name="Lbl1902"/>
      <w:bookmarkEnd w:id="199"/>
      <w:r>
        <w:rPr>
          <w:rStyle w:val="Style11"/>
          <w:rFonts w:ascii="Cambria;Times New Roman;serif" w:hAnsi="Cambria;Times New Roman;serif"/>
        </w:rPr>
        <w:t>2.</w:t>
      </w:r>
      <w:r>
        <w:rPr>
          <w:rFonts w:ascii="Cambria;Times New Roman;serif" w:hAnsi="Cambria;Times New Roman;serif"/>
        </w:rPr>
        <w:t xml:space="preserve"> Положения </w:t>
      </w:r>
      <w:hyperlink w:anchor="Lbl190017">
        <w:r>
          <w:rPr>
            <w:rStyle w:val="Style9"/>
            <w:rFonts w:ascii="Cambria;Times New Roman;serif" w:hAnsi="Cambria;Times New Roman;serif"/>
          </w:rPr>
          <w:t>пунктов 7</w:t>
        </w:r>
      </w:hyperlink>
      <w:r>
        <w:rPr>
          <w:rFonts w:ascii="Cambria;Times New Roman;serif" w:hAnsi="Cambria;Times New Roman;serif"/>
        </w:rPr>
        <w:t xml:space="preserve">, </w:t>
      </w:r>
      <w:hyperlink w:anchor="Lbl190019">
        <w:r>
          <w:rPr>
            <w:rStyle w:val="Style9"/>
            <w:rFonts w:ascii="Cambria;Times New Roman;serif" w:hAnsi="Cambria;Times New Roman;serif"/>
          </w:rPr>
          <w:t>9</w:t>
        </w:r>
      </w:hyperlink>
      <w:r>
        <w:rPr>
          <w:rFonts w:ascii="Cambria;Times New Roman;serif" w:hAnsi="Cambria;Times New Roman;serif"/>
        </w:rPr>
        <w:t xml:space="preserve"> и </w:t>
      </w:r>
      <w:hyperlink w:anchor="Lbl1900110">
        <w:r>
          <w:rPr>
            <w:rStyle w:val="Style9"/>
            <w:rFonts w:ascii="Cambria;Times New Roman;serif" w:hAnsi="Cambria;Times New Roman;serif"/>
          </w:rPr>
          <w:t>10 части 1</w:t>
        </w:r>
      </w:hyperlink>
      <w:r>
        <w:rPr>
          <w:rFonts w:ascii="Cambria;Times New Roman;serif" w:hAnsi="Cambria;Times New Roman;serif"/>
        </w:rPr>
        <w:t xml:space="preserve"> настоящей статьи не распространяются на членов участковых и окружных избирательных комиссий, если кандидат выдвигается либо зарегистрирован по другому избирательному округу.</w:t>
      </w:r>
    </w:p>
    <w:p>
      <w:pPr>
        <w:pStyle w:val="Style14"/>
        <w:rPr>
          <w:rFonts w:ascii="Cambria;Times New Roman;serif" w:hAnsi="Cambria;Times New Roman;serif"/>
        </w:rPr>
      </w:pPr>
      <w:bookmarkStart w:id="200" w:name="Lbl1903"/>
      <w:bookmarkEnd w:id="200"/>
      <w:r>
        <w:rPr>
          <w:rStyle w:val="Style11"/>
          <w:rFonts w:ascii="Cambria;Times New Roman;serif" w:hAnsi="Cambria;Times New Roman;serif"/>
        </w:rPr>
        <w:t>3.</w:t>
      </w:r>
      <w:r>
        <w:rPr>
          <w:rFonts w:ascii="Cambria;Times New Roman;serif" w:hAnsi="Cambria;Times New Roman;serif"/>
        </w:rPr>
        <w:t xml:space="preserve"> Под непосредственным подчинением в настоящем Законе в соответствии с Федеральным законом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pPr>
        <w:pStyle w:val="Style14"/>
        <w:rPr>
          <w:rFonts w:ascii="Cambria;Times New Roman;serif" w:hAnsi="Cambria;Times New Roman;serif"/>
        </w:rPr>
      </w:pPr>
      <w:bookmarkStart w:id="201" w:name="Lbl1904"/>
      <w:bookmarkEnd w:id="201"/>
      <w:r>
        <w:rPr>
          <w:rStyle w:val="Style11"/>
          <w:rFonts w:ascii="Cambria;Times New Roman;serif" w:hAnsi="Cambria;Times New Roman;serif"/>
        </w:rPr>
        <w:t>4.</w:t>
      </w:r>
      <w:r>
        <w:rPr>
          <w:rFonts w:ascii="Cambria;Times New Roman;serif" w:hAnsi="Cambria;Times New Roman;serif"/>
        </w:rPr>
        <w:t xml:space="preserve">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pPr>
        <w:pStyle w:val="Style14"/>
        <w:rPr>
          <w:rFonts w:ascii="Cambria;Times New Roman;serif" w:hAnsi="Cambria;Times New Roman;serif"/>
        </w:rPr>
      </w:pPr>
      <w:bookmarkStart w:id="202" w:name="Lbl1905"/>
      <w:bookmarkEnd w:id="202"/>
      <w:r>
        <w:rPr>
          <w:rStyle w:val="Style11"/>
          <w:rFonts w:ascii="Cambria;Times New Roman;serif" w:hAnsi="Cambria;Times New Roman;serif"/>
        </w:rPr>
        <w:t>5.</w:t>
      </w:r>
      <w:r>
        <w:rPr>
          <w:rFonts w:ascii="Cambria;Times New Roman;serif" w:hAnsi="Cambria;Times New Roman;serif"/>
        </w:rPr>
        <w:t xml:space="preserve">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w:t>
      </w:r>
      <w:hyperlink w:anchor="Lbl1604">
        <w:r>
          <w:rPr>
            <w:rStyle w:val="Style9"/>
            <w:rFonts w:ascii="Cambria;Times New Roman;serif" w:hAnsi="Cambria;Times New Roman;serif"/>
          </w:rPr>
          <w:t>частью 4 статьи 16</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203" w:name="Lbl1906"/>
      <w:bookmarkEnd w:id="203"/>
      <w:r>
        <w:rPr>
          <w:rStyle w:val="Style11"/>
          <w:rFonts w:ascii="Cambria;Times New Roman;serif" w:hAnsi="Cambria;Times New Roman;serif"/>
        </w:rPr>
        <w:t>6.</w:t>
      </w:r>
      <w:r>
        <w:rPr>
          <w:rFonts w:ascii="Cambria;Times New Roman;serif" w:hAnsi="Cambria;Times New Roman;serif"/>
        </w:rPr>
        <w:t xml:space="preserve">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pPr>
        <w:pStyle w:val="Style14"/>
        <w:rPr>
          <w:rFonts w:ascii="Cambria;Times New Roman;serif" w:hAnsi="Cambria;Times New Roman;serif"/>
        </w:rPr>
      </w:pPr>
      <w:bookmarkStart w:id="204" w:name="Lbl19061"/>
      <w:bookmarkEnd w:id="204"/>
      <w:r>
        <w:rPr>
          <w:rStyle w:val="Style11"/>
          <w:rFonts w:ascii="Cambria;Times New Roman;serif" w:hAnsi="Cambria;Times New Roman;serif"/>
        </w:rPr>
        <w:t>1)</w:t>
      </w:r>
      <w:r>
        <w:rPr>
          <w:rFonts w:ascii="Cambria;Times New Roman;serif" w:hAnsi="Cambria;Times New Roman;serif"/>
        </w:rPr>
        <w:t xml:space="preserve">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pPr>
        <w:pStyle w:val="Style14"/>
        <w:rPr>
          <w:rFonts w:ascii="Cambria;Times New Roman;serif" w:hAnsi="Cambria;Times New Roman;serif"/>
        </w:rPr>
      </w:pPr>
      <w:bookmarkStart w:id="205" w:name="Lbl19062"/>
      <w:bookmarkEnd w:id="205"/>
      <w:r>
        <w:rPr>
          <w:rStyle w:val="Style11"/>
          <w:rFonts w:ascii="Cambria;Times New Roman;serif" w:hAnsi="Cambria;Times New Roman;serif"/>
        </w:rPr>
        <w:t>2)</w:t>
      </w:r>
      <w:r>
        <w:rPr>
          <w:rFonts w:ascii="Cambria;Times New Roman;serif" w:hAnsi="Cambria;Times New Roman;serif"/>
        </w:rPr>
        <w:t xml:space="preserve"> появления оснований, предусмотренных </w:t>
      </w:r>
      <w:hyperlink w:anchor="Lbl1901">
        <w:r>
          <w:rPr>
            <w:rStyle w:val="Style9"/>
            <w:rFonts w:ascii="Cambria;Times New Roman;serif" w:hAnsi="Cambria;Times New Roman;serif"/>
          </w:rPr>
          <w:t>частями 1</w:t>
        </w:r>
      </w:hyperlink>
      <w:r>
        <w:rPr>
          <w:rFonts w:ascii="Cambria;Times New Roman;serif" w:hAnsi="Cambria;Times New Roman;serif"/>
        </w:rPr>
        <w:t xml:space="preserve"> и </w:t>
      </w:r>
      <w:hyperlink w:anchor="Lbl1904">
        <w:r>
          <w:rPr>
            <w:rStyle w:val="Style9"/>
            <w:rFonts w:ascii="Cambria;Times New Roman;serif" w:hAnsi="Cambria;Times New Roman;serif"/>
          </w:rPr>
          <w:t>4</w:t>
        </w:r>
      </w:hyperlink>
      <w:r>
        <w:rPr>
          <w:rFonts w:ascii="Cambria;Times New Roman;serif" w:hAnsi="Cambria;Times New Roman;serif"/>
        </w:rPr>
        <w:t xml:space="preserve"> настоящей статьи, за исключением случая приостановления полномочий члена избирательной комиссии, предусмотренного </w:t>
      </w:r>
      <w:hyperlink w:anchor="Lbl1907">
        <w:r>
          <w:rPr>
            <w:rStyle w:val="Style9"/>
            <w:rFonts w:ascii="Cambria;Times New Roman;serif" w:hAnsi="Cambria;Times New Roman;serif"/>
          </w:rPr>
          <w:t>частью 7</w:t>
        </w:r>
      </w:hyperlink>
      <w:r>
        <w:rPr>
          <w:rFonts w:ascii="Cambria;Times New Roman;serif" w:hAnsi="Cambria;Times New Roman;serif"/>
        </w:rPr>
        <w:t xml:space="preserve"> настоящей статьи, и случаев, предусмотренных </w:t>
      </w:r>
      <w:hyperlink w:anchor="Lbl190011">
        <w:r>
          <w:rPr>
            <w:rStyle w:val="Style9"/>
            <w:rFonts w:ascii="Cambria;Times New Roman;serif" w:hAnsi="Cambria;Times New Roman;serif"/>
          </w:rPr>
          <w:t>пунктами 1</w:t>
        </w:r>
      </w:hyperlink>
      <w:r>
        <w:rPr>
          <w:rFonts w:ascii="Cambria;Times New Roman;serif" w:hAnsi="Cambria;Times New Roman;serif"/>
        </w:rPr>
        <w:t xml:space="preserve">, </w:t>
      </w:r>
      <w:hyperlink w:anchor="Lbl190012">
        <w:r>
          <w:rPr>
            <w:rStyle w:val="Style9"/>
            <w:rFonts w:ascii="Cambria;Times New Roman;serif" w:hAnsi="Cambria;Times New Roman;serif"/>
          </w:rPr>
          <w:t>2</w:t>
        </w:r>
      </w:hyperlink>
      <w:r>
        <w:rPr>
          <w:rFonts w:ascii="Cambria;Times New Roman;serif" w:hAnsi="Cambria;Times New Roman;serif"/>
        </w:rPr>
        <w:t xml:space="preserve"> и </w:t>
      </w:r>
      <w:hyperlink w:anchor="Lbl1900112">
        <w:r>
          <w:rPr>
            <w:rStyle w:val="Style9"/>
            <w:rFonts w:ascii="Cambria;Times New Roman;serif" w:hAnsi="Cambria;Times New Roman;serif"/>
          </w:rPr>
          <w:t>12 части 1</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206" w:name="Lbl1907"/>
      <w:bookmarkEnd w:id="206"/>
      <w:r>
        <w:rPr>
          <w:rStyle w:val="Style11"/>
          <w:rFonts w:ascii="Cambria;Times New Roman;serif" w:hAnsi="Cambria;Times New Roman;serif"/>
        </w:rPr>
        <w:t>7.</w:t>
      </w:r>
      <w:r>
        <w:rPr>
          <w:rFonts w:ascii="Cambria;Times New Roman;serif" w:hAnsi="Cambria;Times New Roman;serif"/>
        </w:rPr>
        <w:t xml:space="preserve"> Полномочия члена избирательной комиссии с правом решающего голоса в случае появления оснований, предусмотренных </w:t>
      </w:r>
      <w:hyperlink w:anchor="Lbl190019">
        <w:r>
          <w:rPr>
            <w:rStyle w:val="Style9"/>
            <w:rFonts w:ascii="Cambria;Times New Roman;serif" w:hAnsi="Cambria;Times New Roman;serif"/>
          </w:rPr>
          <w:t>пунктами 9</w:t>
        </w:r>
      </w:hyperlink>
      <w:r>
        <w:rPr>
          <w:rFonts w:ascii="Cambria;Times New Roman;serif" w:hAnsi="Cambria;Times New Roman;serif"/>
        </w:rPr>
        <w:t xml:space="preserve"> и </w:t>
      </w:r>
      <w:hyperlink w:anchor="Lbl1900110">
        <w:r>
          <w:rPr>
            <w:rStyle w:val="Style9"/>
            <w:rFonts w:ascii="Cambria;Times New Roman;serif" w:hAnsi="Cambria;Times New Roman;serif"/>
          </w:rPr>
          <w:t>10 части 1</w:t>
        </w:r>
      </w:hyperlink>
      <w:r>
        <w:rPr>
          <w:rFonts w:ascii="Cambria;Times New Roman;serif" w:hAnsi="Cambria;Times New Roman;serif"/>
        </w:rP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pPr>
        <w:pStyle w:val="Style14"/>
        <w:rPr>
          <w:rFonts w:ascii="Cambria;Times New Roman;serif" w:hAnsi="Cambria;Times New Roman;serif"/>
        </w:rPr>
      </w:pPr>
      <w:bookmarkStart w:id="207" w:name="Lbl1908"/>
      <w:bookmarkEnd w:id="207"/>
      <w:r>
        <w:rPr>
          <w:rStyle w:val="Style11"/>
          <w:rFonts w:ascii="Cambria;Times New Roman;serif" w:hAnsi="Cambria;Times New Roman;serif"/>
        </w:rPr>
        <w:t>8.</w:t>
      </w:r>
      <w:r>
        <w:rPr>
          <w:rFonts w:ascii="Cambria;Times New Roman;serif" w:hAnsi="Cambria;Times New Roman;serif"/>
        </w:rPr>
        <w:t xml:space="preserve"> Полномочия члена избирательной комиссии с правом решающего голоса прекращаются немедленно в случае:</w:t>
      </w:r>
    </w:p>
    <w:p>
      <w:pPr>
        <w:pStyle w:val="Style14"/>
        <w:rPr>
          <w:rFonts w:ascii="Cambria;Times New Roman;serif" w:hAnsi="Cambria;Times New Roman;serif"/>
        </w:rPr>
      </w:pPr>
      <w:bookmarkStart w:id="208" w:name="Lbl19081"/>
      <w:bookmarkEnd w:id="208"/>
      <w:r>
        <w:rPr>
          <w:rStyle w:val="Style11"/>
          <w:rFonts w:ascii="Cambria;Times New Roman;serif" w:hAnsi="Cambria;Times New Roman;serif"/>
        </w:rPr>
        <w:t>1)</w:t>
      </w:r>
      <w:r>
        <w:rPr>
          <w:rFonts w:ascii="Cambria;Times New Roman;serif" w:hAnsi="Cambria;Times New Roman;serif"/>
        </w:rPr>
        <w:t xml:space="preserve">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Style14"/>
        <w:rPr>
          <w:rFonts w:ascii="Cambria;Times New Roman;serif" w:hAnsi="Cambria;Times New Roman;serif"/>
        </w:rPr>
      </w:pPr>
      <w:bookmarkStart w:id="209" w:name="Lbl19082"/>
      <w:bookmarkEnd w:id="209"/>
      <w:r>
        <w:rPr>
          <w:rStyle w:val="Style11"/>
          <w:rFonts w:ascii="Cambria;Times New Roman;serif" w:hAnsi="Cambria;Times New Roman;serif"/>
        </w:rPr>
        <w:t>2)</w:t>
      </w:r>
      <w:r>
        <w:rPr>
          <w:rFonts w:ascii="Cambria;Times New Roman;serif" w:hAnsi="Cambria;Times New Roman;serif"/>
        </w:rPr>
        <w:t xml:space="preserve">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Style14"/>
        <w:rPr>
          <w:rFonts w:ascii="Cambria;Times New Roman;serif" w:hAnsi="Cambria;Times New Roman;serif"/>
        </w:rPr>
      </w:pPr>
      <w:bookmarkStart w:id="210" w:name="Lbl19083"/>
      <w:bookmarkEnd w:id="210"/>
      <w:r>
        <w:rPr>
          <w:rStyle w:val="Style11"/>
          <w:rFonts w:ascii="Cambria;Times New Roman;serif" w:hAnsi="Cambria;Times New Roman;serif"/>
        </w:rPr>
        <w:t>3)</w:t>
      </w:r>
      <w:r>
        <w:rPr>
          <w:rFonts w:ascii="Cambria;Times New Roman;serif" w:hAnsi="Cambria;Times New Roman;serif"/>
        </w:rPr>
        <w:t xml:space="preserve">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pPr>
        <w:pStyle w:val="Style14"/>
        <w:rPr>
          <w:rFonts w:ascii="Cambria;Times New Roman;serif" w:hAnsi="Cambria;Times New Roman;serif"/>
        </w:rPr>
      </w:pPr>
      <w:bookmarkStart w:id="211" w:name="Lbl19084"/>
      <w:bookmarkEnd w:id="211"/>
      <w:r>
        <w:rPr>
          <w:rStyle w:val="Style11"/>
          <w:rFonts w:ascii="Cambria;Times New Roman;serif" w:hAnsi="Cambria;Times New Roman;serif"/>
        </w:rPr>
        <w:t>4)</w:t>
      </w:r>
      <w:r>
        <w:rPr>
          <w:rFonts w:ascii="Cambria;Times New Roman;serif" w:hAnsi="Cambria;Times New Roman;serif"/>
        </w:rPr>
        <w:t xml:space="preserve"> смерти члена избирательной комиссии;</w:t>
      </w:r>
    </w:p>
    <w:p>
      <w:pPr>
        <w:pStyle w:val="Style14"/>
        <w:rPr>
          <w:rFonts w:ascii="Cambria;Times New Roman;serif" w:hAnsi="Cambria;Times New Roman;serif"/>
        </w:rPr>
      </w:pPr>
      <w:bookmarkStart w:id="212" w:name="Lbl19085"/>
      <w:bookmarkEnd w:id="212"/>
      <w:r>
        <w:rPr>
          <w:rStyle w:val="Style11"/>
          <w:rFonts w:ascii="Cambria;Times New Roman;serif" w:hAnsi="Cambria;Times New Roman;serif"/>
        </w:rPr>
        <w:t>5)</w:t>
      </w:r>
      <w:r>
        <w:rPr>
          <w:rFonts w:ascii="Cambria;Times New Roman;serif" w:hAnsi="Cambria;Times New Roman;serif"/>
        </w:rPr>
        <w:t xml:space="preserve">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pPr>
        <w:pStyle w:val="Style14"/>
        <w:rPr>
          <w:rFonts w:ascii="Cambria;Times New Roman;serif" w:hAnsi="Cambria;Times New Roman;serif"/>
        </w:rPr>
      </w:pPr>
      <w:bookmarkStart w:id="213" w:name="Lbl19086"/>
      <w:bookmarkEnd w:id="213"/>
      <w:r>
        <w:rPr>
          <w:rStyle w:val="Style11"/>
          <w:rFonts w:ascii="Cambria;Times New Roman;serif" w:hAnsi="Cambria;Times New Roman;serif"/>
        </w:rPr>
        <w:t>6)</w:t>
      </w:r>
      <w:r>
        <w:rPr>
          <w:rFonts w:ascii="Cambria;Times New Roman;serif" w:hAnsi="Cambria;Times New Roman;serif"/>
        </w:rPr>
        <w:t xml:space="preserve"> вступления в законную силу решения суда о расформировании избирательной комиссии в соответствии со статьей 31 Федерального закона.</w:t>
      </w:r>
    </w:p>
    <w:p>
      <w:pPr>
        <w:pStyle w:val="Style14"/>
        <w:rPr>
          <w:rFonts w:ascii="Cambria;Times New Roman;serif" w:hAnsi="Cambria;Times New Roman;serif"/>
        </w:rPr>
      </w:pPr>
      <w:bookmarkStart w:id="214" w:name="Lbl1909"/>
      <w:bookmarkEnd w:id="214"/>
      <w:r>
        <w:rPr>
          <w:rStyle w:val="Style11"/>
          <w:rFonts w:ascii="Cambria;Times New Roman;serif" w:hAnsi="Cambria;Times New Roman;serif"/>
        </w:rPr>
        <w:t>9.</w:t>
      </w:r>
      <w:r>
        <w:rPr>
          <w:rFonts w:ascii="Cambria;Times New Roman;serif" w:hAnsi="Cambria;Times New Roman;serif"/>
        </w:rPr>
        <w:t xml:space="preserve">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pPr>
        <w:pStyle w:val="Style14"/>
        <w:rPr>
          <w:rFonts w:ascii="Cambria;Times New Roman;serif" w:hAnsi="Cambria;Times New Roman;serif"/>
        </w:rPr>
      </w:pPr>
      <w:bookmarkStart w:id="215" w:name="Lbl19010"/>
      <w:bookmarkEnd w:id="215"/>
      <w:r>
        <w:rPr>
          <w:rStyle w:val="Style11"/>
          <w:rFonts w:ascii="Cambria;Times New Roman;serif" w:hAnsi="Cambria;Times New Roman;serif"/>
        </w:rPr>
        <w:t>10.</w:t>
      </w:r>
      <w:r>
        <w:rPr>
          <w:rFonts w:ascii="Cambria;Times New Roman;serif" w:hAnsi="Cambria;Times New Roman;serif"/>
        </w:rPr>
        <w:t xml:space="preserve"> В период избирательной кампании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Lbl1906">
        <w:r>
          <w:rPr>
            <w:rStyle w:val="Style9"/>
            <w:rFonts w:ascii="Cambria;Times New Roman;serif" w:hAnsi="Cambria;Times New Roman;serif"/>
          </w:rPr>
          <w:t>частях 6</w:t>
        </w:r>
      </w:hyperlink>
      <w:r>
        <w:rPr>
          <w:rFonts w:ascii="Cambria;Times New Roman;serif" w:hAnsi="Cambria;Times New Roman;serif"/>
        </w:rPr>
        <w:t xml:space="preserve"> и </w:t>
      </w:r>
      <w:hyperlink w:anchor="Lbl1908">
        <w:r>
          <w:rPr>
            <w:rStyle w:val="Style9"/>
            <w:rFonts w:ascii="Cambria;Times New Roman;serif" w:hAnsi="Cambria;Times New Roman;serif"/>
          </w:rPr>
          <w:t>8</w:t>
        </w:r>
      </w:hyperlink>
      <w:r>
        <w:rPr>
          <w:rFonts w:ascii="Cambria;Times New Roman;serif" w:hAnsi="Cambria;Times New Roman;serif"/>
        </w:rPr>
        <w:t xml:space="preserve"> настоящей статьи, не позднее чем через 10 дней со дня его выбытия в соответствии с требованиями, установленными Федеральным законом.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 В случае невыполнения данных требований нового члена избирательной комиссии муниципального района, городского округа назначает Избирательная комиссия Московской области, избирательной комиссии поселения — избирательная комиссия муниципального района (если такая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законом и настоящим Законом. Новый член участковой избирательной комиссии назначается из резерва состава участковых избирательных комиссий с соблюдением требований, предусмотренных пунктами 3.1 и 3.2 статьи 22 Федерального закона, в порядке, установленном Центральной избирательной комиссией Российской Федерации.</w:t>
      </w:r>
    </w:p>
    <w:p>
      <w:pPr>
        <w:pStyle w:val="Style14"/>
        <w:rPr>
          <w:rFonts w:ascii="Cambria;Times New Roman;serif" w:hAnsi="Cambria;Times New Roman;serif"/>
        </w:rPr>
      </w:pPr>
      <w:bookmarkStart w:id="216" w:name="Lbl19011"/>
      <w:bookmarkEnd w:id="216"/>
      <w:r>
        <w:rPr>
          <w:rStyle w:val="Style11"/>
          <w:rFonts w:ascii="Cambria;Times New Roman;serif" w:hAnsi="Cambria;Times New Roman;serif"/>
        </w:rPr>
        <w:t>11.</w:t>
      </w:r>
      <w:r>
        <w:rPr>
          <w:rFonts w:ascii="Cambria;Times New Roman;serif" w:hAnsi="Cambria;Times New Roman;serif"/>
        </w:rPr>
        <w:t xml:space="preserve"> Возможность работы на постоянной (штатной) основе членов избирательной комиссии муниципального образования, действующей на постоянной основе и являющейся юридическим лицом, с правом решающего голоса, а также размер и виды денежного содержания членов указанной комиссии с правом решающего голоса, работающих на постоянной (штатной) основе, иных выплат этим членам избирательной комиссии определяются уставами муниципальных образований, нормативными правовыми актами органов местного самоуправления. Указанные лица обязаны соблюдать ограничения, установленные пунктами 15, 15.1 и 15.2 статьи 29 Федерального закона.</w:t>
      </w:r>
    </w:p>
    <w:p>
      <w:pPr>
        <w:pStyle w:val="Style14"/>
        <w:rPr>
          <w:rFonts w:ascii="Cambria;Times New Roman;serif" w:hAnsi="Cambria;Times New Roman;serif"/>
        </w:rPr>
      </w:pPr>
      <w:bookmarkStart w:id="217" w:name="Lbl19012"/>
      <w:bookmarkEnd w:id="217"/>
      <w:r>
        <w:rPr>
          <w:rStyle w:val="Style11"/>
          <w:rFonts w:ascii="Cambria;Times New Roman;serif" w:hAnsi="Cambria;Times New Roman;serif"/>
        </w:rPr>
        <w:t>12.</w:t>
      </w:r>
      <w:r>
        <w:rPr>
          <w:rFonts w:ascii="Cambria;Times New Roman;serif" w:hAnsi="Cambria;Times New Roman;serif"/>
        </w:rPr>
        <w:t xml:space="preserve">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выборы, за счет и в пределах бюджетных средств, выделенных на проведение этих выборов.</w:t>
      </w:r>
    </w:p>
    <w:p>
      <w:pPr>
        <w:pStyle w:val="Style14"/>
        <w:rPr>
          <w:rFonts w:ascii="Cambria;Times New Roman;serif" w:hAnsi="Cambria;Times New Roman;serif"/>
        </w:rPr>
      </w:pPr>
      <w:bookmarkStart w:id="218" w:name="Lbl19013"/>
      <w:bookmarkEnd w:id="218"/>
      <w:r>
        <w:rPr>
          <w:rStyle w:val="Style11"/>
          <w:rFonts w:ascii="Cambria;Times New Roman;serif" w:hAnsi="Cambria;Times New Roman;serif"/>
        </w:rPr>
        <w:t>13.</w:t>
      </w:r>
      <w:r>
        <w:rPr>
          <w:rFonts w:ascii="Cambria;Times New Roman;serif" w:hAnsi="Cambria;Times New Roman;serif"/>
        </w:rPr>
        <w:t xml:space="preserve"> Член избирательной комиссии с правом решающего голоса может быть привлечен к уголовной ответственности, подвергнут административным наказаниям, налагаемым в судебном порядке.</w:t>
      </w:r>
    </w:p>
    <w:p>
      <w:pPr>
        <w:pStyle w:val="Style14"/>
        <w:rPr>
          <w:rFonts w:ascii="Cambria;Times New Roman;serif" w:hAnsi="Cambria;Times New Roman;serif"/>
        </w:rPr>
      </w:pPr>
      <w:r>
        <w:rPr>
          <w:rFonts w:ascii="Cambria;Times New Roman;serif" w:hAnsi="Cambria;Times New Roman;serif"/>
        </w:rPr>
        <w:t>Порядок принятия решений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избрании в качестве меры пресечения заключение его под стражу, административном наказании, налагаемом в судебном порядке, регулируется Федеральным законом.</w:t>
      </w:r>
    </w:p>
    <w:p>
      <w:pPr>
        <w:pStyle w:val="Style14"/>
        <w:rPr>
          <w:rFonts w:ascii="Cambria;Times New Roman;serif" w:hAnsi="Cambria;Times New Roman;serif"/>
        </w:rPr>
      </w:pPr>
      <w:bookmarkStart w:id="219" w:name="Lbl19014"/>
      <w:bookmarkEnd w:id="219"/>
      <w:r>
        <w:rPr>
          <w:rStyle w:val="Style11"/>
          <w:rFonts w:ascii="Cambria;Times New Roman;serif" w:hAnsi="Cambria;Times New Roman;serif"/>
        </w:rPr>
        <w:t>14.</w:t>
      </w:r>
      <w:r>
        <w:rPr>
          <w:rFonts w:ascii="Cambria;Times New Roman;serif" w:hAnsi="Cambria;Times New Roman;serif"/>
        </w:rPr>
        <w:t xml:space="preserve">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pPr>
        <w:pStyle w:val="Style14"/>
        <w:rPr>
          <w:rFonts w:ascii="Cambria;Times New Roman;serif" w:hAnsi="Cambria;Times New Roman;serif"/>
        </w:rPr>
      </w:pPr>
      <w:bookmarkStart w:id="220" w:name="Lbl19015"/>
      <w:bookmarkEnd w:id="220"/>
      <w:r>
        <w:rPr>
          <w:rStyle w:val="Style11"/>
          <w:rFonts w:ascii="Cambria;Times New Roman;serif" w:hAnsi="Cambria;Times New Roman;serif"/>
        </w:rPr>
        <w:t>15.</w:t>
      </w:r>
      <w:r>
        <w:rPr>
          <w:rFonts w:ascii="Cambria;Times New Roman;serif" w:hAnsi="Cambria;Times New Roman;serif"/>
        </w:rPr>
        <w:t xml:space="preserve">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в избирательную комиссию, организующую соответствующие выборы, по одному члену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pPr>
        <w:pStyle w:val="Style14"/>
        <w:rPr>
          <w:rFonts w:ascii="Cambria;Times New Roman;serif" w:hAnsi="Cambria;Times New Roman;serif"/>
        </w:rPr>
      </w:pPr>
      <w:r>
        <w:rPr>
          <w:rFonts w:ascii="Cambria;Times New Roman;serif" w:hAnsi="Cambria;Times New Roman;serif"/>
        </w:rPr>
        <w:t>Членам избирательных комиссий с правом совещательного голоса выдаются удостоверения, форма которых утверждается избирательной комиссией, организующей выборы.</w:t>
      </w:r>
    </w:p>
    <w:p>
      <w:pPr>
        <w:pStyle w:val="Style14"/>
        <w:rPr>
          <w:rFonts w:ascii="Cambria;Times New Roman;serif" w:hAnsi="Cambria;Times New Roman;serif"/>
        </w:rPr>
      </w:pPr>
      <w:bookmarkStart w:id="221" w:name="Lbl19016"/>
      <w:bookmarkEnd w:id="221"/>
      <w:r>
        <w:rPr>
          <w:rStyle w:val="Style11"/>
          <w:rFonts w:ascii="Cambria;Times New Roman;serif" w:hAnsi="Cambria;Times New Roman;serif"/>
        </w:rPr>
        <w:t>16.</w:t>
      </w:r>
      <w:r>
        <w:rPr>
          <w:rFonts w:ascii="Cambria;Times New Roman;serif" w:hAnsi="Cambria;Times New Roman;serif"/>
        </w:rPr>
        <w:t xml:space="preserve"> Членами избирательных комиссий с правом совещательного голоса не могут быть назначены лица, указанные в </w:t>
      </w:r>
      <w:hyperlink w:anchor="Lbl19081">
        <w:r>
          <w:rPr>
            <w:rStyle w:val="Style9"/>
            <w:rFonts w:ascii="Cambria;Times New Roman;serif" w:hAnsi="Cambria;Times New Roman;serif"/>
          </w:rPr>
          <w:t>пунктах 1</w:t>
        </w:r>
      </w:hyperlink>
      <w:r>
        <w:rPr>
          <w:rFonts w:ascii="Cambria;Times New Roman;serif" w:hAnsi="Cambria;Times New Roman;serif"/>
        </w:rPr>
        <w:t xml:space="preserve">, </w:t>
      </w:r>
      <w:hyperlink w:anchor="Lbl19083">
        <w:r>
          <w:rPr>
            <w:rStyle w:val="Style9"/>
            <w:rFonts w:ascii="Cambria;Times New Roman;serif" w:hAnsi="Cambria;Times New Roman;serif"/>
          </w:rPr>
          <w:t>3 — 6 части 1</w:t>
        </w:r>
      </w:hyperlink>
      <w:r>
        <w:rPr>
          <w:rFonts w:ascii="Cambria;Times New Roman;serif" w:hAnsi="Cambria;Times New Roman;serif"/>
        </w:rPr>
        <w:t xml:space="preserve">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Style14"/>
        <w:rPr>
          <w:rFonts w:ascii="Cambria;Times New Roman;serif" w:hAnsi="Cambria;Times New Roman;serif"/>
        </w:rPr>
      </w:pPr>
      <w:bookmarkStart w:id="222" w:name="Lbl19017"/>
      <w:bookmarkEnd w:id="222"/>
      <w:r>
        <w:rPr>
          <w:rStyle w:val="Style11"/>
          <w:rFonts w:ascii="Cambria;Times New Roman;serif" w:hAnsi="Cambria;Times New Roman;serif"/>
        </w:rPr>
        <w:t>17.</w:t>
      </w:r>
      <w:r>
        <w:rPr>
          <w:rFonts w:ascii="Cambria;Times New Roman;serif" w:hAnsi="Cambria;Times New Roman;serif"/>
        </w:rPr>
        <w:t xml:space="preserve">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pPr>
        <w:pStyle w:val="Style14"/>
        <w:rPr>
          <w:rFonts w:ascii="Cambria;Times New Roman;serif" w:hAnsi="Cambria;Times New Roman;serif"/>
        </w:rPr>
      </w:pPr>
      <w:bookmarkStart w:id="223" w:name="Lbl19018"/>
      <w:bookmarkEnd w:id="223"/>
      <w:r>
        <w:rPr>
          <w:rStyle w:val="Style11"/>
          <w:rFonts w:ascii="Cambria;Times New Roman;serif" w:hAnsi="Cambria;Times New Roman;serif"/>
        </w:rPr>
        <w:t>18.</w:t>
      </w:r>
      <w:r>
        <w:rPr>
          <w:rFonts w:ascii="Cambria;Times New Roman;serif" w:hAnsi="Cambria;Times New Roman;serif"/>
        </w:rPr>
        <w:t xml:space="preserve">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pPr>
        <w:pStyle w:val="Style14"/>
        <w:rPr>
          <w:rFonts w:ascii="Cambria;Times New Roman;serif" w:hAnsi="Cambria;Times New Roman;serif"/>
        </w:rPr>
      </w:pPr>
      <w:bookmarkStart w:id="224" w:name="Lbl190181"/>
      <w:bookmarkEnd w:id="224"/>
      <w:r>
        <w:rPr>
          <w:rStyle w:val="Style11"/>
          <w:rFonts w:ascii="Cambria;Times New Roman;serif" w:hAnsi="Cambria;Times New Roman;serif"/>
        </w:rPr>
        <w:t>1)</w:t>
      </w:r>
      <w:r>
        <w:rPr>
          <w:rFonts w:ascii="Cambria;Times New Roman;serif" w:hAnsi="Cambria;Times New Roman;serif"/>
        </w:rPr>
        <w:t xml:space="preserve"> выдавать и подписывать избирательные бюллетени;</w:t>
      </w:r>
    </w:p>
    <w:p>
      <w:pPr>
        <w:pStyle w:val="Style14"/>
        <w:rPr>
          <w:rFonts w:ascii="Cambria;Times New Roman;serif" w:hAnsi="Cambria;Times New Roman;serif"/>
        </w:rPr>
      </w:pPr>
      <w:bookmarkStart w:id="225" w:name="Lbl190182"/>
      <w:bookmarkEnd w:id="225"/>
      <w:r>
        <w:rPr>
          <w:rStyle w:val="Style11"/>
          <w:rFonts w:ascii="Cambria;Times New Roman;serif" w:hAnsi="Cambria;Times New Roman;serif"/>
        </w:rPr>
        <w:t>2)</w:t>
      </w:r>
      <w:r>
        <w:rPr>
          <w:rFonts w:ascii="Cambria;Times New Roman;serif" w:hAnsi="Cambria;Times New Roman;serif"/>
        </w:rPr>
        <w:t xml:space="preserve"> участвовать в сортировке, подсчете и погашении избирательных бюллетеней;</w:t>
      </w:r>
    </w:p>
    <w:p>
      <w:pPr>
        <w:pStyle w:val="Style14"/>
        <w:rPr>
          <w:rFonts w:ascii="Cambria;Times New Roman;serif" w:hAnsi="Cambria;Times New Roman;serif"/>
        </w:rPr>
      </w:pPr>
      <w:bookmarkStart w:id="226" w:name="Lbl190183"/>
      <w:bookmarkEnd w:id="226"/>
      <w:r>
        <w:rPr>
          <w:rStyle w:val="Style11"/>
          <w:rFonts w:ascii="Cambria;Times New Roman;serif" w:hAnsi="Cambria;Times New Roman;serif"/>
        </w:rPr>
        <w:t>3)</w:t>
      </w:r>
      <w:r>
        <w:rPr>
          <w:rFonts w:ascii="Cambria;Times New Roman;serif" w:hAnsi="Cambria;Times New Roman;serif"/>
        </w:rPr>
        <w:t xml:space="preserve"> составлять протокол об итогах голосования, о результатах выборов;</w:t>
      </w:r>
    </w:p>
    <w:p>
      <w:pPr>
        <w:pStyle w:val="Style14"/>
        <w:rPr>
          <w:rFonts w:ascii="Cambria;Times New Roman;serif" w:hAnsi="Cambria;Times New Roman;serif"/>
        </w:rPr>
      </w:pPr>
      <w:bookmarkStart w:id="227" w:name="Lbl190184"/>
      <w:bookmarkEnd w:id="227"/>
      <w:r>
        <w:rPr>
          <w:rStyle w:val="Style11"/>
          <w:rFonts w:ascii="Cambria;Times New Roman;serif" w:hAnsi="Cambria;Times New Roman;serif"/>
        </w:rPr>
        <w:t>4)</w:t>
      </w:r>
      <w:r>
        <w:rPr>
          <w:rFonts w:ascii="Cambria;Times New Roman;serif" w:hAnsi="Cambria;Times New Roman;serif"/>
        </w:rPr>
        <w:t xml:space="preserve">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pPr>
        <w:pStyle w:val="Style14"/>
        <w:rPr>
          <w:rFonts w:ascii="Cambria;Times New Roman;serif" w:hAnsi="Cambria;Times New Roman;serif"/>
        </w:rPr>
      </w:pPr>
      <w:bookmarkStart w:id="228" w:name="Lbl190185"/>
      <w:bookmarkEnd w:id="228"/>
      <w:r>
        <w:rPr>
          <w:rStyle w:val="Style11"/>
          <w:rFonts w:ascii="Cambria;Times New Roman;serif" w:hAnsi="Cambria;Times New Roman;serif"/>
        </w:rPr>
        <w:t>5)</w:t>
      </w:r>
      <w:r>
        <w:rPr>
          <w:rFonts w:ascii="Cambria;Times New Roman;serif" w:hAnsi="Cambria;Times New Roman;serif"/>
        </w:rPr>
        <w:t xml:space="preserve"> составлять протоколы об административных правонарушениях.</w:t>
      </w:r>
    </w:p>
    <w:p>
      <w:pPr>
        <w:pStyle w:val="Style14"/>
        <w:rPr>
          <w:rFonts w:ascii="Cambria;Times New Roman;serif" w:hAnsi="Cambria;Times New Roman;serif"/>
        </w:rPr>
      </w:pPr>
      <w:r>
        <w:rPr>
          <w:rFonts w:ascii="Cambria;Times New Roman;serif" w:hAnsi="Cambria;Times New Roman;serif"/>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pPr>
        <w:pStyle w:val="Style14"/>
        <w:rPr>
          <w:rFonts w:ascii="Cambria;Times New Roman;serif" w:hAnsi="Cambria;Times New Roman;serif"/>
        </w:rPr>
      </w:pPr>
      <w:bookmarkStart w:id="229" w:name="Lbl19019"/>
      <w:bookmarkEnd w:id="229"/>
      <w:r>
        <w:rPr>
          <w:rStyle w:val="Style11"/>
          <w:rFonts w:ascii="Cambria;Times New Roman;serif" w:hAnsi="Cambria;Times New Roman;serif"/>
        </w:rPr>
        <w:t>19.</w:t>
      </w:r>
      <w:r>
        <w:rPr>
          <w:rFonts w:ascii="Cambria;Times New Roman;serif" w:hAnsi="Cambria;Times New Roman;serif"/>
        </w:rPr>
        <w:t xml:space="preserve"> Член избирательной комиссии с правом решающего голоса и член избирательной комиссии с правом совещательного голоса:</w:t>
      </w:r>
    </w:p>
    <w:p>
      <w:pPr>
        <w:pStyle w:val="Style14"/>
        <w:rPr>
          <w:rFonts w:ascii="Cambria;Times New Roman;serif" w:hAnsi="Cambria;Times New Roman;serif"/>
        </w:rPr>
      </w:pPr>
      <w:bookmarkStart w:id="230" w:name="Lbl190191"/>
      <w:bookmarkEnd w:id="230"/>
      <w:r>
        <w:rPr>
          <w:rStyle w:val="Style11"/>
          <w:rFonts w:ascii="Cambria;Times New Roman;serif" w:hAnsi="Cambria;Times New Roman;serif"/>
        </w:rPr>
        <w:t>1)</w:t>
      </w:r>
      <w:r>
        <w:rPr>
          <w:rFonts w:ascii="Cambria;Times New Roman;serif" w:hAnsi="Cambria;Times New Roman;serif"/>
        </w:rPr>
        <w:t xml:space="preserve"> заблаговременно извещаются о заседаниях соответствующей избирательной комиссии;</w:t>
      </w:r>
    </w:p>
    <w:p>
      <w:pPr>
        <w:pStyle w:val="Style14"/>
        <w:rPr>
          <w:rFonts w:ascii="Cambria;Times New Roman;serif" w:hAnsi="Cambria;Times New Roman;serif"/>
        </w:rPr>
      </w:pPr>
      <w:bookmarkStart w:id="231" w:name="Lbl190192"/>
      <w:bookmarkEnd w:id="231"/>
      <w:r>
        <w:rPr>
          <w:rStyle w:val="Style11"/>
          <w:rFonts w:ascii="Cambria;Times New Roman;serif" w:hAnsi="Cambria;Times New Roman;serif"/>
        </w:rPr>
        <w:t>2)</w:t>
      </w:r>
      <w:r>
        <w:rPr>
          <w:rFonts w:ascii="Cambria;Times New Roman;serif" w:hAnsi="Cambria;Times New Roman;serif"/>
        </w:rPr>
        <w:t xml:space="preserve">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pPr>
        <w:pStyle w:val="Style14"/>
        <w:rPr>
          <w:rFonts w:ascii="Cambria;Times New Roman;serif" w:hAnsi="Cambria;Times New Roman;serif"/>
        </w:rPr>
      </w:pPr>
      <w:bookmarkStart w:id="232" w:name="Lbl190193"/>
      <w:bookmarkEnd w:id="232"/>
      <w:r>
        <w:rPr>
          <w:rStyle w:val="Style11"/>
          <w:rFonts w:ascii="Cambria;Times New Roman;serif" w:hAnsi="Cambria;Times New Roman;serif"/>
        </w:rPr>
        <w:t>3)</w:t>
      </w:r>
      <w:r>
        <w:rPr>
          <w:rFonts w:ascii="Cambria;Times New Roman;serif" w:hAnsi="Cambria;Times New Roman;serif"/>
        </w:rPr>
        <w:t xml:space="preserve"> вправе задавать другим участникам заседания избирательной комиссии вопросы в соответствии с повесткой дня и получить на них ответы по существу;</w:t>
      </w:r>
    </w:p>
    <w:p>
      <w:pPr>
        <w:pStyle w:val="Style14"/>
        <w:rPr>
          <w:rFonts w:ascii="Cambria;Times New Roman;serif" w:hAnsi="Cambria;Times New Roman;serif"/>
        </w:rPr>
      </w:pPr>
      <w:bookmarkStart w:id="233" w:name="Lbl190194"/>
      <w:bookmarkEnd w:id="233"/>
      <w:r>
        <w:rPr>
          <w:rStyle w:val="Style11"/>
          <w:rFonts w:ascii="Cambria;Times New Roman;serif" w:hAnsi="Cambria;Times New Roman;serif"/>
        </w:rPr>
        <w:t>4)</w:t>
      </w:r>
      <w:r>
        <w:rPr>
          <w:rFonts w:ascii="Cambria;Times New Roman;serif" w:hAnsi="Cambria;Times New Roman;serif"/>
        </w:rPr>
        <w:t xml:space="preserve">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Style14"/>
        <w:rPr>
          <w:rFonts w:ascii="Cambria;Times New Roman;serif" w:hAnsi="Cambria;Times New Roman;serif"/>
        </w:rPr>
      </w:pPr>
      <w:bookmarkStart w:id="234" w:name="Lbl190195"/>
      <w:bookmarkEnd w:id="234"/>
      <w:r>
        <w:rPr>
          <w:rStyle w:val="Style11"/>
          <w:rFonts w:ascii="Cambria;Times New Roman;serif" w:hAnsi="Cambria;Times New Roman;serif"/>
        </w:rPr>
        <w:t>5)</w:t>
      </w:r>
      <w:r>
        <w:rPr>
          <w:rFonts w:ascii="Cambria;Times New Roman;serif" w:hAnsi="Cambria;Times New Roman;serif"/>
        </w:rPr>
        <w:t xml:space="preserve">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pPr>
        <w:pStyle w:val="Style14"/>
        <w:rPr>
          <w:rFonts w:ascii="Cambria;Times New Roman;serif" w:hAnsi="Cambria;Times New Roman;serif"/>
        </w:rPr>
      </w:pPr>
      <w:bookmarkStart w:id="235" w:name="Lbl190196"/>
      <w:bookmarkEnd w:id="235"/>
      <w:r>
        <w:rPr>
          <w:rStyle w:val="Style11"/>
          <w:rFonts w:ascii="Cambria;Times New Roman;serif" w:hAnsi="Cambria;Times New Roman;serif"/>
        </w:rPr>
        <w:t>6)</w:t>
      </w:r>
      <w:r>
        <w:rPr>
          <w:rFonts w:ascii="Cambria;Times New Roman;serif" w:hAnsi="Cambria;Times New Roman;serif"/>
        </w:rPr>
        <w:t xml:space="preserve"> вправе обжаловать действия (бездействие) избирательной комиссии в соответствующую вышестоящую избирательную комиссию или в суд.</w:t>
      </w:r>
    </w:p>
    <w:p>
      <w:pPr>
        <w:pStyle w:val="Style14"/>
        <w:rPr>
          <w:rFonts w:ascii="Cambria;Times New Roman;serif" w:hAnsi="Cambria;Times New Roman;serif"/>
        </w:rPr>
      </w:pPr>
      <w:bookmarkStart w:id="236" w:name="Lbl19020"/>
      <w:bookmarkEnd w:id="236"/>
      <w:r>
        <w:rPr>
          <w:rStyle w:val="Style11"/>
          <w:rFonts w:ascii="Cambria;Times New Roman;serif" w:hAnsi="Cambria;Times New Roman;serif"/>
        </w:rPr>
        <w:t>20.</w:t>
      </w:r>
      <w:r>
        <w:rPr>
          <w:rFonts w:ascii="Cambria;Times New Roman;serif" w:hAnsi="Cambria;Times New Roman;serif"/>
        </w:rPr>
        <w:t xml:space="preserve">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политическими партиями, выдвинувшими списки кандидатов, которым переданы депутатские мандаты в Московской областной Думе в соответствии с частью 7 статьи 56 и частью 9 статьи 23 Закона Московской области № 79/2011-ОЗ «О выборах депутатов Московской областной Думы»,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остальных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pPr>
        <w:pStyle w:val="Style14"/>
        <w:rPr>
          <w:rFonts w:ascii="Cambria;Times New Roman;serif" w:hAnsi="Cambria;Times New Roman;serif"/>
        </w:rPr>
      </w:pPr>
      <w:bookmarkStart w:id="237" w:name="Lbl19021"/>
      <w:bookmarkEnd w:id="237"/>
      <w:r>
        <w:rPr>
          <w:rStyle w:val="Style11"/>
          <w:rFonts w:ascii="Cambria;Times New Roman;serif" w:hAnsi="Cambria;Times New Roman;serif"/>
        </w:rPr>
        <w:t>21.</w:t>
      </w:r>
      <w:r>
        <w:rPr>
          <w:rFonts w:ascii="Cambria;Times New Roman;serif" w:hAnsi="Cambria;Times New Roman;serif"/>
        </w:rPr>
        <w:t xml:space="preserve">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избирательная комиссия.</w:t>
      </w:r>
    </w:p>
    <w:p>
      <w:pPr>
        <w:pStyle w:val="Style14"/>
        <w:rPr>
          <w:rFonts w:ascii="Cambria;Times New Roman;serif" w:hAnsi="Cambria;Times New Roman;serif"/>
        </w:rPr>
      </w:pPr>
      <w:bookmarkStart w:id="238" w:name="Lbl19022"/>
      <w:bookmarkEnd w:id="238"/>
      <w:r>
        <w:rPr>
          <w:rStyle w:val="Style11"/>
          <w:rFonts w:ascii="Cambria;Times New Roman;serif" w:hAnsi="Cambria;Times New Roman;serif"/>
        </w:rPr>
        <w:t>22.</w:t>
      </w:r>
      <w:r>
        <w:rPr>
          <w:rFonts w:ascii="Cambria;Times New Roman;serif" w:hAnsi="Cambria;Times New Roman;serif"/>
        </w:rPr>
        <w:t xml:space="preserve">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w:t>
      </w:r>
    </w:p>
    <w:p>
      <w:pPr>
        <w:pStyle w:val="Style14"/>
        <w:rPr>
          <w:rFonts w:ascii="Cambria;Times New Roman;serif" w:hAnsi="Cambria;Times New Roman;serif"/>
        </w:rPr>
      </w:pPr>
      <w:bookmarkStart w:id="239" w:name="Lbl19023"/>
      <w:bookmarkEnd w:id="239"/>
      <w:r>
        <w:rPr>
          <w:rStyle w:val="Style11"/>
          <w:rFonts w:ascii="Cambria;Times New Roman;serif" w:hAnsi="Cambria;Times New Roman;serif"/>
        </w:rPr>
        <w:t>23.</w:t>
      </w:r>
      <w:r>
        <w:rPr>
          <w:rFonts w:ascii="Cambria;Times New Roman;serif" w:hAnsi="Cambria;Times New Roman;serif"/>
        </w:rPr>
        <w:t xml:space="preserve">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Московской областной Думе в соответствии с частью 7 статьи 56 и частью 9 статьи 23 Закона Московской области № 79/2011-ОЗ «О выборах депутатов Московской областной Думы»,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pPr>
        <w:pStyle w:val="Colont"/>
        <w:rPr>
          <w:rFonts w:ascii="Cambria;Times New Roman;serif" w:hAnsi="Cambria;Times New Roman;serif"/>
        </w:rPr>
      </w:pPr>
      <w:bookmarkStart w:id="240" w:name="Lbl20"/>
      <w:bookmarkEnd w:id="240"/>
      <w:r>
        <w:rPr>
          <w:rFonts w:ascii="Cambria;Times New Roman;serif" w:hAnsi="Cambria;Times New Roman;serif"/>
        </w:rPr>
        <w:t>Статья 20</w:t>
      </w:r>
    </w:p>
    <w:p>
      <w:pPr>
        <w:pStyle w:val="Article"/>
        <w:rPr>
          <w:rFonts w:ascii="Cambria;Times New Roman;serif" w:hAnsi="Cambria;Times New Roman;serif"/>
        </w:rPr>
      </w:pPr>
      <w:r>
        <w:rPr>
          <w:rStyle w:val="Style11"/>
          <w:rFonts w:ascii="Cambria;Times New Roman;serif" w:hAnsi="Cambria;Times New Roman;serif"/>
        </w:rPr>
        <w:t>Статья 20.</w:t>
      </w:r>
      <w:r>
        <w:rPr>
          <w:rFonts w:ascii="Cambria;Times New Roman;serif" w:hAnsi="Cambria;Times New Roman;serif"/>
        </w:rPr>
        <w:t xml:space="preserve"> Гласность в деятельности избирательных комиссий</w:t>
      </w:r>
    </w:p>
    <w:p>
      <w:pPr>
        <w:pStyle w:val="Style14"/>
        <w:rPr>
          <w:rFonts w:ascii="Cambria;Times New Roman;serif" w:hAnsi="Cambria;Times New Roman;serif"/>
        </w:rPr>
      </w:pPr>
      <w:bookmarkStart w:id="241" w:name="Lbl2001"/>
      <w:bookmarkEnd w:id="241"/>
      <w:r>
        <w:rPr>
          <w:rStyle w:val="Style11"/>
          <w:rFonts w:ascii="Cambria;Times New Roman;serif" w:hAnsi="Cambria;Times New Roman;serif"/>
        </w:rPr>
        <w:t>1.</w:t>
      </w:r>
      <w:r>
        <w:rPr>
          <w:rFonts w:ascii="Cambria;Times New Roman;serif" w:hAnsi="Cambria;Times New Roman;serif"/>
        </w:rPr>
        <w:t xml:space="preserve">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pPr>
        <w:pStyle w:val="Style14"/>
        <w:rPr>
          <w:rFonts w:ascii="Cambria;Times New Roman;serif" w:hAnsi="Cambria;Times New Roman;serif"/>
        </w:rPr>
      </w:pPr>
      <w:bookmarkStart w:id="242" w:name="Lbl2002"/>
      <w:bookmarkEnd w:id="242"/>
      <w:r>
        <w:rPr>
          <w:rStyle w:val="Style11"/>
          <w:rFonts w:ascii="Cambria;Times New Roman;serif" w:hAnsi="Cambria;Times New Roman;serif"/>
        </w:rPr>
        <w:t>2.</w:t>
      </w:r>
      <w:r>
        <w:rPr>
          <w:rFonts w:ascii="Cambria;Times New Roman;serif" w:hAnsi="Cambria;Times New Roman;serif"/>
        </w:rPr>
        <w:t xml:space="preserve"> Решения избирательных комиссий:</w:t>
      </w:r>
    </w:p>
    <w:p>
      <w:pPr>
        <w:pStyle w:val="Style14"/>
        <w:rPr>
          <w:rFonts w:ascii="Cambria;Times New Roman;serif" w:hAnsi="Cambria;Times New Roman;serif"/>
        </w:rPr>
      </w:pPr>
      <w:r>
        <w:rPr>
          <w:rFonts w:ascii="Cambria;Times New Roman;serif" w:hAnsi="Cambria;Times New Roman;serif"/>
        </w:rPr>
        <w:t>о назначении выборов;</w:t>
      </w:r>
    </w:p>
    <w:p>
      <w:pPr>
        <w:pStyle w:val="Style14"/>
        <w:rPr>
          <w:rFonts w:ascii="Cambria;Times New Roman;serif" w:hAnsi="Cambria;Times New Roman;serif"/>
        </w:rPr>
      </w:pPr>
      <w:r>
        <w:rPr>
          <w:rFonts w:ascii="Cambria;Times New Roman;serif" w:hAnsi="Cambria;Times New Roman;serif"/>
        </w:rPr>
        <w:t>о формировании избирательных комиссий;</w:t>
      </w:r>
    </w:p>
    <w:p>
      <w:pPr>
        <w:pStyle w:val="Style14"/>
        <w:rPr>
          <w:rFonts w:ascii="Cambria;Times New Roman;serif" w:hAnsi="Cambria;Times New Roman;serif"/>
        </w:rPr>
      </w:pPr>
      <w:r>
        <w:rPr>
          <w:rFonts w:ascii="Cambria;Times New Roman;serif" w:hAnsi="Cambria;Times New Roman;serif"/>
        </w:rPr>
        <w:t>о назначении на должность либо освобождении от должности председателя, заместителя председателя, секретаря избирательной комиссии;</w:t>
      </w:r>
    </w:p>
    <w:p>
      <w:pPr>
        <w:pStyle w:val="Style14"/>
        <w:rPr>
          <w:rFonts w:ascii="Cambria;Times New Roman;serif" w:hAnsi="Cambria;Times New Roman;serif"/>
        </w:rPr>
      </w:pPr>
      <w:r>
        <w:rPr>
          <w:rFonts w:ascii="Cambria;Times New Roman;serif" w:hAnsi="Cambria;Times New Roman;serif"/>
        </w:rPr>
        <w:t>о регистрации кандидатов, списков кандидатов;</w:t>
      </w:r>
    </w:p>
    <w:p>
      <w:pPr>
        <w:pStyle w:val="Style14"/>
        <w:rPr>
          <w:rFonts w:ascii="Cambria;Times New Roman;serif" w:hAnsi="Cambria;Times New Roman;serif"/>
        </w:rPr>
      </w:pPr>
      <w:r>
        <w:rPr>
          <w:rFonts w:ascii="Cambria;Times New Roman;serif" w:hAnsi="Cambria;Times New Roman;serif"/>
        </w:rPr>
        <w:t>об отказе в регистрации кандидатов, списков кандидатов;</w:t>
      </w:r>
    </w:p>
    <w:p>
      <w:pPr>
        <w:pStyle w:val="Style14"/>
        <w:rPr>
          <w:rFonts w:ascii="Cambria;Times New Roman;serif" w:hAnsi="Cambria;Times New Roman;serif"/>
        </w:rPr>
      </w:pPr>
      <w:r>
        <w:rPr>
          <w:rFonts w:ascii="Cambria;Times New Roman;serif" w:hAnsi="Cambria;Times New Roman;serif"/>
        </w:rPr>
        <w:t>об аннулировании регистрации кандидатов, списков кандидатов;</w:t>
      </w:r>
    </w:p>
    <w:p>
      <w:pPr>
        <w:pStyle w:val="Style14"/>
        <w:rPr>
          <w:rFonts w:ascii="Cambria;Times New Roman;serif" w:hAnsi="Cambria;Times New Roman;serif"/>
        </w:rPr>
      </w:pPr>
      <w:r>
        <w:rPr>
          <w:rFonts w:ascii="Cambria;Times New Roman;serif" w:hAnsi="Cambria;Times New Roman;serif"/>
        </w:rPr>
        <w:t>об обращении в суд с заявлением об отмене регистрации кандидатов, списков кандидатов;</w:t>
      </w:r>
    </w:p>
    <w:p>
      <w:pPr>
        <w:pStyle w:val="Style14"/>
        <w:rPr>
          <w:rFonts w:ascii="Cambria;Times New Roman;serif" w:hAnsi="Cambria;Times New Roman;serif"/>
        </w:rPr>
      </w:pPr>
      <w:r>
        <w:rPr>
          <w:rFonts w:ascii="Cambria;Times New Roman;serif" w:hAnsi="Cambria;Times New Roman;serif"/>
        </w:rPr>
        <w:t>об итогах голосования или результатах выборов;</w:t>
      </w:r>
    </w:p>
    <w:p>
      <w:pPr>
        <w:pStyle w:val="Style14"/>
        <w:rPr>
          <w:rFonts w:ascii="Cambria;Times New Roman;serif" w:hAnsi="Cambria;Times New Roman;serif"/>
        </w:rPr>
      </w:pPr>
      <w:r>
        <w:rPr>
          <w:rFonts w:ascii="Cambria;Times New Roman;serif" w:hAnsi="Cambria;Times New Roman;serif"/>
        </w:rPr>
        <w:t>о признании выборов несостоявшимися или недействительными;</w:t>
      </w:r>
    </w:p>
    <w:p>
      <w:pPr>
        <w:pStyle w:val="Style14"/>
        <w:rPr>
          <w:rFonts w:ascii="Cambria;Times New Roman;serif" w:hAnsi="Cambria;Times New Roman;serif"/>
        </w:rPr>
      </w:pPr>
      <w:r>
        <w:rPr>
          <w:rFonts w:ascii="Cambria;Times New Roman;serif" w:hAnsi="Cambria;Times New Roman;serif"/>
        </w:rPr>
        <w:t>о проведении повторных и дополнительных выборов;</w:t>
      </w:r>
    </w:p>
    <w:p>
      <w:pPr>
        <w:pStyle w:val="Style14"/>
        <w:rPr>
          <w:rFonts w:ascii="Cambria;Times New Roman;serif" w:hAnsi="Cambria;Times New Roman;serif"/>
        </w:rPr>
      </w:pPr>
      <w:r>
        <w:rPr>
          <w:rFonts w:ascii="Cambria;Times New Roman;serif" w:hAnsi="Cambria;Times New Roman;serif"/>
        </w:rPr>
        <w:t>об отмене решения нижестоящей избирательной комиссии;</w:t>
      </w:r>
    </w:p>
    <w:p>
      <w:pPr>
        <w:pStyle w:val="Style14"/>
        <w:rPr>
          <w:rFonts w:ascii="Cambria;Times New Roman;serif" w:hAnsi="Cambria;Times New Roman;serif"/>
        </w:rPr>
      </w:pPr>
      <w:r>
        <w:rPr>
          <w:rFonts w:ascii="Cambria;Times New Roman;serif" w:hAnsi="Cambria;Times New Roman;serif"/>
        </w:rPr>
        <w:t>иные решения по усмотрению соответствующей избирательной комиссии —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14"/>
        <w:rPr>
          <w:rFonts w:ascii="Cambria;Times New Roman;serif" w:hAnsi="Cambria;Times New Roman;serif"/>
        </w:rPr>
      </w:pPr>
      <w:bookmarkStart w:id="243" w:name="Lbl2003"/>
      <w:bookmarkEnd w:id="243"/>
      <w:r>
        <w:rPr>
          <w:rStyle w:val="Style11"/>
          <w:rFonts w:ascii="Cambria;Times New Roman;serif" w:hAnsi="Cambria;Times New Roman;serif"/>
        </w:rPr>
        <w:t>3.</w:t>
      </w:r>
      <w:r>
        <w:rPr>
          <w:rFonts w:ascii="Cambria;Times New Roman;serif" w:hAnsi="Cambria;Times New Roman;serif"/>
        </w:rPr>
        <w:t xml:space="preserve">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Lbl20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а также наблюдатели.</w:t>
      </w:r>
    </w:p>
    <w:p>
      <w:pPr>
        <w:pStyle w:val="Style14"/>
        <w:rPr>
          <w:rFonts w:ascii="Cambria;Times New Roman;serif" w:hAnsi="Cambria;Times New Roman;serif"/>
        </w:rPr>
      </w:pPr>
      <w:bookmarkStart w:id="244" w:name="Lbl2004"/>
      <w:bookmarkEnd w:id="244"/>
      <w:r>
        <w:rPr>
          <w:rStyle w:val="Style11"/>
          <w:rFonts w:ascii="Cambria;Times New Roman;serif" w:hAnsi="Cambria;Times New Roman;serif"/>
        </w:rPr>
        <w:t>4.</w:t>
      </w:r>
      <w:r>
        <w:rPr>
          <w:rFonts w:ascii="Cambria;Times New Roman;serif" w:hAnsi="Cambria;Times New Roman;serif"/>
        </w:rPr>
        <w:t xml:space="preserve">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pPr>
        <w:pStyle w:val="Style14"/>
        <w:rPr>
          <w:rFonts w:ascii="Cambria;Times New Roman;serif" w:hAnsi="Cambria;Times New Roman;serif"/>
        </w:rPr>
      </w:pPr>
      <w:bookmarkStart w:id="245" w:name="Lbl2005"/>
      <w:bookmarkEnd w:id="245"/>
      <w:r>
        <w:rPr>
          <w:rStyle w:val="Style11"/>
          <w:rFonts w:ascii="Cambria;Times New Roman;serif" w:hAnsi="Cambria;Times New Roman;serif"/>
        </w:rPr>
        <w:t>5.</w:t>
      </w:r>
      <w:r>
        <w:rPr>
          <w:rFonts w:ascii="Cambria;Times New Roman;serif" w:hAnsi="Cambria;Times New Roman;serif"/>
        </w:rPr>
        <w:t xml:space="preserve">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избирательной комиссии, лицам, указанным в </w:t>
      </w:r>
      <w:hyperlink w:anchor="Lbl20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наблюдателям.</w:t>
      </w:r>
    </w:p>
    <w:p>
      <w:pPr>
        <w:pStyle w:val="Style221"/>
        <w:rPr>
          <w:rFonts w:ascii="Cambria;Times New Roman;serif" w:hAnsi="Cambria;Times New Roman;serif"/>
        </w:rPr>
      </w:pPr>
      <w:bookmarkStart w:id="246" w:name="Lbl2006"/>
      <w:bookmarkEnd w:id="246"/>
      <w:r>
        <w:rPr>
          <w:rFonts w:ascii="Cambria;Times New Roman;serif" w:hAnsi="Cambria;Times New Roman;serif"/>
        </w:rPr>
        <w:t>Законом Московской области от 2 июня 2014 г. № 58/2014-ОЗ в часть 6 статьи 20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6.</w:t>
      </w:r>
      <w:r>
        <w:rPr>
          <w:rFonts w:ascii="Cambria;Times New Roman;serif" w:hAnsi="Cambria;Times New Roman;serif"/>
        </w:rPr>
        <w:t xml:space="preserve"> Наблюдатели вправе присутствовать в иных избирательных комиссиях при проведении ими досрочного голосования, при установлении ими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Style14"/>
        <w:rPr>
          <w:rFonts w:ascii="Cambria;Times New Roman;serif" w:hAnsi="Cambria;Times New Roman;serif"/>
        </w:rPr>
      </w:pPr>
      <w:bookmarkStart w:id="247" w:name="Lbl2007"/>
      <w:bookmarkEnd w:id="247"/>
      <w:r>
        <w:rPr>
          <w:rStyle w:val="Style11"/>
          <w:rFonts w:ascii="Cambria;Times New Roman;serif" w:hAnsi="Cambria;Times New Roman;serif"/>
        </w:rPr>
        <w:t>7.</w:t>
      </w:r>
      <w:r>
        <w:rPr>
          <w:rFonts w:ascii="Cambria;Times New Roman;serif" w:hAnsi="Cambria;Times New Roman;serif"/>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Lbl2004">
        <w:r>
          <w:rPr>
            <w:rStyle w:val="Style9"/>
            <w:rFonts w:ascii="Cambria;Times New Roman;serif" w:hAnsi="Cambria;Times New Roman;serif"/>
          </w:rPr>
          <w:t>частью 4</w:t>
        </w:r>
      </w:hyperlink>
      <w:r>
        <w:rPr>
          <w:rFonts w:ascii="Cambria;Times New Roman;serif" w:hAnsi="Cambria;Times New Roman;serif"/>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pPr>
        <w:pStyle w:val="Style221"/>
        <w:rPr>
          <w:rFonts w:ascii="Cambria;Times New Roman;serif" w:hAnsi="Cambria;Times New Roman;serif"/>
        </w:rPr>
      </w:pPr>
      <w:bookmarkStart w:id="248" w:name="Lbl2008"/>
      <w:bookmarkEnd w:id="248"/>
      <w:r>
        <w:rPr>
          <w:rFonts w:ascii="Cambria;Times New Roman;serif" w:hAnsi="Cambria;Times New Roman;serif"/>
        </w:rPr>
        <w:t>Законом Московской области от 2 июня 2014 г. № 58/2014-ОЗ в часть 8 статьи 20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8.</w:t>
      </w:r>
      <w:r>
        <w:rPr>
          <w:rFonts w:ascii="Cambria;Times New Roman;serif" w:hAnsi="Cambria;Times New Roman;serif"/>
        </w:rPr>
        <w:t xml:space="preserve"> Документ, указанный в </w:t>
      </w:r>
      <w:hyperlink w:anchor="Lbl2007">
        <w:r>
          <w:rPr>
            <w:rStyle w:val="Style9"/>
            <w:rFonts w:ascii="Cambria;Times New Roman;serif" w:hAnsi="Cambria;Times New Roman;serif"/>
          </w:rPr>
          <w:t>части 7</w:t>
        </w:r>
      </w:hyperlink>
      <w:r>
        <w:rPr>
          <w:rFonts w:ascii="Cambria;Times New Roman;serif" w:hAnsi="Cambria;Times New Roman;serif"/>
        </w:rPr>
        <w:t xml:space="preserve"> настоящей статьи, может быть предъявлен в участковую избирательную комиссию в период, указанный в </w:t>
      </w:r>
      <w:hyperlink w:anchor="Lbl2003">
        <w:r>
          <w:rPr>
            <w:rStyle w:val="Style9"/>
            <w:rFonts w:ascii="Cambria;Times New Roman;serif" w:hAnsi="Cambria;Times New Roman;serif"/>
          </w:rPr>
          <w:t>части 3</w:t>
        </w:r>
      </w:hyperlink>
      <w:r>
        <w:rPr>
          <w:rFonts w:ascii="Cambria;Times New Roman;serif" w:hAnsi="Cambria;Times New Roman;serif"/>
        </w:rPr>
        <w:t xml:space="preserve"> настоящей статьи, в иную избирательную комиссию — в период досрочного голосования либо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Не допускается установление каких-либо иных, кроме установленных Федеральным законом,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pPr>
        <w:pStyle w:val="Style14"/>
        <w:rPr>
          <w:rFonts w:ascii="Cambria;Times New Roman;serif" w:hAnsi="Cambria;Times New Roman;serif"/>
        </w:rPr>
      </w:pPr>
      <w:bookmarkStart w:id="249" w:name="Lbl2009"/>
      <w:bookmarkEnd w:id="249"/>
      <w:r>
        <w:rPr>
          <w:rStyle w:val="Style11"/>
          <w:rFonts w:ascii="Cambria;Times New Roman;serif" w:hAnsi="Cambria;Times New Roman;serif"/>
        </w:rPr>
        <w:t>9.</w:t>
      </w:r>
      <w:r>
        <w:rPr>
          <w:rFonts w:ascii="Cambria;Times New Roman;serif" w:hAnsi="Cambria;Times New Roman;serif"/>
        </w:rPr>
        <w:t xml:space="preserve"> Наблюдатели вправе:</w:t>
      </w:r>
    </w:p>
    <w:p>
      <w:pPr>
        <w:pStyle w:val="Style14"/>
        <w:rPr>
          <w:rFonts w:ascii="Cambria;Times New Roman;serif" w:hAnsi="Cambria;Times New Roman;serif"/>
        </w:rPr>
      </w:pPr>
      <w:bookmarkStart w:id="250" w:name="Lbl20091"/>
      <w:bookmarkEnd w:id="250"/>
      <w:r>
        <w:rPr>
          <w:rStyle w:val="Style11"/>
          <w:rFonts w:ascii="Cambria;Times New Roman;serif" w:hAnsi="Cambria;Times New Roman;serif"/>
        </w:rPr>
        <w:t>1)</w:t>
      </w:r>
      <w:r>
        <w:rPr>
          <w:rFonts w:ascii="Cambria;Times New Roman;serif" w:hAnsi="Cambria;Times New Roman;serif"/>
        </w:rPr>
        <w:t xml:space="preserve"> знакомиться со списками избирателей, реестром заявлений (обращений) о голосовании вне помещения для голосования;</w:t>
      </w:r>
    </w:p>
    <w:p>
      <w:pPr>
        <w:pStyle w:val="Style221"/>
        <w:rPr>
          <w:rFonts w:ascii="Cambria;Times New Roman;serif" w:hAnsi="Cambria;Times New Roman;serif"/>
        </w:rPr>
      </w:pPr>
      <w:bookmarkStart w:id="251" w:name="Lbl20092"/>
      <w:bookmarkEnd w:id="251"/>
      <w:r>
        <w:rPr>
          <w:rFonts w:ascii="Cambria;Times New Roman;serif" w:hAnsi="Cambria;Times New Roman;serif"/>
        </w:rPr>
        <w:t>Законом Московской области от 2 июня 2014 г. № 58/2014-ОЗ пункт 2 части 9 статьи 20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2)</w:t>
      </w:r>
      <w:r>
        <w:rPr>
          <w:rFonts w:ascii="Cambria;Times New Roman;serif" w:hAnsi="Cambria;Times New Roman;serif"/>
        </w:rPr>
        <w:t xml:space="preserve">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части 3 настоящей статьи;</w:t>
      </w:r>
    </w:p>
    <w:p>
      <w:pPr>
        <w:pStyle w:val="Style14"/>
        <w:rPr>
          <w:rFonts w:ascii="Cambria;Times New Roman;serif" w:hAnsi="Cambria;Times New Roman;serif"/>
        </w:rPr>
      </w:pPr>
      <w:bookmarkStart w:id="252" w:name="Lbl20093"/>
      <w:bookmarkEnd w:id="252"/>
      <w:r>
        <w:rPr>
          <w:rStyle w:val="Style11"/>
          <w:rFonts w:ascii="Cambria;Times New Roman;serif" w:hAnsi="Cambria;Times New Roman;serif"/>
        </w:rPr>
        <w:t>3)</w:t>
      </w:r>
      <w:r>
        <w:rPr>
          <w:rFonts w:ascii="Cambria;Times New Roman;serif" w:hAnsi="Cambria;Times New Roman;serif"/>
        </w:rPr>
        <w:t xml:space="preserve"> наблюдать за выдачей избирательных бюллетеней избирателям;</w:t>
      </w:r>
    </w:p>
    <w:p>
      <w:pPr>
        <w:pStyle w:val="Style14"/>
        <w:rPr>
          <w:rFonts w:ascii="Cambria;Times New Roman;serif" w:hAnsi="Cambria;Times New Roman;serif"/>
        </w:rPr>
      </w:pPr>
      <w:bookmarkStart w:id="253" w:name="Lbl20094"/>
      <w:bookmarkEnd w:id="253"/>
      <w:r>
        <w:rPr>
          <w:rStyle w:val="Style11"/>
          <w:rFonts w:ascii="Cambria;Times New Roman;serif" w:hAnsi="Cambria;Times New Roman;serif"/>
        </w:rPr>
        <w:t>4)</w:t>
      </w:r>
      <w:r>
        <w:rPr>
          <w:rFonts w:ascii="Cambria;Times New Roman;serif" w:hAnsi="Cambria;Times New Roman;serif"/>
        </w:rPr>
        <w:t xml:space="preserve"> присутствовать при голосовании избирателей вне помещения для голосования;</w:t>
      </w:r>
    </w:p>
    <w:p>
      <w:pPr>
        <w:pStyle w:val="Style14"/>
        <w:rPr>
          <w:rFonts w:ascii="Cambria;Times New Roman;serif" w:hAnsi="Cambria;Times New Roman;serif"/>
        </w:rPr>
      </w:pPr>
      <w:bookmarkStart w:id="254" w:name="Lbl20095"/>
      <w:bookmarkEnd w:id="254"/>
      <w:r>
        <w:rPr>
          <w:rStyle w:val="Style11"/>
          <w:rFonts w:ascii="Cambria;Times New Roman;serif" w:hAnsi="Cambria;Times New Roman;serif"/>
        </w:rPr>
        <w:t>5)</w:t>
      </w:r>
      <w:r>
        <w:rPr>
          <w:rFonts w:ascii="Cambria;Times New Roman;serif" w:hAnsi="Cambria;Times New Roman;serif"/>
        </w:rPr>
        <w:t xml:space="preserve">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Lbl2003">
        <w:r>
          <w:rPr>
            <w:rStyle w:val="Style9"/>
            <w:rFonts w:ascii="Cambria;Times New Roman;serif" w:hAnsi="Cambria;Times New Roman;serif"/>
          </w:rPr>
          <w:t>части 3</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255" w:name="Lbl20096"/>
      <w:bookmarkEnd w:id="255"/>
      <w:r>
        <w:rPr>
          <w:rStyle w:val="Style11"/>
          <w:rFonts w:ascii="Cambria;Times New Roman;serif" w:hAnsi="Cambria;Times New Roman;serif"/>
        </w:rPr>
        <w:t>6)</w:t>
      </w:r>
      <w:r>
        <w:rPr>
          <w:rFonts w:ascii="Cambria;Times New Roman;serif" w:hAnsi="Cambria;Times New Roman;serif"/>
        </w:rPr>
        <w:t xml:space="preserve">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pPr>
        <w:pStyle w:val="Style14"/>
        <w:rPr>
          <w:rFonts w:ascii="Cambria;Times New Roman;serif" w:hAnsi="Cambria;Times New Roman;serif"/>
        </w:rPr>
      </w:pPr>
      <w:bookmarkStart w:id="256" w:name="Lbl20097"/>
      <w:bookmarkEnd w:id="256"/>
      <w:r>
        <w:rPr>
          <w:rStyle w:val="Style11"/>
          <w:rFonts w:ascii="Cambria;Times New Roman;serif" w:hAnsi="Cambria;Times New Roman;serif"/>
        </w:rPr>
        <w:t>7)</w:t>
      </w:r>
      <w:r>
        <w:rPr>
          <w:rFonts w:ascii="Cambria;Times New Roman;serif" w:hAnsi="Cambria;Times New Roman;serif"/>
        </w:rPr>
        <w:t xml:space="preserve">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Style14"/>
        <w:rPr>
          <w:rFonts w:ascii="Cambria;Times New Roman;serif" w:hAnsi="Cambria;Times New Roman;serif"/>
        </w:rPr>
      </w:pPr>
      <w:bookmarkStart w:id="257" w:name="Lbl20098"/>
      <w:bookmarkEnd w:id="257"/>
      <w:r>
        <w:rPr>
          <w:rStyle w:val="Style11"/>
          <w:rFonts w:ascii="Cambria;Times New Roman;serif" w:hAnsi="Cambria;Times New Roman;serif"/>
        </w:rPr>
        <w:t>8)</w:t>
      </w:r>
      <w:r>
        <w:rPr>
          <w:rFonts w:ascii="Cambria;Times New Roman;serif" w:hAnsi="Cambria;Times New Roman;serif"/>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Форма нагрудного знака устанавливается избирательной комиссией, организующей выборы;</w:t>
      </w:r>
    </w:p>
    <w:p>
      <w:pPr>
        <w:pStyle w:val="Style14"/>
        <w:rPr>
          <w:rFonts w:ascii="Cambria;Times New Roman;serif" w:hAnsi="Cambria;Times New Roman;serif"/>
        </w:rPr>
      </w:pPr>
      <w:bookmarkStart w:id="258" w:name="Lbl20099"/>
      <w:bookmarkEnd w:id="258"/>
      <w:r>
        <w:rPr>
          <w:rStyle w:val="Style11"/>
          <w:rFonts w:ascii="Cambria;Times New Roman;serif" w:hAnsi="Cambria;Times New Roman;serif"/>
        </w:rPr>
        <w:t>9)</w:t>
      </w:r>
      <w:r>
        <w:rPr>
          <w:rFonts w:ascii="Cambria;Times New Roman;serif" w:hAnsi="Cambria;Times New Roman;serif"/>
        </w:rPr>
        <w:t xml:space="preserve"> обжаловать в порядке, установленном настоящим Законом, действия (бездействие) избирательной комиссии в вышестоящую избирательную комиссию или в суд;</w:t>
      </w:r>
    </w:p>
    <w:p>
      <w:pPr>
        <w:pStyle w:val="Style14"/>
        <w:rPr>
          <w:rFonts w:ascii="Cambria;Times New Roman;serif" w:hAnsi="Cambria;Times New Roman;serif"/>
        </w:rPr>
      </w:pPr>
      <w:bookmarkStart w:id="259" w:name="Lbl200910"/>
      <w:bookmarkEnd w:id="259"/>
      <w:r>
        <w:rPr>
          <w:rStyle w:val="Style11"/>
          <w:rFonts w:ascii="Cambria;Times New Roman;serif" w:hAnsi="Cambria;Times New Roman;serif"/>
        </w:rPr>
        <w:t>10)</w:t>
      </w:r>
      <w:r>
        <w:rPr>
          <w:rFonts w:ascii="Cambria;Times New Roman;serif" w:hAnsi="Cambria;Times New Roman;serif"/>
        </w:rPr>
        <w:t xml:space="preserve"> присутствовать при повторном подсчете голосов избирателей в соответствующих избирательных комиссиях.</w:t>
      </w:r>
    </w:p>
    <w:p>
      <w:pPr>
        <w:pStyle w:val="Style14"/>
        <w:rPr>
          <w:rFonts w:ascii="Cambria;Times New Roman;serif" w:hAnsi="Cambria;Times New Roman;serif"/>
        </w:rPr>
      </w:pPr>
      <w:bookmarkStart w:id="260" w:name="Lbl20010"/>
      <w:bookmarkEnd w:id="260"/>
      <w:r>
        <w:rPr>
          <w:rStyle w:val="Style11"/>
          <w:rFonts w:ascii="Cambria;Times New Roman;serif" w:hAnsi="Cambria;Times New Roman;serif"/>
        </w:rPr>
        <w:t>10.</w:t>
      </w:r>
      <w:r>
        <w:rPr>
          <w:rFonts w:ascii="Cambria;Times New Roman;serif" w:hAnsi="Cambria;Times New Roman;serif"/>
        </w:rPr>
        <w:t xml:space="preserve"> Наблюдатель не вправе:</w:t>
      </w:r>
    </w:p>
    <w:p>
      <w:pPr>
        <w:pStyle w:val="Style14"/>
        <w:rPr>
          <w:rFonts w:ascii="Cambria;Times New Roman;serif" w:hAnsi="Cambria;Times New Roman;serif"/>
        </w:rPr>
      </w:pPr>
      <w:bookmarkStart w:id="261" w:name="Lbl200101"/>
      <w:bookmarkEnd w:id="261"/>
      <w:r>
        <w:rPr>
          <w:rStyle w:val="Style11"/>
          <w:rFonts w:ascii="Cambria;Times New Roman;serif" w:hAnsi="Cambria;Times New Roman;serif"/>
        </w:rPr>
        <w:t>1)</w:t>
      </w:r>
      <w:r>
        <w:rPr>
          <w:rFonts w:ascii="Cambria;Times New Roman;serif" w:hAnsi="Cambria;Times New Roman;serif"/>
        </w:rPr>
        <w:t xml:space="preserve"> выдавать избирателям избирательные бюллетени;</w:t>
      </w:r>
    </w:p>
    <w:p>
      <w:pPr>
        <w:pStyle w:val="Style14"/>
        <w:rPr>
          <w:rFonts w:ascii="Cambria;Times New Roman;serif" w:hAnsi="Cambria;Times New Roman;serif"/>
        </w:rPr>
      </w:pPr>
      <w:bookmarkStart w:id="262" w:name="Lbl200102"/>
      <w:bookmarkEnd w:id="262"/>
      <w:r>
        <w:rPr>
          <w:rStyle w:val="Style11"/>
          <w:rFonts w:ascii="Cambria;Times New Roman;serif" w:hAnsi="Cambria;Times New Roman;serif"/>
        </w:rPr>
        <w:t>2)</w:t>
      </w:r>
      <w:r>
        <w:rPr>
          <w:rFonts w:ascii="Cambria;Times New Roman;serif" w:hAnsi="Cambria;Times New Roman;serif"/>
        </w:rPr>
        <w:t xml:space="preserve"> расписываться за избирателя, в том числе по его просьбе, в получении избирательных бюллетеней;</w:t>
      </w:r>
    </w:p>
    <w:p>
      <w:pPr>
        <w:pStyle w:val="Style14"/>
        <w:rPr>
          <w:rFonts w:ascii="Cambria;Times New Roman;serif" w:hAnsi="Cambria;Times New Roman;serif"/>
        </w:rPr>
      </w:pPr>
      <w:bookmarkStart w:id="263" w:name="Lbl200103"/>
      <w:bookmarkEnd w:id="263"/>
      <w:r>
        <w:rPr>
          <w:rStyle w:val="Style11"/>
          <w:rFonts w:ascii="Cambria;Times New Roman;serif" w:hAnsi="Cambria;Times New Roman;serif"/>
        </w:rPr>
        <w:t>3)</w:t>
      </w:r>
      <w:r>
        <w:rPr>
          <w:rFonts w:ascii="Cambria;Times New Roman;serif" w:hAnsi="Cambria;Times New Roman;serif"/>
        </w:rPr>
        <w:t xml:space="preserve"> заполнять за избирателя, в том числе по его просьбе, избирательные бюллетени;</w:t>
      </w:r>
    </w:p>
    <w:p>
      <w:pPr>
        <w:pStyle w:val="Style14"/>
        <w:rPr>
          <w:rFonts w:ascii="Cambria;Times New Roman;serif" w:hAnsi="Cambria;Times New Roman;serif"/>
        </w:rPr>
      </w:pPr>
      <w:bookmarkStart w:id="264" w:name="Lbl200104"/>
      <w:bookmarkEnd w:id="264"/>
      <w:r>
        <w:rPr>
          <w:rStyle w:val="Style11"/>
          <w:rFonts w:ascii="Cambria;Times New Roman;serif" w:hAnsi="Cambria;Times New Roman;serif"/>
        </w:rPr>
        <w:t>4)</w:t>
      </w:r>
      <w:r>
        <w:rPr>
          <w:rFonts w:ascii="Cambria;Times New Roman;serif" w:hAnsi="Cambria;Times New Roman;serif"/>
        </w:rPr>
        <w:t xml:space="preserve"> предпринимать действия, нарушающие тайну голосования;</w:t>
      </w:r>
    </w:p>
    <w:p>
      <w:pPr>
        <w:pStyle w:val="Style14"/>
        <w:rPr>
          <w:rFonts w:ascii="Cambria;Times New Roman;serif" w:hAnsi="Cambria;Times New Roman;serif"/>
        </w:rPr>
      </w:pPr>
      <w:bookmarkStart w:id="265" w:name="Lbl200105"/>
      <w:bookmarkEnd w:id="265"/>
      <w:r>
        <w:rPr>
          <w:rStyle w:val="Style11"/>
          <w:rFonts w:ascii="Cambria;Times New Roman;serif" w:hAnsi="Cambria;Times New Roman;serif"/>
        </w:rPr>
        <w:t>5)</w:t>
      </w:r>
      <w:r>
        <w:rPr>
          <w:rFonts w:ascii="Cambria;Times New Roman;serif" w:hAnsi="Cambria;Times New Roman;serif"/>
        </w:rPr>
        <w:t xml:space="preserve">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Style14"/>
        <w:rPr>
          <w:rFonts w:ascii="Cambria;Times New Roman;serif" w:hAnsi="Cambria;Times New Roman;serif"/>
        </w:rPr>
      </w:pPr>
      <w:bookmarkStart w:id="266" w:name="Lbl200106"/>
      <w:bookmarkEnd w:id="266"/>
      <w:r>
        <w:rPr>
          <w:rStyle w:val="Style11"/>
          <w:rFonts w:ascii="Cambria;Times New Roman;serif" w:hAnsi="Cambria;Times New Roman;serif"/>
        </w:rPr>
        <w:t>6)</w:t>
      </w:r>
      <w:r>
        <w:rPr>
          <w:rFonts w:ascii="Cambria;Times New Roman;serif" w:hAnsi="Cambria;Times New Roman;serif"/>
        </w:rPr>
        <w:t xml:space="preserve"> совершать действия, препятствующие работе избирательной комиссии;</w:t>
      </w:r>
    </w:p>
    <w:p>
      <w:pPr>
        <w:pStyle w:val="Style14"/>
        <w:rPr>
          <w:rFonts w:ascii="Cambria;Times New Roman;serif" w:hAnsi="Cambria;Times New Roman;serif"/>
        </w:rPr>
      </w:pPr>
      <w:bookmarkStart w:id="267" w:name="Lbl200107"/>
      <w:bookmarkEnd w:id="267"/>
      <w:r>
        <w:rPr>
          <w:rStyle w:val="Style11"/>
          <w:rFonts w:ascii="Cambria;Times New Roman;serif" w:hAnsi="Cambria;Times New Roman;serif"/>
        </w:rPr>
        <w:t>7)</w:t>
      </w:r>
      <w:r>
        <w:rPr>
          <w:rFonts w:ascii="Cambria;Times New Roman;serif" w:hAnsi="Cambria;Times New Roman;serif"/>
        </w:rPr>
        <w:t xml:space="preserve"> проводить агитацию среди избирателей;</w:t>
      </w:r>
    </w:p>
    <w:p>
      <w:pPr>
        <w:pStyle w:val="Style14"/>
        <w:rPr>
          <w:rFonts w:ascii="Cambria;Times New Roman;serif" w:hAnsi="Cambria;Times New Roman;serif"/>
        </w:rPr>
      </w:pPr>
      <w:bookmarkStart w:id="268" w:name="Lbl200108"/>
      <w:bookmarkEnd w:id="268"/>
      <w:r>
        <w:rPr>
          <w:rStyle w:val="Style11"/>
          <w:rFonts w:ascii="Cambria;Times New Roman;serif" w:hAnsi="Cambria;Times New Roman;serif"/>
        </w:rPr>
        <w:t>8)</w:t>
      </w:r>
      <w:r>
        <w:rPr>
          <w:rFonts w:ascii="Cambria;Times New Roman;serif" w:hAnsi="Cambria;Times New Roman;serif"/>
        </w:rPr>
        <w:t xml:space="preserve"> участвовать в принятии решений соответствующей избирательной комиссией.</w:t>
      </w:r>
    </w:p>
    <w:p>
      <w:pPr>
        <w:pStyle w:val="Style14"/>
        <w:rPr>
          <w:rFonts w:ascii="Cambria;Times New Roman;serif" w:hAnsi="Cambria;Times New Roman;serif"/>
        </w:rPr>
      </w:pPr>
      <w:bookmarkStart w:id="269" w:name="Lbl20011"/>
      <w:bookmarkEnd w:id="269"/>
      <w:r>
        <w:rPr>
          <w:rStyle w:val="Style11"/>
          <w:rFonts w:ascii="Cambria;Times New Roman;serif" w:hAnsi="Cambria;Times New Roman;serif"/>
        </w:rPr>
        <w:t>11.</w:t>
      </w:r>
      <w:r>
        <w:rPr>
          <w:rFonts w:ascii="Cambria;Times New Roman;serif" w:hAnsi="Cambria;Times New Roman;serif"/>
        </w:rPr>
        <w:t xml:space="preserve"> Представители средств массовой информации, принимая участие в информационном освещении подготовки и проведения выборов, вправе:</w:t>
      </w:r>
    </w:p>
    <w:p>
      <w:pPr>
        <w:pStyle w:val="Style14"/>
        <w:rPr>
          <w:rFonts w:ascii="Cambria;Times New Roman;serif" w:hAnsi="Cambria;Times New Roman;serif"/>
        </w:rPr>
      </w:pPr>
      <w:bookmarkStart w:id="270" w:name="Lbl200111"/>
      <w:bookmarkEnd w:id="270"/>
      <w:r>
        <w:rPr>
          <w:rStyle w:val="Style11"/>
          <w:rFonts w:ascii="Cambria;Times New Roman;serif" w:hAnsi="Cambria;Times New Roman;serif"/>
        </w:rPr>
        <w:t>1)</w:t>
      </w:r>
      <w:r>
        <w:rPr>
          <w:rFonts w:ascii="Cambria;Times New Roman;serif" w:hAnsi="Cambria;Times New Roman;serif"/>
        </w:rPr>
        <w:t xml:space="preserve"> присутствовать на заседаниях избирательных комиссий;</w:t>
      </w:r>
    </w:p>
    <w:p>
      <w:pPr>
        <w:pStyle w:val="Style14"/>
        <w:rPr>
          <w:rFonts w:ascii="Cambria;Times New Roman;serif" w:hAnsi="Cambria;Times New Roman;serif"/>
        </w:rPr>
      </w:pPr>
      <w:bookmarkStart w:id="271" w:name="Lbl200112"/>
      <w:bookmarkEnd w:id="271"/>
      <w:r>
        <w:rPr>
          <w:rStyle w:val="Style11"/>
          <w:rFonts w:ascii="Cambria;Times New Roman;serif" w:hAnsi="Cambria;Times New Roman;serif"/>
        </w:rPr>
        <w:t>2)</w:t>
      </w:r>
      <w:r>
        <w:rPr>
          <w:rFonts w:ascii="Cambria;Times New Roman;serif" w:hAnsi="Cambria;Times New Roman;serif"/>
        </w:rPr>
        <w:t xml:space="preserve">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pPr>
        <w:pStyle w:val="Style14"/>
        <w:rPr>
          <w:rFonts w:ascii="Cambria;Times New Roman;serif" w:hAnsi="Cambria;Times New Roman;serif"/>
        </w:rPr>
      </w:pPr>
      <w:bookmarkStart w:id="272" w:name="Lbl200113"/>
      <w:bookmarkEnd w:id="272"/>
      <w:r>
        <w:rPr>
          <w:rStyle w:val="Style11"/>
          <w:rFonts w:ascii="Cambria;Times New Roman;serif" w:hAnsi="Cambria;Times New Roman;serif"/>
        </w:rPr>
        <w:t>3)</w:t>
      </w:r>
      <w:r>
        <w:rPr>
          <w:rFonts w:ascii="Cambria;Times New Roman;serif" w:hAnsi="Cambria;Times New Roman;serif"/>
        </w:rPr>
        <w:t xml:space="preserve"> присутствовать на агитационных мероприятиях, освещать их проведение;</w:t>
      </w:r>
    </w:p>
    <w:p>
      <w:pPr>
        <w:pStyle w:val="Style221"/>
        <w:rPr>
          <w:rFonts w:ascii="Cambria;Times New Roman;serif" w:hAnsi="Cambria;Times New Roman;serif"/>
        </w:rPr>
      </w:pPr>
      <w:bookmarkStart w:id="273" w:name="Lbl200114"/>
      <w:bookmarkEnd w:id="273"/>
      <w:r>
        <w:rPr>
          <w:rFonts w:ascii="Cambria;Times New Roman;serif" w:hAnsi="Cambria;Times New Roman;serif"/>
        </w:rPr>
        <w:t>Законом Московской области от 2 июня 2014 г. № 58/2014-ОЗ пункт 4 части 11 статьи 20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4)</w:t>
      </w:r>
      <w:r>
        <w:rPr>
          <w:rFonts w:ascii="Cambria;Times New Roman;serif" w:hAnsi="Cambria;Times New Roman;serif"/>
        </w:rPr>
        <w:t xml:space="preserve"> находиться в помещении для голосования в день голосования, в дни досрочного голосования, а также проводить фото- и видеосъемку.</w:t>
      </w:r>
    </w:p>
    <w:p>
      <w:pPr>
        <w:pStyle w:val="Style14"/>
        <w:rPr>
          <w:rFonts w:ascii="Cambria;Times New Roman;serif" w:hAnsi="Cambria;Times New Roman;serif"/>
        </w:rPr>
      </w:pPr>
      <w:bookmarkStart w:id="274" w:name="Lbl20012"/>
      <w:bookmarkEnd w:id="274"/>
      <w:r>
        <w:rPr>
          <w:rStyle w:val="Style11"/>
          <w:rFonts w:ascii="Cambria;Times New Roman;serif" w:hAnsi="Cambria;Times New Roman;serif"/>
        </w:rPr>
        <w:t>12.</w:t>
      </w:r>
      <w:r>
        <w:rPr>
          <w:rFonts w:ascii="Cambria;Times New Roman;serif" w:hAnsi="Cambria;Times New Roman;serif"/>
        </w:rPr>
        <w:t xml:space="preserve">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и проставляет печать соответствующей избирательной комиссии.</w:t>
      </w:r>
    </w:p>
    <w:p>
      <w:pPr>
        <w:pStyle w:val="Colont"/>
        <w:rPr>
          <w:rFonts w:ascii="Cambria;Times New Roman;serif" w:hAnsi="Cambria;Times New Roman;serif"/>
        </w:rPr>
      </w:pPr>
      <w:bookmarkStart w:id="275" w:name="Lbl21"/>
      <w:bookmarkEnd w:id="275"/>
      <w:r>
        <w:rPr>
          <w:rFonts w:ascii="Cambria;Times New Roman;serif" w:hAnsi="Cambria;Times New Roman;serif"/>
        </w:rPr>
        <w:t>Статья 21</w:t>
      </w:r>
    </w:p>
    <w:p>
      <w:pPr>
        <w:pStyle w:val="Article"/>
        <w:rPr>
          <w:rFonts w:ascii="Cambria;Times New Roman;serif" w:hAnsi="Cambria;Times New Roman;serif"/>
        </w:rPr>
      </w:pPr>
      <w:r>
        <w:rPr>
          <w:rStyle w:val="Style11"/>
          <w:rFonts w:ascii="Cambria;Times New Roman;serif" w:hAnsi="Cambria;Times New Roman;serif"/>
        </w:rPr>
        <w:t>Статья 21.</w:t>
      </w:r>
      <w:r>
        <w:rPr>
          <w:rFonts w:ascii="Cambria;Times New Roman;serif" w:hAnsi="Cambria;Times New Roman;serif"/>
        </w:rPr>
        <w:t xml:space="preserve"> Расформирование избирательной комиссии</w:t>
      </w:r>
    </w:p>
    <w:p>
      <w:pPr>
        <w:pStyle w:val="Style14"/>
        <w:rPr>
          <w:rFonts w:ascii="Cambria;Times New Roman;serif" w:hAnsi="Cambria;Times New Roman;serif"/>
        </w:rPr>
      </w:pPr>
      <w:r>
        <w:rPr>
          <w:rFonts w:ascii="Cambria;Times New Roman;serif" w:hAnsi="Cambria;Times New Roman;serif"/>
        </w:rPr>
        <w:t>Порядок расформирования избирательной комиссии муниципального образования, окружной и участковой избирательных комиссий регулируется Федеральным законом.</w:t>
      </w:r>
    </w:p>
    <w:p>
      <w:pPr>
        <w:pStyle w:val="Colont"/>
        <w:rPr>
          <w:rFonts w:ascii="Cambria;Times New Roman;serif" w:hAnsi="Cambria;Times New Roman;serif"/>
        </w:rPr>
      </w:pPr>
      <w:bookmarkStart w:id="276" w:name="Lbl400"/>
      <w:bookmarkEnd w:id="276"/>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4. Гарантии прав граждан при выдвижении и регистрации кандидатов (списков кандидатов)</w:t>
      </w:r>
    </w:p>
    <w:p>
      <w:pPr>
        <w:pStyle w:val="Colont"/>
        <w:rPr>
          <w:rFonts w:ascii="Cambria;Times New Roman;serif" w:hAnsi="Cambria;Times New Roman;serif"/>
        </w:rPr>
      </w:pPr>
      <w:bookmarkStart w:id="277" w:name="Lbl22"/>
      <w:bookmarkEnd w:id="277"/>
      <w:r>
        <w:rPr>
          <w:rFonts w:ascii="Cambria;Times New Roman;serif" w:hAnsi="Cambria;Times New Roman;serif"/>
        </w:rPr>
        <w:t>Статья 22</w:t>
      </w:r>
    </w:p>
    <w:p>
      <w:pPr>
        <w:pStyle w:val="Article"/>
        <w:rPr>
          <w:rFonts w:ascii="Cambria;Times New Roman;serif" w:hAnsi="Cambria;Times New Roman;serif"/>
        </w:rPr>
      </w:pPr>
      <w:r>
        <w:rPr>
          <w:rStyle w:val="Style11"/>
          <w:rFonts w:ascii="Cambria;Times New Roman;serif" w:hAnsi="Cambria;Times New Roman;serif"/>
        </w:rPr>
        <w:t>Статья 22.</w:t>
      </w:r>
      <w:r>
        <w:rPr>
          <w:rFonts w:ascii="Cambria;Times New Roman;serif" w:hAnsi="Cambria;Times New Roman;serif"/>
        </w:rPr>
        <w:t xml:space="preserve"> Право выдвижения кандидатов</w:t>
      </w:r>
    </w:p>
    <w:p>
      <w:pPr>
        <w:pStyle w:val="Style14"/>
        <w:rPr>
          <w:rFonts w:ascii="Cambria;Times New Roman;serif" w:hAnsi="Cambria;Times New Roman;serif"/>
        </w:rPr>
      </w:pPr>
      <w:bookmarkStart w:id="278" w:name="Lbl2201"/>
      <w:bookmarkEnd w:id="278"/>
      <w:r>
        <w:rPr>
          <w:rStyle w:val="Style11"/>
          <w:rFonts w:ascii="Cambria;Times New Roman;serif" w:hAnsi="Cambria;Times New Roman;serif"/>
        </w:rPr>
        <w:t>1.</w:t>
      </w:r>
      <w:r>
        <w:rPr>
          <w:rFonts w:ascii="Cambria;Times New Roman;serif" w:hAnsi="Cambria;Times New Roman;serif"/>
        </w:rPr>
        <w:t xml:space="preserve">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законом, настоящим Законом.</w:t>
      </w:r>
    </w:p>
    <w:p>
      <w:pPr>
        <w:pStyle w:val="Style14"/>
        <w:rPr>
          <w:rFonts w:ascii="Cambria;Times New Roman;serif" w:hAnsi="Cambria;Times New Roman;serif"/>
        </w:rPr>
      </w:pPr>
      <w:bookmarkStart w:id="279" w:name="Lbl2202"/>
      <w:bookmarkEnd w:id="279"/>
      <w:r>
        <w:rPr>
          <w:rStyle w:val="Style11"/>
          <w:rFonts w:ascii="Cambria;Times New Roman;serif" w:hAnsi="Cambria;Times New Roman;serif"/>
        </w:rPr>
        <w:t>2.</w:t>
      </w:r>
      <w:r>
        <w:rPr>
          <w:rFonts w:ascii="Cambria;Times New Roman;serif" w:hAnsi="Cambria;Times New Roman;serif"/>
        </w:rPr>
        <w:t xml:space="preserve"> Непосредственное выдвижение кандидатов может быть осуществлено путем самовыдвижения, выдвижения избирательным объединением.</w:t>
      </w:r>
    </w:p>
    <w:p>
      <w:pPr>
        <w:pStyle w:val="Style14"/>
        <w:rPr>
          <w:rFonts w:ascii="Cambria;Times New Roman;serif" w:hAnsi="Cambria;Times New Roman;serif"/>
        </w:rPr>
      </w:pPr>
      <w:bookmarkStart w:id="280" w:name="Lbl2203"/>
      <w:bookmarkEnd w:id="280"/>
      <w:r>
        <w:rPr>
          <w:rStyle w:val="Style11"/>
          <w:rFonts w:ascii="Cambria;Times New Roman;serif" w:hAnsi="Cambria;Times New Roman;serif"/>
        </w:rPr>
        <w:t>3.</w:t>
      </w:r>
      <w:r>
        <w:rPr>
          <w:rFonts w:ascii="Cambria;Times New Roman;serif" w:hAnsi="Cambria;Times New Roman;serif"/>
        </w:rPr>
        <w:t xml:space="preserve">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муниципальных выборах.</w:t>
      </w:r>
    </w:p>
    <w:p>
      <w:pPr>
        <w:pStyle w:val="Style14"/>
        <w:rPr>
          <w:rFonts w:ascii="Cambria;Times New Roman;serif" w:hAnsi="Cambria;Times New Roman;serif"/>
        </w:rPr>
      </w:pPr>
      <w:bookmarkStart w:id="281" w:name="Lbl2204"/>
      <w:bookmarkEnd w:id="281"/>
      <w:r>
        <w:rPr>
          <w:rStyle w:val="Style11"/>
          <w:rFonts w:ascii="Cambria;Times New Roman;serif" w:hAnsi="Cambria;Times New Roman;serif"/>
        </w:rPr>
        <w:t>4.</w:t>
      </w:r>
      <w:r>
        <w:rPr>
          <w:rFonts w:ascii="Cambria;Times New Roman;serif" w:hAnsi="Cambria;Times New Roman;serif"/>
        </w:rPr>
        <w:t xml:space="preserve"> В случае, если уставом муниципального образования предусмотрено, что в Совете депутатов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то в соответствии с пунктом 3.1 статьи 32 Федерального закона в целях гарантирования реализации пассивного избирательного права граждан, не являющихся членами политических партий, быть избранными депутатами Советов депутатов, каждый гражданин Российской Федерации, обладающий пассивным избирательным правом на выборах депутатов Совета депутатов и не являющийся членом политической партии, не позднее чем через три дня со дня официального опубликования решения Совета депутатов муниципального образования (решения избирательной комиссии, организующей выборы) о назначении выборов депутатов Совета депутатов вправе обратиться в региональное отделение или иное структурное подразделение любой политической партии, имеющей право в соответствии с федеральными законами участвовать в выборах органов местного самоуправления, с предложением включить его в список кандидатов, выдвигаемый политической партией. В случае поддержки этой кандидатуры не менее чем пятью членами политической партии она должна быть рассмотрена на конференции (общем собрании) регионального либо иного структурного подразделения политической партии при решении вопросов, связанных с участием соответствующей политической партии в выборах депутатов Совета депутатов.</w:t>
      </w:r>
    </w:p>
    <w:p>
      <w:pPr>
        <w:pStyle w:val="Style14"/>
        <w:rPr>
          <w:rFonts w:ascii="Cambria;Times New Roman;serif" w:hAnsi="Cambria;Times New Roman;serif"/>
        </w:rPr>
      </w:pPr>
      <w:r>
        <w:rPr>
          <w:rFonts w:ascii="Cambria;Times New Roman;serif" w:hAnsi="Cambria;Times New Roman;serif"/>
        </w:rPr>
        <w:t>Отсутствие обращений не препятствует принятию политической партией по собственной инициативе и в соответствии с ее уставом решения о включении гражданина Российской Федерации, обладающего пассивным избирательным правом и не являющегося членом данной или иной политической партии, в выдвигаемый ею список кандидатов при наличии письменного заявления этого гражданина о согласии баллотироваться в составе списка кандидатов.</w:t>
      </w:r>
    </w:p>
    <w:p>
      <w:pPr>
        <w:pStyle w:val="Style14"/>
        <w:rPr>
          <w:rFonts w:ascii="Cambria;Times New Roman;serif" w:hAnsi="Cambria;Times New Roman;serif"/>
        </w:rPr>
      </w:pPr>
      <w:bookmarkStart w:id="282" w:name="Lbl2205"/>
      <w:bookmarkEnd w:id="282"/>
      <w:r>
        <w:rPr>
          <w:rStyle w:val="Style11"/>
          <w:rFonts w:ascii="Cambria;Times New Roman;serif" w:hAnsi="Cambria;Times New Roman;serif"/>
        </w:rPr>
        <w:t>5.</w:t>
      </w:r>
      <w:r>
        <w:rPr>
          <w:rFonts w:ascii="Cambria;Times New Roman;serif" w:hAnsi="Cambria;Times New Roman;serif"/>
        </w:rPr>
        <w:t xml:space="preserve">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Московской области, не может быть выдвинут кандидатом на выборах, назначенных в связи с указанными обстоятельствами.</w:t>
      </w:r>
    </w:p>
    <w:p>
      <w:pPr>
        <w:pStyle w:val="Style221"/>
        <w:rPr>
          <w:rFonts w:ascii="Cambria;Times New Roman;serif" w:hAnsi="Cambria;Times New Roman;serif"/>
        </w:rPr>
      </w:pPr>
      <w:bookmarkStart w:id="283" w:name="Lbl22051"/>
      <w:bookmarkEnd w:id="283"/>
      <w:r>
        <w:rPr>
          <w:rFonts w:ascii="Cambria;Times New Roman;serif" w:hAnsi="Cambria;Times New Roman;serif"/>
        </w:rPr>
        <w:t>Законом Московской области от 29 мая 2015 г. № 85/2015-ОЗ статья 22 настоящего Закона дополнена частью 5.1, вступающей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1"/>
          <w:rFonts w:ascii="Cambria;Times New Roman;serif" w:hAnsi="Cambria;Times New Roman;serif"/>
        </w:rPr>
        <w:t>5.1.</w:t>
      </w:r>
      <w:r>
        <w:rPr>
          <w:rFonts w:ascii="Cambria;Times New Roman;serif" w:hAnsi="Cambria;Times New Roman;serif"/>
        </w:rPr>
        <w:t xml:space="preserve"> Лица, являвшиеся депутатами Совета депутатов муниципального образования, распущенного на основании части 2.1 статьи 73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депутатов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pPr>
        <w:pStyle w:val="Style14"/>
        <w:rPr>
          <w:rFonts w:ascii="Cambria;Times New Roman;serif" w:hAnsi="Cambria;Times New Roman;serif"/>
        </w:rPr>
      </w:pPr>
      <w:bookmarkStart w:id="284" w:name="Lbl2206"/>
      <w:bookmarkEnd w:id="284"/>
      <w:r>
        <w:rPr>
          <w:rStyle w:val="Style11"/>
          <w:rFonts w:ascii="Cambria;Times New Roman;serif" w:hAnsi="Cambria;Times New Roman;serif"/>
        </w:rPr>
        <w:t>6.</w:t>
      </w:r>
      <w:r>
        <w:rPr>
          <w:rFonts w:ascii="Cambria;Times New Roman;serif" w:hAnsi="Cambria;Times New Roman;serif"/>
        </w:rPr>
        <w:t xml:space="preserve"> При проведении повторных и дополнительных выборов для замещения вакантного депутатского мандата в действующем Совете депутатов муниципального образования не может быть выдвинуто кандидатом лицо, являющееся депутатом этого органа.</w:t>
      </w:r>
    </w:p>
    <w:p>
      <w:pPr>
        <w:pStyle w:val="Style14"/>
        <w:rPr>
          <w:rFonts w:ascii="Cambria;Times New Roman;serif" w:hAnsi="Cambria;Times New Roman;serif"/>
        </w:rPr>
      </w:pPr>
      <w:bookmarkStart w:id="285" w:name="Lbl2207"/>
      <w:bookmarkEnd w:id="285"/>
      <w:r>
        <w:rPr>
          <w:rStyle w:val="Style11"/>
          <w:rFonts w:ascii="Cambria;Times New Roman;serif" w:hAnsi="Cambria;Times New Roman;serif"/>
        </w:rPr>
        <w:t>7.</w:t>
      </w:r>
      <w:r>
        <w:rPr>
          <w:rFonts w:ascii="Cambria;Times New Roman;serif" w:hAnsi="Cambria;Times New Roman;serif"/>
        </w:rPr>
        <w:t xml:space="preserve"> Не может быть выдвинут кандидатом гражданин Российской Федерации, не обладающий пассивным избирательным правом на соответствующих выборах.</w:t>
      </w:r>
    </w:p>
    <w:p>
      <w:pPr>
        <w:pStyle w:val="Style14"/>
        <w:rPr>
          <w:rFonts w:ascii="Cambria;Times New Roman;serif" w:hAnsi="Cambria;Times New Roman;serif"/>
        </w:rPr>
      </w:pPr>
      <w:bookmarkStart w:id="286" w:name="Lbl2208"/>
      <w:bookmarkEnd w:id="286"/>
      <w:r>
        <w:rPr>
          <w:rStyle w:val="Style11"/>
          <w:rFonts w:ascii="Cambria;Times New Roman;serif" w:hAnsi="Cambria;Times New Roman;serif"/>
        </w:rPr>
        <w:t>8.</w:t>
      </w:r>
      <w:r>
        <w:rPr>
          <w:rFonts w:ascii="Cambria;Times New Roman;serif" w:hAnsi="Cambria;Times New Roman;serif"/>
        </w:rPr>
        <w:t xml:space="preserve">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pPr>
        <w:pStyle w:val="Style14"/>
        <w:rPr>
          <w:rFonts w:ascii="Cambria;Times New Roman;serif" w:hAnsi="Cambria;Times New Roman;serif"/>
        </w:rPr>
      </w:pPr>
      <w:bookmarkStart w:id="287" w:name="Lbl2209"/>
      <w:bookmarkEnd w:id="287"/>
      <w:r>
        <w:rPr>
          <w:rStyle w:val="Style11"/>
          <w:rFonts w:ascii="Cambria;Times New Roman;serif" w:hAnsi="Cambria;Times New Roman;serif"/>
        </w:rPr>
        <w:t>9.</w:t>
      </w:r>
      <w:r>
        <w:rPr>
          <w:rFonts w:ascii="Cambria;Times New Roman;serif" w:hAnsi="Cambria;Times New Roman;serif"/>
        </w:rPr>
        <w:t xml:space="preserve">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pPr>
        <w:pStyle w:val="Style14"/>
        <w:rPr>
          <w:rFonts w:ascii="Cambria;Times New Roman;serif" w:hAnsi="Cambria;Times New Roman;serif"/>
        </w:rPr>
      </w:pPr>
      <w:bookmarkStart w:id="288" w:name="Lbl22010"/>
      <w:bookmarkEnd w:id="288"/>
      <w:r>
        <w:rPr>
          <w:rStyle w:val="Style11"/>
          <w:rFonts w:ascii="Cambria;Times New Roman;serif" w:hAnsi="Cambria;Times New Roman;serif"/>
        </w:rPr>
        <w:t>10.</w:t>
      </w:r>
      <w:r>
        <w:rPr>
          <w:rFonts w:ascii="Cambria;Times New Roman;serif" w:hAnsi="Cambria;Times New Roman;serif"/>
        </w:rPr>
        <w:t xml:space="preserve"> Выдвижение кандидатов, списков кандидатов при проведении выборов депутатов Совета депутатов по одномандатным (многомандатным) избирательным округам начинается не ранее чем за 75 дней до дня голосования.</w:t>
      </w:r>
    </w:p>
    <w:p>
      <w:pPr>
        <w:pStyle w:val="Style14"/>
        <w:rPr>
          <w:rFonts w:ascii="Cambria;Times New Roman;serif" w:hAnsi="Cambria;Times New Roman;serif"/>
        </w:rPr>
      </w:pPr>
      <w:r>
        <w:rPr>
          <w:rFonts w:ascii="Cambria;Times New Roman;serif" w:hAnsi="Cambria;Times New Roman;serif"/>
        </w:rPr>
        <w:t>Выдвижение списков кандидатов при проведении выборов депутатов Совета депутатов по единому избирательному округу, кандидатов на выборах главы муниципального образования начинается не ранее чем за 75 дней до дня голосования.</w:t>
      </w:r>
    </w:p>
    <w:p>
      <w:pPr>
        <w:pStyle w:val="Style14"/>
        <w:rPr>
          <w:rFonts w:ascii="Cambria;Times New Roman;serif" w:hAnsi="Cambria;Times New Roman;serif"/>
        </w:rPr>
      </w:pPr>
      <w:r>
        <w:rPr>
          <w:rFonts w:ascii="Cambria;Times New Roman;serif" w:hAnsi="Cambria;Times New Roman;serif"/>
        </w:rPr>
        <w:t>Выдвижение кандидатов, списков кандидатов заканчивается за 45 дней до дня голосования. Документы, уведомляющие о выдвижении кандидатов, списков кандидатов, могут быть представлены в соответствующую избирательную комиссию до 18 часов последнего дня выдвижения.</w:t>
      </w:r>
    </w:p>
    <w:p>
      <w:pPr>
        <w:pStyle w:val="Colont"/>
        <w:rPr>
          <w:rFonts w:ascii="Cambria;Times New Roman;serif" w:hAnsi="Cambria;Times New Roman;serif"/>
        </w:rPr>
      </w:pPr>
      <w:bookmarkStart w:id="289" w:name="Lbl23"/>
      <w:bookmarkEnd w:id="289"/>
      <w:r>
        <w:rPr>
          <w:rFonts w:ascii="Cambria;Times New Roman;serif" w:hAnsi="Cambria;Times New Roman;serif"/>
        </w:rPr>
        <w:t>Статья 23</w:t>
      </w:r>
    </w:p>
    <w:p>
      <w:pPr>
        <w:pStyle w:val="Article"/>
        <w:rPr>
          <w:rFonts w:ascii="Cambria;Times New Roman;serif" w:hAnsi="Cambria;Times New Roman;serif"/>
        </w:rPr>
      </w:pPr>
      <w:r>
        <w:rPr>
          <w:rStyle w:val="Style11"/>
          <w:rFonts w:ascii="Cambria;Times New Roman;serif" w:hAnsi="Cambria;Times New Roman;serif"/>
        </w:rPr>
        <w:t>Статья 23.</w:t>
      </w:r>
      <w:r>
        <w:rPr>
          <w:rFonts w:ascii="Cambria;Times New Roman;serif" w:hAnsi="Cambria;Times New Roman;serif"/>
        </w:rPr>
        <w:t xml:space="preserve"> Условия выдвижения кандидатов</w:t>
      </w:r>
    </w:p>
    <w:p>
      <w:pPr>
        <w:pStyle w:val="Style14"/>
        <w:rPr>
          <w:rFonts w:ascii="Cambria;Times New Roman;serif" w:hAnsi="Cambria;Times New Roman;serif"/>
        </w:rPr>
      </w:pPr>
      <w:bookmarkStart w:id="290" w:name="Lbl2301"/>
      <w:bookmarkEnd w:id="290"/>
      <w:r>
        <w:rPr>
          <w:rStyle w:val="Style11"/>
          <w:rFonts w:ascii="Cambria;Times New Roman;serif" w:hAnsi="Cambria;Times New Roman;serif"/>
        </w:rPr>
        <w:t>1.</w:t>
      </w:r>
      <w:r>
        <w:rPr>
          <w:rFonts w:ascii="Cambria;Times New Roman;serif" w:hAnsi="Cambria;Times New Roman;serif"/>
        </w:rPr>
        <w:t xml:space="preserve"> О выдвижении кандидата, списка кандидатов избирательная комиссия, организующая выборы, окружная избирательная комиссия уведомляются в порядке, установленном настоящим Законом.</w:t>
      </w:r>
    </w:p>
    <w:p>
      <w:pPr>
        <w:pStyle w:val="Style14"/>
        <w:rPr>
          <w:rFonts w:ascii="Cambria;Times New Roman;serif" w:hAnsi="Cambria;Times New Roman;serif"/>
        </w:rPr>
      </w:pPr>
      <w:bookmarkStart w:id="291" w:name="Lbl2302"/>
      <w:bookmarkEnd w:id="291"/>
      <w:r>
        <w:rPr>
          <w:rStyle w:val="Style11"/>
          <w:rFonts w:ascii="Cambria;Times New Roman;serif" w:hAnsi="Cambria;Times New Roman;serif"/>
        </w:rPr>
        <w:t>2.</w:t>
      </w:r>
      <w:r>
        <w:rPr>
          <w:rFonts w:ascii="Cambria;Times New Roman;serif" w:hAnsi="Cambria;Times New Roman;serif"/>
        </w:rPr>
        <w:t xml:space="preserve"> При проведении выборов главы муниципального образования избирательная комиссия, организующая выборы,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выборного должностного лица.</w:t>
      </w:r>
    </w:p>
    <w:p>
      <w:pPr>
        <w:pStyle w:val="Style14"/>
        <w:rPr>
          <w:rFonts w:ascii="Cambria;Times New Roman;serif" w:hAnsi="Cambria;Times New Roman;serif"/>
        </w:rPr>
      </w:pPr>
      <w:r>
        <w:rPr>
          <w:rFonts w:ascii="Cambria;Times New Roman;serif" w:hAnsi="Cambria;Times New Roman;serif"/>
        </w:rPr>
        <w:t>При проведении выборов депутатов Совета депутатов:</w:t>
      </w:r>
    </w:p>
    <w:p>
      <w:pPr>
        <w:pStyle w:val="Style14"/>
        <w:rPr>
          <w:rFonts w:ascii="Cambria;Times New Roman;serif" w:hAnsi="Cambria;Times New Roman;serif"/>
        </w:rPr>
      </w:pPr>
      <w:r>
        <w:rPr>
          <w:rFonts w:ascii="Cambria;Times New Roman;serif" w:hAnsi="Cambria;Times New Roman;serif"/>
        </w:rPr>
        <w:t>соответствующая избирательная комиссия считается уведомленной избирательным объединением о выдвижении списка кандидатов по единому избирательному округу, а кандидат считается выдвинутым в составе списка, приобретает права и обязанности кандидата, предусмотренные настоящим Законом, после поступления в нее списка кандидатов, выдвинутого избирательным объединением, и заявлений в письменной форме выдвинутых лиц о согласии баллотироваться в составе списка кандидатов данного избирательного объединения по единому избирательному округу с обязательством в случае избрания прекратить деятельность, несовместимую со статусом депутата Совета депутатов;</w:t>
      </w:r>
    </w:p>
    <w:p>
      <w:pPr>
        <w:pStyle w:val="Style14"/>
        <w:rPr>
          <w:rFonts w:ascii="Cambria;Times New Roman;serif" w:hAnsi="Cambria;Times New Roman;serif"/>
        </w:rPr>
      </w:pPr>
      <w:r>
        <w:rPr>
          <w:rFonts w:ascii="Cambria;Times New Roman;serif" w:hAnsi="Cambria;Times New Roman;serif"/>
        </w:rPr>
        <w:t>окружная избирательная комиссия считается уведомленной избирательным объединением о выдвижении списка кандидатов по одномандатным (многомандатным) избирательным округам, а кандидат считается выдвинутым в составе списка кандидатов по одномандатным (многомандатным) избирательным округам, приобретает права и обязанности кандидата, предусмотренные настоящим Законом, после поступления в окружную избирательную комиссию решения избирательной комиссии, организующей выборы, о заверении списка кандидатов по одномандатным (многомандатным) избирательным округам с копиями заверенного списка (заверенными выписками из списка) и заявления в письменной форме выдвинутого лица о согласии баллотироваться в составе списка кандидатов по одномандатным избирательным округам с обязательством в случае его избрания прекратить деятельность, несовместимую со статусом депутата Совета депутатов;</w:t>
      </w:r>
    </w:p>
    <w:p>
      <w:pPr>
        <w:pStyle w:val="Style14"/>
        <w:rPr>
          <w:rFonts w:ascii="Cambria;Times New Roman;serif" w:hAnsi="Cambria;Times New Roman;serif"/>
        </w:rPr>
      </w:pPr>
      <w:r>
        <w:rPr>
          <w:rFonts w:ascii="Cambria;Times New Roman;serif" w:hAnsi="Cambria;Times New Roman;serif"/>
        </w:rPr>
        <w:t>окружная избирательная комиссия считается уведомленной о выдвижении кандидата, а кандидат считается выдвинутым по одномандатному (многомандатному) избирательному округу,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Совета депутатов.</w:t>
      </w:r>
    </w:p>
    <w:p>
      <w:pPr>
        <w:pStyle w:val="Style221"/>
        <w:rPr>
          <w:rFonts w:ascii="Cambria;Times New Roman;serif" w:hAnsi="Cambria;Times New Roman;serif"/>
        </w:rPr>
      </w:pPr>
      <w:bookmarkStart w:id="292" w:name="Lbl2303"/>
      <w:bookmarkEnd w:id="292"/>
      <w:r>
        <w:rPr>
          <w:rFonts w:ascii="Cambria;Times New Roman;serif" w:hAnsi="Cambria;Times New Roman;serif"/>
        </w:rPr>
        <w:t xml:space="preserve">Законом Московской области от 10 октября 2014 г. № 121/2014-ОЗ часть 3 статьи 23 настоящего Закона изложена в новой редакции,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 </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3.</w:t>
      </w:r>
      <w:r>
        <w:rPr>
          <w:rFonts w:ascii="Cambria;Times New Roman;serif" w:hAnsi="Cambria;Times New Roman;serif"/>
        </w:rPr>
        <w:t xml:space="preserve">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Style221"/>
        <w:rPr>
          <w:rFonts w:ascii="Cambria;Times New Roman;serif" w:hAnsi="Cambria;Times New Roman;serif"/>
        </w:rPr>
      </w:pPr>
      <w:bookmarkStart w:id="293" w:name="Lbl23031"/>
      <w:bookmarkEnd w:id="293"/>
      <w:r>
        <w:rPr>
          <w:rFonts w:ascii="Cambria;Times New Roman;serif" w:hAnsi="Cambria;Times New Roman;serif"/>
        </w:rPr>
        <w:t>Законом Московской области от 10 октября 2014 г. № 121/2014-ОЗ статья 23 настоящего Закона дополнена частью 3.1,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14"/>
        <w:rPr>
          <w:rFonts w:ascii="Cambria;Times New Roman;serif" w:hAnsi="Cambria;Times New Roman;serif"/>
        </w:rPr>
      </w:pPr>
      <w:r>
        <w:rPr>
          <w:rStyle w:val="Style11"/>
          <w:rFonts w:ascii="Cambria;Times New Roman;serif" w:hAnsi="Cambria;Times New Roman;serif"/>
        </w:rPr>
        <w:t>3.1.</w:t>
      </w:r>
      <w:r>
        <w:rPr>
          <w:rFonts w:ascii="Cambria;Times New Roman;serif" w:hAnsi="Cambria;Times New Roman;serif"/>
        </w:rPr>
        <w:t xml:space="preserve"> К заявлению, предусмотренному </w:t>
      </w:r>
      <w:hyperlink w:anchor="Lbl230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 прилагаются:</w:t>
      </w:r>
    </w:p>
    <w:p>
      <w:pPr>
        <w:pStyle w:val="Style14"/>
        <w:rPr>
          <w:rFonts w:ascii="Cambria;Times New Roman;serif" w:hAnsi="Cambria;Times New Roman;serif"/>
        </w:rPr>
      </w:pPr>
      <w:bookmarkStart w:id="294" w:name="Lbl230311"/>
      <w:bookmarkEnd w:id="294"/>
      <w:r>
        <w:rPr>
          <w:rStyle w:val="Style11"/>
          <w:rFonts w:ascii="Cambria;Times New Roman;serif" w:hAnsi="Cambria;Times New Roman;serif"/>
        </w:rPr>
        <w:t>1)</w:t>
      </w:r>
      <w:r>
        <w:rPr>
          <w:rFonts w:ascii="Cambria;Times New Roman;serif" w:hAnsi="Cambria;Times New Roman;serif"/>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Lbl23010">
        <w:r>
          <w:rPr>
            <w:rStyle w:val="Style9"/>
            <w:rFonts w:ascii="Cambria;Times New Roman;serif" w:hAnsi="Cambria;Times New Roman;serif"/>
          </w:rPr>
          <w:t>частью 10</w:t>
        </w:r>
      </w:hyperlink>
      <w:r>
        <w:rPr>
          <w:rFonts w:ascii="Cambria;Times New Roman;serif" w:hAnsi="Cambria;Times New Roman;serif"/>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pPr>
        <w:pStyle w:val="Style14"/>
        <w:rPr>
          <w:rFonts w:ascii="Cambria;Times New Roman;serif" w:hAnsi="Cambria;Times New Roman;serif"/>
        </w:rPr>
      </w:pPr>
      <w:bookmarkStart w:id="295" w:name="Lbl230312"/>
      <w:bookmarkEnd w:id="295"/>
      <w:r>
        <w:rPr>
          <w:rStyle w:val="Style11"/>
          <w:rFonts w:ascii="Cambria;Times New Roman;serif" w:hAnsi="Cambria;Times New Roman;serif"/>
        </w:rPr>
        <w:t>2)</w:t>
      </w:r>
      <w:r>
        <w:rPr>
          <w:rFonts w:ascii="Cambria;Times New Roman;serif" w:hAnsi="Cambria;Times New Roman;serif"/>
        </w:rPr>
        <w:t xml:space="preserve">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1"/>
        <w:rPr>
          <w:rFonts w:ascii="Cambria;Times New Roman;serif" w:hAnsi="Cambria;Times New Roman;serif"/>
        </w:rPr>
      </w:pPr>
      <w:bookmarkStart w:id="296" w:name="Lbl2304"/>
      <w:bookmarkEnd w:id="296"/>
      <w:r>
        <w:rPr>
          <w:rFonts w:ascii="Cambria;Times New Roman;serif" w:hAnsi="Cambria;Times New Roman;serif"/>
        </w:rPr>
        <w:t>Законом Московской области от 2 июня 2014 г. № 58/2014-ОЗ часть 4 статьи 23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4.</w:t>
      </w:r>
      <w:r>
        <w:rPr>
          <w:rFonts w:ascii="Cambria;Times New Roman;serif" w:hAnsi="Cambria;Times New Roman;serif"/>
        </w:rPr>
        <w:t xml:space="preserve"> Если у кандидата имелась или имеется судимость, в заявлении, предусмотренном частью 3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pPr>
        <w:pStyle w:val="Style221"/>
        <w:rPr>
          <w:rFonts w:ascii="Cambria;Times New Roman;serif" w:hAnsi="Cambria;Times New Roman;serif"/>
        </w:rPr>
      </w:pPr>
      <w:bookmarkStart w:id="297" w:name="Lbl2305"/>
      <w:bookmarkEnd w:id="297"/>
      <w:r>
        <w:rPr>
          <w:rFonts w:ascii="Cambria;Times New Roman;serif" w:hAnsi="Cambria;Times New Roman;serif"/>
        </w:rPr>
        <w:t>Законом Московской области от 29 мая 2015 г. № 85/2015-ОЗ в часть 5 статьи 23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5.</w:t>
      </w:r>
      <w:r>
        <w:rPr>
          <w:rFonts w:ascii="Cambria;Times New Roman;serif" w:hAnsi="Cambria;Times New Roman;serif"/>
        </w:rPr>
        <w:t xml:space="preserve"> Вместе с заявлением, указанным в </w:t>
      </w:r>
      <w:hyperlink w:anchor="Lbl2303">
        <w:r>
          <w:rPr>
            <w:rStyle w:val="Style9"/>
            <w:rFonts w:ascii="Cambria;Times New Roman;serif" w:hAnsi="Cambria;Times New Roman;serif"/>
          </w:rPr>
          <w:t>части 3</w:t>
        </w:r>
      </w:hyperlink>
      <w:r>
        <w:rPr>
          <w:rFonts w:ascii="Cambria;Times New Roman;serif" w:hAnsi="Cambria;Times New Roman;serif"/>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в приложении 1 к Федеральному закону. На выборах в Совет депутатов муниципального образования, назначенных в связи с роспуском Совета депутатов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Совета депутатов муниципального образования и в отношении которых судом установлен факт отсутствия вины за непроведение данным Советом депутатов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Style14"/>
        <w:rPr>
          <w:rFonts w:ascii="Cambria;Times New Roman;serif" w:hAnsi="Cambria;Times New Roman;serif"/>
        </w:rPr>
      </w:pPr>
      <w:bookmarkStart w:id="298" w:name="Lbl2306"/>
      <w:bookmarkEnd w:id="298"/>
      <w:r>
        <w:rPr>
          <w:rStyle w:val="Style11"/>
          <w:rFonts w:ascii="Cambria;Times New Roman;serif" w:hAnsi="Cambria;Times New Roman;serif"/>
        </w:rPr>
        <w:t>6.</w:t>
      </w:r>
      <w:r>
        <w:rPr>
          <w:rFonts w:ascii="Cambria;Times New Roman;serif" w:hAnsi="Cambria;Times New Roman;serif"/>
        </w:rPr>
        <w:t xml:space="preserve"> Кандидат на должность главы муниципального района или городского округа также представляет в соответствующую избирательную комиссию, организующую выборы, по форме, предусмотренной указом Президента Российской Федерации:</w:t>
      </w:r>
    </w:p>
    <w:p>
      <w:pPr>
        <w:pStyle w:val="Style14"/>
        <w:rPr>
          <w:rFonts w:ascii="Cambria;Times New Roman;serif" w:hAnsi="Cambria;Times New Roman;serif"/>
        </w:rPr>
      </w:pPr>
      <w:bookmarkStart w:id="299" w:name="Lbl23061"/>
      <w:bookmarkEnd w:id="299"/>
      <w:r>
        <w:rPr>
          <w:rStyle w:val="Style11"/>
          <w:rFonts w:ascii="Cambria;Times New Roman;serif" w:hAnsi="Cambria;Times New Roman;serif"/>
        </w:rPr>
        <w:t>1)</w:t>
      </w:r>
      <w:r>
        <w:rPr>
          <w:rFonts w:ascii="Cambria;Times New Roman;serif" w:hAnsi="Cambria;Times New Roman;serif"/>
        </w:rPr>
        <w:t xml:space="preserve">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Style14"/>
        <w:rPr>
          <w:rFonts w:ascii="Cambria;Times New Roman;serif" w:hAnsi="Cambria;Times New Roman;serif"/>
        </w:rPr>
      </w:pPr>
      <w:bookmarkStart w:id="300" w:name="Lbl23062"/>
      <w:bookmarkEnd w:id="300"/>
      <w:r>
        <w:rPr>
          <w:rStyle w:val="Style11"/>
          <w:rFonts w:ascii="Cambria;Times New Roman;serif" w:hAnsi="Cambria;Times New Roman;serif"/>
        </w:rPr>
        <w:t>2)</w:t>
      </w:r>
      <w:r>
        <w:rPr>
          <w:rFonts w:ascii="Cambria;Times New Roman;serif" w:hAnsi="Cambria;Times New Roman;serif"/>
        </w:rPr>
        <w:t xml:space="preserve">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Style14"/>
        <w:rPr>
          <w:rFonts w:ascii="Cambria;Times New Roman;serif" w:hAnsi="Cambria;Times New Roman;serif"/>
        </w:rPr>
      </w:pPr>
      <w:bookmarkStart w:id="301" w:name="Lbl2307"/>
      <w:bookmarkEnd w:id="301"/>
      <w:r>
        <w:rPr>
          <w:rStyle w:val="Style11"/>
          <w:rFonts w:ascii="Cambria;Times New Roman;serif" w:hAnsi="Cambria;Times New Roman;serif"/>
        </w:rPr>
        <w:t>7.</w:t>
      </w:r>
      <w:r>
        <w:rPr>
          <w:rFonts w:ascii="Cambria;Times New Roman;serif" w:hAnsi="Cambria;Times New Roman;serif"/>
        </w:rPr>
        <w:t xml:space="preserve"> Порядок проверки сведений, указанных в </w:t>
      </w:r>
      <w:hyperlink w:anchor="Lbl2306">
        <w:r>
          <w:rPr>
            <w:rStyle w:val="Style9"/>
            <w:rFonts w:ascii="Cambria;Times New Roman;serif" w:hAnsi="Cambria;Times New Roman;serif"/>
          </w:rPr>
          <w:t>части 6</w:t>
        </w:r>
      </w:hyperlink>
      <w:r>
        <w:rPr>
          <w:rFonts w:ascii="Cambria;Times New Roman;serif" w:hAnsi="Cambria;Times New Roman;serif"/>
        </w:rPr>
        <w:t xml:space="preserve"> настоящей статьи, устанавливается указом Президента Российской Федерации.</w:t>
      </w:r>
    </w:p>
    <w:p>
      <w:pPr>
        <w:pStyle w:val="Style221"/>
        <w:rPr>
          <w:rFonts w:ascii="Cambria;Times New Roman;serif" w:hAnsi="Cambria;Times New Roman;serif"/>
        </w:rPr>
      </w:pPr>
      <w:bookmarkStart w:id="302" w:name="Lbl2308"/>
      <w:bookmarkEnd w:id="302"/>
      <w:r>
        <w:rPr>
          <w:rFonts w:ascii="Cambria;Times New Roman;serif" w:hAnsi="Cambria;Times New Roman;serif"/>
        </w:rPr>
        <w:t>Законом Московской области от 2 июня 2014 г. № 58/2014-ОЗ в часть 8 статьи 23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8.</w:t>
      </w:r>
      <w:r>
        <w:rPr>
          <w:rFonts w:ascii="Cambria;Times New Roman;serif" w:hAnsi="Cambria;Times New Roman;serif"/>
        </w:rPr>
        <w:t xml:space="preserve"> Кандидат на должность главы муниципального района или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Style14"/>
        <w:rPr>
          <w:rFonts w:ascii="Cambria;Times New Roman;serif" w:hAnsi="Cambria;Times New Roman;serif"/>
        </w:rPr>
      </w:pPr>
      <w:bookmarkStart w:id="303" w:name="Lbl2309"/>
      <w:bookmarkEnd w:id="303"/>
      <w:r>
        <w:rPr>
          <w:rStyle w:val="Style11"/>
          <w:rFonts w:ascii="Cambria;Times New Roman;serif" w:hAnsi="Cambria;Times New Roman;serif"/>
        </w:rPr>
        <w:t>9.</w:t>
      </w:r>
      <w:r>
        <w:rPr>
          <w:rFonts w:ascii="Cambria;Times New Roman;serif" w:hAnsi="Cambria;Times New Roman;serif"/>
        </w:rPr>
        <w:t xml:space="preserve"> При выборах депутатов Советов депутатов,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Lbl23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304" w:name="Lbl23010"/>
      <w:bookmarkEnd w:id="304"/>
      <w:r>
        <w:rPr>
          <w:rFonts w:ascii="Cambria;Times New Roman;serif" w:hAnsi="Cambria;Times New Roman;serif"/>
        </w:rPr>
        <w:t>Законом Московской области от 10 октября 2014 г. № 121/2014-ОЗ в часть 10 статьи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10.</w:t>
      </w:r>
      <w:r>
        <w:rPr>
          <w:rFonts w:ascii="Cambria;Times New Roman;serif" w:hAnsi="Cambria;Times New Roman;serif"/>
        </w:rPr>
        <w:t xml:space="preserve"> Документы, указанные в </w:t>
      </w:r>
      <w:hyperlink w:anchor="Lbl2303">
        <w:r>
          <w:rPr>
            <w:rStyle w:val="Style9"/>
            <w:rFonts w:ascii="Cambria;Times New Roman;serif" w:hAnsi="Cambria;Times New Roman;serif"/>
          </w:rPr>
          <w:t>частях 3</w:t>
        </w:r>
      </w:hyperlink>
      <w:r>
        <w:rPr>
          <w:rFonts w:ascii="Cambria;Times New Roman;serif" w:hAnsi="Cambria;Times New Roman;serif"/>
        </w:rPr>
        <w:t xml:space="preserve">, </w:t>
      </w:r>
      <w:hyperlink w:anchor="Lbl23031">
        <w:r>
          <w:rPr>
            <w:rStyle w:val="Style9"/>
            <w:rFonts w:ascii="Cambria;Times New Roman;serif" w:hAnsi="Cambria;Times New Roman;serif"/>
          </w:rPr>
          <w:t>3.1</w:t>
        </w:r>
      </w:hyperlink>
      <w:r>
        <w:rPr>
          <w:rFonts w:ascii="Cambria;Times New Roman;serif" w:hAnsi="Cambria;Times New Roman;serif"/>
        </w:rPr>
        <w:t xml:space="preserve">, </w:t>
      </w:r>
      <w:hyperlink w:anchor="Lbl2305">
        <w:r>
          <w:rPr>
            <w:rStyle w:val="Style9"/>
            <w:rFonts w:ascii="Cambria;Times New Roman;serif" w:hAnsi="Cambria;Times New Roman;serif"/>
          </w:rPr>
          <w:t>5</w:t>
        </w:r>
      </w:hyperlink>
      <w:r>
        <w:rPr>
          <w:rFonts w:ascii="Cambria;Times New Roman;serif" w:hAnsi="Cambria;Times New Roman;serif"/>
        </w:rPr>
        <w:t xml:space="preserve"> и </w:t>
      </w:r>
      <w:hyperlink w:anchor="Lbl2306">
        <w:r>
          <w:rPr>
            <w:rStyle w:val="Style9"/>
            <w:rFonts w:ascii="Cambria;Times New Roman;serif" w:hAnsi="Cambria;Times New Roman;serif"/>
          </w:rPr>
          <w:t>6</w:t>
        </w:r>
      </w:hyperlink>
      <w:r>
        <w:rPr>
          <w:rFonts w:ascii="Cambria;Times New Roman;serif" w:hAnsi="Cambria;Times New Roman;serif"/>
        </w:rPr>
        <w:t xml:space="preserve"> настоящей статьи, кандидат (кроме кандидата, выдвинутого в составе списка кандидатов) обязан представить лично. Документы, указанные в </w:t>
      </w:r>
      <w:hyperlink w:anchor="Lbl2303">
        <w:r>
          <w:rPr>
            <w:rStyle w:val="Style9"/>
            <w:rFonts w:ascii="Cambria;Times New Roman;serif" w:hAnsi="Cambria;Times New Roman;serif"/>
          </w:rPr>
          <w:t>частях 3</w:t>
        </w:r>
      </w:hyperlink>
      <w:r>
        <w:rPr>
          <w:rFonts w:ascii="Cambria;Times New Roman;serif" w:hAnsi="Cambria;Times New Roman;serif"/>
        </w:rPr>
        <w:t xml:space="preserve">, </w:t>
      </w:r>
      <w:hyperlink w:anchor="Lbl2305">
        <w:r>
          <w:rPr>
            <w:rStyle w:val="Style9"/>
            <w:rFonts w:ascii="Cambria;Times New Roman;serif" w:hAnsi="Cambria;Times New Roman;serif"/>
          </w:rPr>
          <w:t>5</w:t>
        </w:r>
      </w:hyperlink>
      <w:r>
        <w:rPr>
          <w:rFonts w:ascii="Cambria;Times New Roman;serif" w:hAnsi="Cambria;Times New Roman;serif"/>
        </w:rPr>
        <w:t xml:space="preserve"> и </w:t>
      </w:r>
      <w:hyperlink w:anchor="Lbl2306">
        <w:r>
          <w:rPr>
            <w:rStyle w:val="Style9"/>
            <w:rFonts w:ascii="Cambria;Times New Roman;serif" w:hAnsi="Cambria;Times New Roman;serif"/>
          </w:rPr>
          <w:t>6</w:t>
        </w:r>
      </w:hyperlink>
      <w:r>
        <w:rPr>
          <w:rFonts w:ascii="Cambria;Times New Roman;serif" w:hAnsi="Cambria;Times New Roman;serif"/>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иных случаях, установленных Федеральным законом.</w:t>
      </w:r>
    </w:p>
    <w:p>
      <w:pPr>
        <w:pStyle w:val="Style221"/>
        <w:rPr>
          <w:rFonts w:ascii="Cambria;Times New Roman;serif" w:hAnsi="Cambria;Times New Roman;serif"/>
        </w:rPr>
      </w:pPr>
      <w:bookmarkStart w:id="305" w:name="Lbl23011"/>
      <w:bookmarkEnd w:id="305"/>
      <w:r>
        <w:rPr>
          <w:rFonts w:ascii="Cambria;Times New Roman;serif" w:hAnsi="Cambria;Times New Roman;serif"/>
        </w:rPr>
        <w:t>Законом Московской области от 10 октября 2014 г. № 121/2014-ОЗ в часть 11 статьи 23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11.</w:t>
      </w:r>
      <w:r>
        <w:rPr>
          <w:rFonts w:ascii="Cambria;Times New Roman;serif" w:hAnsi="Cambria;Times New Roman;serif"/>
        </w:rPr>
        <w:t xml:space="preserve">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303">
        <w:r>
          <w:rPr>
            <w:rStyle w:val="Style9"/>
            <w:rFonts w:ascii="Cambria;Times New Roman;serif" w:hAnsi="Cambria;Times New Roman;serif"/>
          </w:rPr>
          <w:t>частях 3</w:t>
        </w:r>
      </w:hyperlink>
      <w:r>
        <w:rPr>
          <w:rFonts w:ascii="Cambria;Times New Roman;serif" w:hAnsi="Cambria;Times New Roman;serif"/>
        </w:rPr>
        <w:t xml:space="preserve">, </w:t>
      </w:r>
      <w:hyperlink w:anchor="Lbl23031">
        <w:r>
          <w:rPr>
            <w:rStyle w:val="Style9"/>
            <w:rFonts w:ascii="Cambria;Times New Roman;serif" w:hAnsi="Cambria;Times New Roman;serif"/>
          </w:rPr>
          <w:t>3.1</w:t>
        </w:r>
      </w:hyperlink>
      <w:r>
        <w:rPr>
          <w:rFonts w:ascii="Cambria;Times New Roman;serif" w:hAnsi="Cambria;Times New Roman;serif"/>
        </w:rPr>
        <w:t xml:space="preserve">, </w:t>
      </w:r>
      <w:hyperlink w:anchor="Lbl2305">
        <w:r>
          <w:rPr>
            <w:rStyle w:val="Style9"/>
            <w:rFonts w:ascii="Cambria;Times New Roman;serif" w:hAnsi="Cambria;Times New Roman;serif"/>
          </w:rPr>
          <w:t>5</w:t>
        </w:r>
      </w:hyperlink>
      <w:r>
        <w:rPr>
          <w:rFonts w:ascii="Cambria;Times New Roman;serif" w:hAnsi="Cambria;Times New Roman;serif"/>
        </w:rPr>
        <w:t xml:space="preserve"> и </w:t>
      </w:r>
      <w:hyperlink w:anchor="Lbl2306">
        <w:r>
          <w:rPr>
            <w:rStyle w:val="Style9"/>
            <w:rFonts w:ascii="Cambria;Times New Roman;serif" w:hAnsi="Cambria;Times New Roman;serif"/>
          </w:rPr>
          <w:t>6</w:t>
        </w:r>
      </w:hyperlink>
      <w:r>
        <w:rPr>
          <w:rFonts w:ascii="Cambria;Times New Roman;serif" w:hAnsi="Cambria;Times New Roman;serif"/>
        </w:rPr>
        <w:t xml:space="preserve"> настоящей статьи, должны быть нотариально удостоверены.</w:t>
      </w:r>
    </w:p>
    <w:p>
      <w:pPr>
        <w:pStyle w:val="Style14"/>
        <w:rPr>
          <w:rFonts w:ascii="Cambria;Times New Roman;serif" w:hAnsi="Cambria;Times New Roman;serif"/>
        </w:rPr>
      </w:pPr>
      <w:bookmarkStart w:id="306" w:name="Lbl23012"/>
      <w:bookmarkEnd w:id="306"/>
      <w:r>
        <w:rPr>
          <w:rStyle w:val="Style11"/>
          <w:rFonts w:ascii="Cambria;Times New Roman;serif" w:hAnsi="Cambria;Times New Roman;serif"/>
        </w:rPr>
        <w:t>12.</w:t>
      </w:r>
      <w:r>
        <w:rPr>
          <w:rFonts w:ascii="Cambria;Times New Roman;serif" w:hAnsi="Cambria;Times New Roman;serif"/>
        </w:rPr>
        <w:t xml:space="preserve"> Соответствующая избирательная комиссия обязана выдать письменное подтверждение получения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pPr>
        <w:pStyle w:val="Style14"/>
        <w:rPr>
          <w:rFonts w:ascii="Cambria;Times New Roman;serif" w:hAnsi="Cambria;Times New Roman;serif"/>
        </w:rPr>
      </w:pPr>
      <w:bookmarkStart w:id="307" w:name="Lbl23013"/>
      <w:bookmarkEnd w:id="307"/>
      <w:r>
        <w:rPr>
          <w:rStyle w:val="Style11"/>
          <w:rFonts w:ascii="Cambria;Times New Roman;serif" w:hAnsi="Cambria;Times New Roman;serif"/>
        </w:rPr>
        <w:t>13.</w:t>
      </w:r>
      <w:r>
        <w:rPr>
          <w:rFonts w:ascii="Cambria;Times New Roman;serif" w:hAnsi="Cambria;Times New Roman;serif"/>
        </w:rPr>
        <w:t xml:space="preserve">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w:anchor="Lbl2303">
        <w:r>
          <w:rPr>
            <w:rStyle w:val="Style9"/>
            <w:rFonts w:ascii="Cambria;Times New Roman;serif" w:hAnsi="Cambria;Times New Roman;serif"/>
          </w:rPr>
          <w:t>частями 3</w:t>
        </w:r>
      </w:hyperlink>
      <w:r>
        <w:rPr>
          <w:rFonts w:ascii="Cambria;Times New Roman;serif" w:hAnsi="Cambria;Times New Roman;serif"/>
        </w:rPr>
        <w:t xml:space="preserve">, </w:t>
      </w:r>
      <w:hyperlink w:anchor="Lbl2304">
        <w:r>
          <w:rPr>
            <w:rStyle w:val="Style9"/>
            <w:rFonts w:ascii="Cambria;Times New Roman;serif" w:hAnsi="Cambria;Times New Roman;serif"/>
          </w:rPr>
          <w:t>4</w:t>
        </w:r>
      </w:hyperlink>
      <w:r>
        <w:rPr>
          <w:rFonts w:ascii="Cambria;Times New Roman;serif" w:hAnsi="Cambria;Times New Roman;serif"/>
        </w:rPr>
        <w:t xml:space="preserve"> и </w:t>
      </w:r>
      <w:hyperlink w:anchor="Lbl2305">
        <w:r>
          <w:rPr>
            <w:rStyle w:val="Style9"/>
            <w:rFonts w:ascii="Cambria;Times New Roman;serif" w:hAnsi="Cambria;Times New Roman;serif"/>
          </w:rPr>
          <w:t>5</w:t>
        </w:r>
      </w:hyperlink>
      <w:r>
        <w:rPr>
          <w:rFonts w:ascii="Cambria;Times New Roman;serif" w:hAnsi="Cambria;Times New Roman;serif"/>
        </w:rPr>
        <w:t xml:space="preserve"> настоящей статьи, о проверке выполнения требований, предусмотренных </w:t>
      </w:r>
      <w:hyperlink w:anchor="Lbl2308">
        <w:r>
          <w:rPr>
            <w:rStyle w:val="Style9"/>
            <w:rFonts w:ascii="Cambria;Times New Roman;serif" w:hAnsi="Cambria;Times New Roman;serif"/>
          </w:rPr>
          <w:t>частью 8</w:t>
        </w:r>
      </w:hyperlink>
      <w:r>
        <w:rPr>
          <w:rFonts w:ascii="Cambria;Times New Roman;serif" w:hAnsi="Cambria;Times New Roman;serif"/>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Lbl2303">
        <w:r>
          <w:rPr>
            <w:rStyle w:val="Style9"/>
            <w:rFonts w:ascii="Cambria;Times New Roman;serif" w:hAnsi="Cambria;Times New Roman;serif"/>
          </w:rPr>
          <w:t>частями 3</w:t>
        </w:r>
      </w:hyperlink>
      <w:r>
        <w:rPr>
          <w:rFonts w:ascii="Cambria;Times New Roman;serif" w:hAnsi="Cambria;Times New Roman;serif"/>
        </w:rPr>
        <w:t xml:space="preserve">, </w:t>
      </w:r>
      <w:hyperlink w:anchor="Lbl2304">
        <w:r>
          <w:rPr>
            <w:rStyle w:val="Style9"/>
            <w:rFonts w:ascii="Cambria;Times New Roman;serif" w:hAnsi="Cambria;Times New Roman;serif"/>
          </w:rPr>
          <w:t>4</w:t>
        </w:r>
      </w:hyperlink>
      <w:r>
        <w:rPr>
          <w:rFonts w:ascii="Cambria;Times New Roman;serif" w:hAnsi="Cambria;Times New Roman;serif"/>
        </w:rPr>
        <w:t xml:space="preserve"> настоящей статьи, в течение 10 дней, а в отношении сведений, представляемых в соответствии с </w:t>
      </w:r>
      <w:hyperlink w:anchor="Lbl23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 и выполнения требований, предусмотренных </w:t>
      </w:r>
      <w:hyperlink w:anchor="Lbl2308">
        <w:r>
          <w:rPr>
            <w:rStyle w:val="Style9"/>
            <w:rFonts w:ascii="Cambria;Times New Roman;serif" w:hAnsi="Cambria;Times New Roman;serif"/>
          </w:rPr>
          <w:t>частью 8</w:t>
        </w:r>
      </w:hyperlink>
      <w:r>
        <w:rPr>
          <w:rFonts w:ascii="Cambria;Times New Roman;serif" w:hAnsi="Cambria;Times New Roman;serif"/>
        </w:rPr>
        <w:t xml:space="preserve"> настоящей статьи,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соответствующей избирательной комиссией.</w:t>
      </w:r>
    </w:p>
    <w:p>
      <w:pPr>
        <w:pStyle w:val="Style14"/>
        <w:rPr>
          <w:rFonts w:ascii="Cambria;Times New Roman;serif" w:hAnsi="Cambria;Times New Roman;serif"/>
        </w:rPr>
      </w:pPr>
      <w:bookmarkStart w:id="308" w:name="Lbl23014"/>
      <w:bookmarkEnd w:id="308"/>
      <w:r>
        <w:rPr>
          <w:rStyle w:val="Style11"/>
          <w:rFonts w:ascii="Cambria;Times New Roman;serif" w:hAnsi="Cambria;Times New Roman;serif"/>
        </w:rPr>
        <w:t>14.</w:t>
      </w:r>
      <w:r>
        <w:rPr>
          <w:rFonts w:ascii="Cambria;Times New Roman;serif" w:hAnsi="Cambria;Times New Roman;serif"/>
        </w:rPr>
        <w:t xml:space="preserve"> Проверка выполнения требований, предусмотренных </w:t>
      </w:r>
      <w:hyperlink w:anchor="Lbl2308">
        <w:r>
          <w:rPr>
            <w:rStyle w:val="Style9"/>
            <w:rFonts w:ascii="Cambria;Times New Roman;serif" w:hAnsi="Cambria;Times New Roman;serif"/>
          </w:rPr>
          <w:t>частью 8</w:t>
        </w:r>
      </w:hyperlink>
      <w:r>
        <w:rPr>
          <w:rFonts w:ascii="Cambria;Times New Roman;serif" w:hAnsi="Cambria;Times New Roman;serif"/>
        </w:rPr>
        <w:t xml:space="preserve"> настоящей статьи, осуществляется по основаниям, установленным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14"/>
        <w:rPr>
          <w:rFonts w:ascii="Cambria;Times New Roman;serif" w:hAnsi="Cambria;Times New Roman;serif"/>
        </w:rPr>
      </w:pPr>
      <w:bookmarkStart w:id="309" w:name="Lbl23015"/>
      <w:bookmarkEnd w:id="309"/>
      <w:r>
        <w:rPr>
          <w:rStyle w:val="Style11"/>
          <w:rFonts w:ascii="Cambria;Times New Roman;serif" w:hAnsi="Cambria;Times New Roman;serif"/>
        </w:rPr>
        <w:t>15.</w:t>
      </w:r>
      <w:r>
        <w:rPr>
          <w:rFonts w:ascii="Cambria;Times New Roman;serif" w:hAnsi="Cambria;Times New Roman;serif"/>
        </w:rPr>
        <w:t xml:space="preserve"> Соответствующая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организующей выборы.</w:t>
      </w:r>
    </w:p>
    <w:p>
      <w:pPr>
        <w:pStyle w:val="Style14"/>
        <w:rPr>
          <w:rFonts w:ascii="Cambria;Times New Roman;serif" w:hAnsi="Cambria;Times New Roman;serif"/>
        </w:rPr>
      </w:pPr>
      <w:bookmarkStart w:id="310" w:name="Lbl23016"/>
      <w:bookmarkEnd w:id="310"/>
      <w:r>
        <w:rPr>
          <w:rStyle w:val="Style11"/>
          <w:rFonts w:ascii="Cambria;Times New Roman;serif" w:hAnsi="Cambria;Times New Roman;serif"/>
        </w:rPr>
        <w:t>16.</w:t>
      </w:r>
      <w:r>
        <w:rPr>
          <w:rFonts w:ascii="Cambria;Times New Roman;serif" w:hAnsi="Cambria;Times New Roman;serif"/>
        </w:rPr>
        <w:t xml:space="preserve">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Colont"/>
        <w:rPr>
          <w:rFonts w:ascii="Cambria;Times New Roman;serif" w:hAnsi="Cambria;Times New Roman;serif"/>
        </w:rPr>
      </w:pPr>
      <w:bookmarkStart w:id="311" w:name="Lbl24"/>
      <w:bookmarkEnd w:id="311"/>
      <w:r>
        <w:rPr>
          <w:rFonts w:ascii="Cambria;Times New Roman;serif" w:hAnsi="Cambria;Times New Roman;serif"/>
        </w:rPr>
        <w:t>Статья 24</w:t>
      </w:r>
    </w:p>
    <w:p>
      <w:pPr>
        <w:pStyle w:val="Article"/>
        <w:rPr>
          <w:rFonts w:ascii="Cambria;Times New Roman;serif" w:hAnsi="Cambria;Times New Roman;serif"/>
        </w:rPr>
      </w:pPr>
      <w:r>
        <w:rPr>
          <w:rStyle w:val="Style11"/>
          <w:rFonts w:ascii="Cambria;Times New Roman;serif" w:hAnsi="Cambria;Times New Roman;serif"/>
        </w:rPr>
        <w:t>Статья 24.</w:t>
      </w:r>
      <w:r>
        <w:rPr>
          <w:rFonts w:ascii="Cambria;Times New Roman;serif" w:hAnsi="Cambria;Times New Roman;serif"/>
        </w:rPr>
        <w:t xml:space="preserve"> Выдвижение кандидатов путем самовыдвижения</w:t>
      </w:r>
    </w:p>
    <w:p>
      <w:pPr>
        <w:pStyle w:val="Style14"/>
        <w:rPr>
          <w:rFonts w:ascii="Cambria;Times New Roman;serif" w:hAnsi="Cambria;Times New Roman;serif"/>
        </w:rPr>
      </w:pPr>
      <w:bookmarkStart w:id="312" w:name="Lbl2401"/>
      <w:bookmarkEnd w:id="312"/>
      <w:r>
        <w:rPr>
          <w:rStyle w:val="Style11"/>
          <w:rFonts w:ascii="Cambria;Times New Roman;serif" w:hAnsi="Cambria;Times New Roman;serif"/>
        </w:rPr>
        <w:t>1.</w:t>
      </w:r>
      <w:r>
        <w:rPr>
          <w:rFonts w:ascii="Cambria;Times New Roman;serif" w:hAnsi="Cambria;Times New Roman;serif"/>
        </w:rPr>
        <w:t xml:space="preserve"> Самовыдвижение кандидатов производится путем уведомления об этом соответствующих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pPr>
        <w:pStyle w:val="Style14"/>
        <w:rPr>
          <w:rFonts w:ascii="Cambria;Times New Roman;serif" w:hAnsi="Cambria;Times New Roman;serif"/>
        </w:rPr>
      </w:pPr>
      <w:bookmarkStart w:id="313" w:name="Lbl2402"/>
      <w:bookmarkEnd w:id="313"/>
      <w:r>
        <w:rPr>
          <w:rStyle w:val="Style11"/>
          <w:rFonts w:ascii="Cambria;Times New Roman;serif" w:hAnsi="Cambria;Times New Roman;serif"/>
        </w:rPr>
        <w:t>2.</w:t>
      </w:r>
      <w:r>
        <w:rPr>
          <w:rFonts w:ascii="Cambria;Times New Roman;serif" w:hAnsi="Cambria;Times New Roman;serif"/>
        </w:rPr>
        <w:t xml:space="preserve"> Право выдвинуть свою кандидатуру принадлежит каждому гражданину Российской Федерации, обладающему пассивным избирательным правом.</w:t>
      </w:r>
    </w:p>
    <w:p>
      <w:pPr>
        <w:pStyle w:val="Style221"/>
        <w:rPr>
          <w:rFonts w:ascii="Cambria;Times New Roman;serif" w:hAnsi="Cambria;Times New Roman;serif"/>
        </w:rPr>
      </w:pPr>
      <w:bookmarkStart w:id="314" w:name="Lbl2403"/>
      <w:bookmarkEnd w:id="314"/>
      <w:r>
        <w:rPr>
          <w:rFonts w:ascii="Cambria;Times New Roman;serif" w:hAnsi="Cambria;Times New Roman;serif"/>
        </w:rPr>
        <w:t>Законом Московской области от 10 октября 2014 г. № 121/2014-ОЗ в часть 3 статьи 24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3.</w:t>
      </w:r>
      <w:r>
        <w:rPr>
          <w:rFonts w:ascii="Cambria;Times New Roman;serif" w:hAnsi="Cambria;Times New Roman;serif"/>
        </w:rPr>
        <w:t xml:space="preserve"> Гражданин Российской Федерации, выдвинувший свою кандидатуру, представляет в соответствующую избирательную комиссию документы, предусмотренные </w:t>
      </w:r>
      <w:hyperlink w:anchor="Lbl2303">
        <w:r>
          <w:rPr>
            <w:rStyle w:val="Style9"/>
            <w:rFonts w:ascii="Cambria;Times New Roman;serif" w:hAnsi="Cambria;Times New Roman;serif"/>
          </w:rPr>
          <w:t>частями 3</w:t>
        </w:r>
      </w:hyperlink>
      <w:r>
        <w:rPr>
          <w:rFonts w:ascii="Cambria;Times New Roman;serif" w:hAnsi="Cambria;Times New Roman;serif"/>
        </w:rPr>
        <w:t xml:space="preserve">, </w:t>
      </w:r>
      <w:hyperlink w:anchor="Lbl23031">
        <w:r>
          <w:rPr>
            <w:rStyle w:val="Style9"/>
            <w:rFonts w:ascii="Cambria;Times New Roman;serif" w:hAnsi="Cambria;Times New Roman;serif"/>
          </w:rPr>
          <w:t>3.1</w:t>
        </w:r>
      </w:hyperlink>
      <w:r>
        <w:rPr>
          <w:rFonts w:ascii="Cambria;Times New Roman;serif" w:hAnsi="Cambria;Times New Roman;serif"/>
        </w:rPr>
        <w:t xml:space="preserve">, </w:t>
      </w:r>
      <w:hyperlink w:anchor="Lbl2305">
        <w:r>
          <w:rPr>
            <w:rStyle w:val="Style9"/>
            <w:rFonts w:ascii="Cambria;Times New Roman;serif" w:hAnsi="Cambria;Times New Roman;serif"/>
          </w:rPr>
          <w:t>5</w:t>
        </w:r>
      </w:hyperlink>
      <w:r>
        <w:rPr>
          <w:rFonts w:ascii="Cambria;Times New Roman;serif" w:hAnsi="Cambria;Times New Roman;serif"/>
        </w:rPr>
        <w:t xml:space="preserve"> и </w:t>
      </w:r>
      <w:hyperlink w:anchor="Lbl2306">
        <w:r>
          <w:rPr>
            <w:rStyle w:val="Style9"/>
            <w:rFonts w:ascii="Cambria;Times New Roman;serif" w:hAnsi="Cambria;Times New Roman;serif"/>
          </w:rPr>
          <w:t>6 статьи 23</w:t>
        </w:r>
      </w:hyperlink>
      <w:r>
        <w:rPr>
          <w:rFonts w:ascii="Cambria;Times New Roman;serif" w:hAnsi="Cambria;Times New Roman;serif"/>
        </w:rPr>
        <w:t xml:space="preserve"> настоящего Закона.</w:t>
      </w:r>
    </w:p>
    <w:p>
      <w:pPr>
        <w:pStyle w:val="Colont"/>
        <w:rPr>
          <w:rFonts w:ascii="Cambria;Times New Roman;serif" w:hAnsi="Cambria;Times New Roman;serif"/>
        </w:rPr>
      </w:pPr>
      <w:bookmarkStart w:id="315" w:name="Lbl25"/>
      <w:bookmarkEnd w:id="315"/>
      <w:r>
        <w:rPr>
          <w:rFonts w:ascii="Cambria;Times New Roman;serif" w:hAnsi="Cambria;Times New Roman;serif"/>
        </w:rPr>
        <w:t>Статья 25</w:t>
      </w:r>
    </w:p>
    <w:p>
      <w:pPr>
        <w:pStyle w:val="Article"/>
        <w:rPr>
          <w:rFonts w:ascii="Cambria;Times New Roman;serif" w:hAnsi="Cambria;Times New Roman;serif"/>
        </w:rPr>
      </w:pPr>
      <w:r>
        <w:rPr>
          <w:rStyle w:val="Style11"/>
          <w:rFonts w:ascii="Cambria;Times New Roman;serif" w:hAnsi="Cambria;Times New Roman;serif"/>
        </w:rPr>
        <w:t>Статья 25.</w:t>
      </w:r>
      <w:r>
        <w:rPr>
          <w:rFonts w:ascii="Cambria;Times New Roman;serif" w:hAnsi="Cambria;Times New Roman;serif"/>
        </w:rPr>
        <w:t xml:space="preserve"> Участие избирательных объединений в выборах</w:t>
      </w:r>
    </w:p>
    <w:p>
      <w:pPr>
        <w:pStyle w:val="Style221"/>
        <w:rPr>
          <w:rFonts w:ascii="Cambria;Times New Roman;serif" w:hAnsi="Cambria;Times New Roman;serif"/>
        </w:rPr>
      </w:pPr>
      <w:bookmarkStart w:id="316" w:name="Lbl2501"/>
      <w:bookmarkEnd w:id="316"/>
      <w:r>
        <w:rPr>
          <w:rFonts w:ascii="Cambria;Times New Roman;serif" w:hAnsi="Cambria;Times New Roman;serif"/>
        </w:rPr>
        <w:t xml:space="preserve">Законом Московской области от 7 июня 2013 г. № 56/2013-ОЗ в часть 1 статьи 25 настоящего Закона внесены изменения, вступающие в силу со дня официального опубликования названного Закона, но не ранее </w:t>
      </w:r>
      <w:hyperlink w:anchor="Lbl7601">
        <w:r>
          <w:rPr>
            <w:rStyle w:val="Style9"/>
            <w:rFonts w:ascii="Cambria;Times New Roman;serif" w:hAnsi="Cambria;Times New Roman;serif"/>
          </w:rPr>
          <w:t>вступления в силу</w:t>
        </w:r>
      </w:hyperlink>
      <w:r>
        <w:rPr>
          <w:rFonts w:ascii="Cambria;Times New Roman;serif" w:hAnsi="Cambria;Times New Roman;serif"/>
        </w:rPr>
        <w:t xml:space="preserve"> настоящего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w:t>
      </w:r>
      <w:r>
        <w:rPr>
          <w:rFonts w:ascii="Cambria;Times New Roman;serif" w:hAnsi="Cambria;Times New Roman;serif"/>
        </w:rPr>
        <w:t xml:space="preserve"> Избирательные объединения участвуют в выборах, в том числе выдвигают кандидатов, списки кандидатов, в соответствии с Федеральным законом, Федеральным законом от 11 июля 2001 года № 95-ФЗ «О политических партиях» (далее — Федеральный закон «О политических партиях»), Федеральным законом «Об общих принципах организации местного самоуправления в Российской Федерации» и настоящим Законом.</w:t>
      </w:r>
    </w:p>
    <w:p>
      <w:pPr>
        <w:pStyle w:val="Style14"/>
        <w:rPr>
          <w:rFonts w:ascii="Cambria;Times New Roman;serif" w:hAnsi="Cambria;Times New Roman;serif"/>
        </w:rPr>
      </w:pPr>
      <w:bookmarkStart w:id="317" w:name="Lbl250012"/>
      <w:bookmarkEnd w:id="317"/>
      <w:r>
        <w:rPr>
          <w:rFonts w:ascii="Cambria;Times New Roman;serif" w:hAnsi="Cambria;Times New Roman;serif"/>
        </w:rPr>
        <w:t>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pPr>
        <w:pStyle w:val="Style14"/>
        <w:rPr>
          <w:rFonts w:ascii="Cambria;Times New Roman;serif" w:hAnsi="Cambria;Times New Roman;serif"/>
        </w:rPr>
      </w:pPr>
      <w:bookmarkStart w:id="318" w:name="Lbl250013"/>
      <w:bookmarkEnd w:id="318"/>
      <w:r>
        <w:rPr>
          <w:rFonts w:ascii="Cambria;Times New Roman;serif" w:hAnsi="Cambria;Times New Roman;serif"/>
        </w:rPr>
        <w:t>В едином избирательном округе избирательное объединение вправе выдвинуть один единый список кандидатов, а при проведении выборов главы муниципального образования — одного кандидата.</w:t>
      </w:r>
    </w:p>
    <w:p>
      <w:pPr>
        <w:pStyle w:val="Style14"/>
        <w:rPr>
          <w:rFonts w:ascii="Cambria;Times New Roman;serif" w:hAnsi="Cambria;Times New Roman;serif"/>
        </w:rPr>
      </w:pPr>
      <w:r>
        <w:rPr>
          <w:rFonts w:ascii="Cambria;Times New Roman;serif" w:hAnsi="Cambria;Times New Roman;serif"/>
        </w:rPr>
        <w:t>Избирательное объединение вправе выдвинуть одного кандидата в каждом одномандатном избирательном округе. В случае выдвижения кандидатов более чем по одному одномандатному избирательному округу, избирательное объединение выдвигает кандидатов по одномандатным избирательным округам списком (далее — список кандидатов по одномандатным избирательным округам). В списке кандидатов определяется, по какому одномандатному избирательному округу выдвигается каждый кандидат.</w:t>
      </w:r>
    </w:p>
    <w:p>
      <w:pPr>
        <w:pStyle w:val="Style14"/>
        <w:rPr>
          <w:rFonts w:ascii="Cambria;Times New Roman;serif" w:hAnsi="Cambria;Times New Roman;serif"/>
        </w:rPr>
      </w:pPr>
      <w:bookmarkStart w:id="319" w:name="Lbl2502"/>
      <w:bookmarkEnd w:id="319"/>
      <w:r>
        <w:rPr>
          <w:rStyle w:val="Style11"/>
          <w:rFonts w:ascii="Cambria;Times New Roman;serif" w:hAnsi="Cambria;Times New Roman;serif"/>
        </w:rPr>
        <w:t>2.</w:t>
      </w:r>
      <w:r>
        <w:rPr>
          <w:rFonts w:ascii="Cambria;Times New Roman;serif" w:hAnsi="Cambria;Times New Roman;serif"/>
        </w:rPr>
        <w:t xml:space="preserve"> Управление Министерства юстиции Российской Федерации по Московской области, уполномоченное на осуществление функций в сфере регистрации общественных объединений и политических партий, составляет список политических партий, иных общественных объединений, имеющих право в соответствии с Федеральным законом «О политических партиях», Федеральным законом и настоящим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муниципальных периодических печатных изданиях и размещает его в информационно-телекоммуникационной сети «Интернет», а также в этот же срок направляет указанный список в избирательную комиссию, организующую выборы.</w:t>
      </w:r>
    </w:p>
    <w:p>
      <w:pPr>
        <w:pStyle w:val="Style14"/>
        <w:rPr>
          <w:rFonts w:ascii="Cambria;Times New Roman;serif" w:hAnsi="Cambria;Times New Roman;serif"/>
        </w:rPr>
      </w:pPr>
      <w:bookmarkStart w:id="320" w:name="Lbl2503"/>
      <w:bookmarkEnd w:id="320"/>
      <w:r>
        <w:rPr>
          <w:rStyle w:val="Style11"/>
          <w:rFonts w:ascii="Cambria;Times New Roman;serif" w:hAnsi="Cambria;Times New Roman;serif"/>
        </w:rPr>
        <w:t>3.</w:t>
      </w:r>
      <w:r>
        <w:rPr>
          <w:rFonts w:ascii="Cambria;Times New Roman;serif" w:hAnsi="Cambria;Times New Roman;serif"/>
        </w:rPr>
        <w:t xml:space="preserve"> На выборах депутатов Советов депутатов зарегистрированные в соответствии с федеральным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единые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pPr>
        <w:pStyle w:val="Style14"/>
        <w:rPr>
          <w:rFonts w:ascii="Cambria;Times New Roman;serif" w:hAnsi="Cambria;Times New Roman;serif"/>
        </w:rPr>
      </w:pPr>
      <w:bookmarkStart w:id="321" w:name="Lbl2504"/>
      <w:bookmarkEnd w:id="321"/>
      <w:r>
        <w:rPr>
          <w:rStyle w:val="Style11"/>
          <w:rFonts w:ascii="Cambria;Times New Roman;serif" w:hAnsi="Cambria;Times New Roman;serif"/>
        </w:rPr>
        <w:t>4.</w:t>
      </w:r>
      <w:r>
        <w:rPr>
          <w:rFonts w:ascii="Cambria;Times New Roman;serif" w:hAnsi="Cambria;Times New Roman;serif"/>
        </w:rPr>
        <w:t xml:space="preserve"> Кандидат, выдвинутый избирательным объединением, может быть включен в состав только одного списка кандидатов и выдвинут только по одному избирательному округу. Кандидат, выдвинутый избирательным объединением, не может выдвинуть свою кандидатуру в порядке самовыдвижения.</w:t>
      </w:r>
    </w:p>
    <w:p>
      <w:pPr>
        <w:pStyle w:val="Style14"/>
        <w:rPr>
          <w:rFonts w:ascii="Cambria;Times New Roman;serif" w:hAnsi="Cambria;Times New Roman;serif"/>
        </w:rPr>
      </w:pPr>
      <w:bookmarkStart w:id="322" w:name="Lbl2505"/>
      <w:bookmarkEnd w:id="322"/>
      <w:r>
        <w:rPr>
          <w:rStyle w:val="Style11"/>
          <w:rFonts w:ascii="Cambria;Times New Roman;serif" w:hAnsi="Cambria;Times New Roman;serif"/>
        </w:rPr>
        <w:t>5.</w:t>
      </w:r>
      <w:r>
        <w:rPr>
          <w:rFonts w:ascii="Cambria;Times New Roman;serif" w:hAnsi="Cambria;Times New Roman;serif"/>
        </w:rPr>
        <w:t xml:space="preserve"> Избирательное объединение представляет в избирательную комиссию, организующую выборы, сведения о своем наименовании.</w:t>
      </w:r>
    </w:p>
    <w:p>
      <w:pPr>
        <w:pStyle w:val="Style14"/>
        <w:rPr>
          <w:rFonts w:ascii="Cambria;Times New Roman;serif" w:hAnsi="Cambria;Times New Roman;serif"/>
        </w:rPr>
      </w:pPr>
      <w:bookmarkStart w:id="323" w:name="Lbl2506"/>
      <w:bookmarkEnd w:id="323"/>
      <w:r>
        <w:rPr>
          <w:rStyle w:val="Style11"/>
          <w:rFonts w:ascii="Cambria;Times New Roman;serif" w:hAnsi="Cambria;Times New Roman;serif"/>
        </w:rPr>
        <w:t>6.</w:t>
      </w:r>
      <w:r>
        <w:rPr>
          <w:rFonts w:ascii="Cambria;Times New Roman;serif" w:hAnsi="Cambria;Times New Roman;serif"/>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pPr>
        <w:pStyle w:val="Style14"/>
        <w:rPr>
          <w:rFonts w:ascii="Cambria;Times New Roman;serif" w:hAnsi="Cambria;Times New Roman;serif"/>
        </w:rPr>
      </w:pPr>
      <w:r>
        <w:rPr>
          <w:rFonts w:ascii="Cambria;Times New Roman;serif" w:hAnsi="Cambria;Times New Roman;serif"/>
        </w:rPr>
        <w:t>Избирательное объединение согласует с избирательной комиссией, организующей выборы, краткое (состоящее не более чем из семи слов) наименование, используемое в избирательных документах.</w:t>
      </w:r>
    </w:p>
    <w:p>
      <w:pPr>
        <w:pStyle w:val="Style14"/>
        <w:rPr>
          <w:rFonts w:ascii="Cambria;Times New Roman;serif" w:hAnsi="Cambria;Times New Roman;serif"/>
        </w:rPr>
      </w:pPr>
      <w:bookmarkStart w:id="324" w:name="Lbl2507"/>
      <w:bookmarkEnd w:id="324"/>
      <w:r>
        <w:rPr>
          <w:rStyle w:val="Style11"/>
          <w:rFonts w:ascii="Cambria;Times New Roman;serif" w:hAnsi="Cambria;Times New Roman;serif"/>
        </w:rPr>
        <w:t>7.</w:t>
      </w:r>
      <w:r>
        <w:rPr>
          <w:rFonts w:ascii="Cambria;Times New Roman;serif" w:hAnsi="Cambria;Times New Roman;serif"/>
        </w:rPr>
        <w:t xml:space="preserve"> Избирательное объединение вправе одновременно с представлением документов для выдвижения кандидатов (списков кандидатов) представить в соответствующую избирательную комиссию свою эмблему, описание которой содержится в его уставе.</w:t>
      </w:r>
    </w:p>
    <w:p>
      <w:pPr>
        <w:pStyle w:val="Style14"/>
        <w:rPr>
          <w:rFonts w:ascii="Cambria;Times New Roman;serif" w:hAnsi="Cambria;Times New Roman;serif"/>
        </w:rPr>
      </w:pPr>
      <w:bookmarkStart w:id="325" w:name="Lbl2508"/>
      <w:bookmarkEnd w:id="325"/>
      <w:r>
        <w:rPr>
          <w:rStyle w:val="Style11"/>
          <w:rFonts w:ascii="Cambria;Times New Roman;serif" w:hAnsi="Cambria;Times New Roman;serif"/>
        </w:rPr>
        <w:t>8.</w:t>
      </w:r>
      <w:r>
        <w:rPr>
          <w:rFonts w:ascii="Cambria;Times New Roman;serif" w:hAnsi="Cambria;Times New Roman;serif"/>
        </w:rPr>
        <w:t xml:space="preserve">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pPr>
        <w:pStyle w:val="Style14"/>
        <w:rPr>
          <w:rFonts w:ascii="Cambria;Times New Roman;serif" w:hAnsi="Cambria;Times New Roman;serif"/>
        </w:rPr>
      </w:pPr>
      <w:bookmarkStart w:id="326" w:name="Lbl2509"/>
      <w:bookmarkEnd w:id="326"/>
      <w:r>
        <w:rPr>
          <w:rStyle w:val="Style11"/>
          <w:rFonts w:ascii="Cambria;Times New Roman;serif" w:hAnsi="Cambria;Times New Roman;serif"/>
        </w:rPr>
        <w:t>9.</w:t>
      </w:r>
      <w:r>
        <w:rPr>
          <w:rFonts w:ascii="Cambria;Times New Roman;serif" w:hAnsi="Cambria;Times New Roman;serif"/>
        </w:rPr>
        <w:t xml:space="preserve">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в выборах, в том числе по финансовым вопросам.</w:t>
      </w:r>
    </w:p>
    <w:p>
      <w:pPr>
        <w:pStyle w:val="Style14"/>
        <w:rPr>
          <w:rFonts w:ascii="Cambria;Times New Roman;serif" w:hAnsi="Cambria;Times New Roman;serif"/>
        </w:rPr>
      </w:pPr>
      <w:bookmarkStart w:id="327" w:name="Lbl25010"/>
      <w:bookmarkEnd w:id="327"/>
      <w:r>
        <w:rPr>
          <w:rStyle w:val="Style11"/>
          <w:rFonts w:ascii="Cambria;Times New Roman;serif" w:hAnsi="Cambria;Times New Roman;serif"/>
        </w:rPr>
        <w:t>10.</w:t>
      </w:r>
      <w:r>
        <w:rPr>
          <w:rFonts w:ascii="Cambria;Times New Roman;serif" w:hAnsi="Cambria;Times New Roman;serif"/>
        </w:rPr>
        <w:t xml:space="preserve"> Уполномоченные представители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решением съезда (конференции, собрания) иного общественного объединения, его регионального или местного отделения.</w:t>
      </w:r>
    </w:p>
    <w:p>
      <w:pPr>
        <w:pStyle w:val="Style14"/>
        <w:rPr>
          <w:rFonts w:ascii="Cambria;Times New Roman;serif" w:hAnsi="Cambria;Times New Roman;serif"/>
        </w:rPr>
      </w:pPr>
      <w:bookmarkStart w:id="328" w:name="Lbl25011"/>
      <w:bookmarkEnd w:id="328"/>
      <w:r>
        <w:rPr>
          <w:rStyle w:val="Style11"/>
          <w:rFonts w:ascii="Cambria;Times New Roman;serif" w:hAnsi="Cambria;Times New Roman;serif"/>
        </w:rPr>
        <w:t>11.</w:t>
      </w:r>
      <w:r>
        <w:rPr>
          <w:rFonts w:ascii="Cambria;Times New Roman;serif" w:hAnsi="Cambria;Times New Roman;serif"/>
        </w:rPr>
        <w:t xml:space="preserve"> Уполномоченный представитель избирательного объединения осуществляет свои функции на основании решения, которое предусмотрено </w:t>
      </w:r>
      <w:hyperlink w:anchor="Lbl25010">
        <w:r>
          <w:rPr>
            <w:rStyle w:val="Style9"/>
            <w:rFonts w:ascii="Cambria;Times New Roman;serif" w:hAnsi="Cambria;Times New Roman;serif"/>
          </w:rPr>
          <w:t>частью 10</w:t>
        </w:r>
      </w:hyperlink>
      <w:r>
        <w:rPr>
          <w:rFonts w:ascii="Cambria;Times New Roman;serif" w:hAnsi="Cambria;Times New Roman;serif"/>
        </w:rPr>
        <w:t xml:space="preserve"> настоящей статьи и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pPr>
        <w:pStyle w:val="Style14"/>
        <w:rPr>
          <w:rFonts w:ascii="Cambria;Times New Roman;serif" w:hAnsi="Cambria;Times New Roman;serif"/>
        </w:rPr>
      </w:pPr>
      <w:bookmarkStart w:id="329" w:name="Lbl25012"/>
      <w:bookmarkEnd w:id="329"/>
      <w:r>
        <w:rPr>
          <w:rStyle w:val="Style11"/>
          <w:rFonts w:ascii="Cambria;Times New Roman;serif" w:hAnsi="Cambria;Times New Roman;serif"/>
        </w:rPr>
        <w:t>12.</w:t>
      </w:r>
      <w:r>
        <w:rPr>
          <w:rFonts w:ascii="Cambria;Times New Roman;serif" w:hAnsi="Cambria;Times New Roman;serif"/>
        </w:rPr>
        <w:t xml:space="preserve"> Список назначенных уполномоченных представителей избирательного объединения представляется в избирательную комиссию, организующую выборы. В списке уполномоченных представителей избирательного объединения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также сведения о том, что это уполномоченный представитель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pPr>
        <w:pStyle w:val="Style14"/>
        <w:rPr>
          <w:rFonts w:ascii="Cambria;Times New Roman;serif" w:hAnsi="Cambria;Times New Roman;serif"/>
        </w:rPr>
      </w:pPr>
      <w:bookmarkStart w:id="330" w:name="Lbl25013"/>
      <w:bookmarkEnd w:id="330"/>
      <w:r>
        <w:rPr>
          <w:rStyle w:val="Style11"/>
          <w:rFonts w:ascii="Cambria;Times New Roman;serif" w:hAnsi="Cambria;Times New Roman;serif"/>
        </w:rPr>
        <w:t>13.</w:t>
      </w:r>
      <w:r>
        <w:rPr>
          <w:rFonts w:ascii="Cambria;Times New Roman;serif" w:hAnsi="Cambria;Times New Roman;serif"/>
        </w:rPr>
        <w:t xml:space="preserve"> Уполномоченные представители избирательного объединения по финансовым вопросам подлежат регистрации соответствующей избирательной комиссией в порядке, установленном </w:t>
      </w:r>
      <w:hyperlink w:anchor="Lbl50">
        <w:r>
          <w:rPr>
            <w:rStyle w:val="Style9"/>
            <w:rFonts w:ascii="Cambria;Times New Roman;serif" w:hAnsi="Cambria;Times New Roman;serif"/>
          </w:rPr>
          <w:t>статьей 50</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31" w:name="Lbl25014"/>
      <w:bookmarkEnd w:id="331"/>
      <w:r>
        <w:rPr>
          <w:rStyle w:val="Style11"/>
          <w:rFonts w:ascii="Cambria;Times New Roman;serif" w:hAnsi="Cambria;Times New Roman;serif"/>
        </w:rPr>
        <w:t>14.</w:t>
      </w:r>
      <w:r>
        <w:rPr>
          <w:rFonts w:ascii="Cambria;Times New Roman;serif" w:hAnsi="Cambria;Times New Roman;serif"/>
        </w:rPr>
        <w:t xml:space="preserve">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организующую выборы.</w:t>
      </w:r>
    </w:p>
    <w:p>
      <w:pPr>
        <w:pStyle w:val="Style14"/>
        <w:rPr>
          <w:rFonts w:ascii="Cambria;Times New Roman;serif" w:hAnsi="Cambria;Times New Roman;serif"/>
        </w:rPr>
      </w:pPr>
      <w:bookmarkStart w:id="332" w:name="Lbl25015"/>
      <w:bookmarkEnd w:id="332"/>
      <w:r>
        <w:rPr>
          <w:rStyle w:val="Style11"/>
          <w:rFonts w:ascii="Cambria;Times New Roman;serif" w:hAnsi="Cambria;Times New Roman;serif"/>
        </w:rPr>
        <w:t>15.</w:t>
      </w:r>
      <w:r>
        <w:rPr>
          <w:rFonts w:ascii="Cambria;Times New Roman;serif" w:hAnsi="Cambria;Times New Roman;serif"/>
        </w:rPr>
        <w:t xml:space="preserve"> Уполномоченные представители избирательных объединений, замещающие государственные или выборные муниципальные должности, не вправе использовать преимущества своего должностного или служебного положения.</w:t>
      </w:r>
    </w:p>
    <w:p>
      <w:pPr>
        <w:pStyle w:val="Style14"/>
        <w:rPr>
          <w:rFonts w:ascii="Cambria;Times New Roman;serif" w:hAnsi="Cambria;Times New Roman;serif"/>
        </w:rPr>
      </w:pPr>
      <w:bookmarkStart w:id="333" w:name="Lbl25016"/>
      <w:bookmarkEnd w:id="333"/>
      <w:r>
        <w:rPr>
          <w:rStyle w:val="Style11"/>
          <w:rFonts w:ascii="Cambria;Times New Roman;serif" w:hAnsi="Cambria;Times New Roman;serif"/>
        </w:rPr>
        <w:t>16.</w:t>
      </w:r>
      <w:r>
        <w:rPr>
          <w:rFonts w:ascii="Cambria;Times New Roman;serif" w:hAnsi="Cambria;Times New Roman;serif"/>
        </w:rPr>
        <w:t xml:space="preserve">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списка кандидатов, назначивших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 момента вынесения окончательного решения судом.</w:t>
      </w:r>
    </w:p>
    <w:p>
      <w:pPr>
        <w:pStyle w:val="Style14"/>
        <w:rPr>
          <w:rFonts w:ascii="Cambria;Times New Roman;serif" w:hAnsi="Cambria;Times New Roman;serif"/>
        </w:rPr>
      </w:pPr>
      <w:bookmarkStart w:id="334" w:name="Lbl25017"/>
      <w:bookmarkEnd w:id="334"/>
      <w:r>
        <w:rPr>
          <w:rStyle w:val="Style11"/>
          <w:rFonts w:ascii="Cambria;Times New Roman;serif" w:hAnsi="Cambria;Times New Roman;serif"/>
        </w:rPr>
        <w:t>17.</w:t>
      </w:r>
      <w:r>
        <w:rPr>
          <w:rFonts w:ascii="Cambria;Times New Roman;serif" w:hAnsi="Cambria;Times New Roman;serif"/>
        </w:rPr>
        <w:t xml:space="preserve"> Избирательные объединения участвуют в выборах на равных основаниях и в порядке, установленном настоящим Законом.</w:t>
      </w:r>
    </w:p>
    <w:p>
      <w:pPr>
        <w:pStyle w:val="Colont"/>
        <w:rPr>
          <w:rFonts w:ascii="Cambria;Times New Roman;serif" w:hAnsi="Cambria;Times New Roman;serif"/>
        </w:rPr>
      </w:pPr>
      <w:bookmarkStart w:id="335" w:name="Lbl26"/>
      <w:bookmarkEnd w:id="335"/>
      <w:r>
        <w:rPr>
          <w:rFonts w:ascii="Cambria;Times New Roman;serif" w:hAnsi="Cambria;Times New Roman;serif"/>
        </w:rPr>
        <w:t>Статья 26</w:t>
      </w:r>
    </w:p>
    <w:p>
      <w:pPr>
        <w:pStyle w:val="Article"/>
        <w:rPr>
          <w:rFonts w:ascii="Cambria;Times New Roman;serif" w:hAnsi="Cambria;Times New Roman;serif"/>
        </w:rPr>
      </w:pPr>
      <w:r>
        <w:rPr>
          <w:rStyle w:val="Style11"/>
          <w:rFonts w:ascii="Cambria;Times New Roman;serif" w:hAnsi="Cambria;Times New Roman;serif"/>
        </w:rPr>
        <w:t>Статья 26.</w:t>
      </w:r>
      <w:r>
        <w:rPr>
          <w:rFonts w:ascii="Cambria;Times New Roman;serif" w:hAnsi="Cambria;Times New Roman;serif"/>
        </w:rPr>
        <w:t xml:space="preserve"> Выдвижение избирательным объединением кандидата</w:t>
      </w:r>
    </w:p>
    <w:p>
      <w:pPr>
        <w:pStyle w:val="Style14"/>
        <w:rPr>
          <w:rFonts w:ascii="Cambria;Times New Roman;serif" w:hAnsi="Cambria;Times New Roman;serif"/>
        </w:rPr>
      </w:pPr>
      <w:bookmarkStart w:id="336" w:name="Lbl2601"/>
      <w:bookmarkEnd w:id="336"/>
      <w:r>
        <w:rPr>
          <w:rStyle w:val="Style11"/>
          <w:rFonts w:ascii="Cambria;Times New Roman;serif" w:hAnsi="Cambria;Times New Roman;serif"/>
        </w:rPr>
        <w:t>1.</w:t>
      </w:r>
      <w:r>
        <w:rPr>
          <w:rFonts w:ascii="Cambria;Times New Roman;serif" w:hAnsi="Cambria;Times New Roman;serif"/>
        </w:rPr>
        <w:t xml:space="preserve"> При выдвижении кандидата уполномоченный представитель избирательного объединения представляет в соответствующую избирательную комиссию следующие документы:</w:t>
      </w:r>
    </w:p>
    <w:p>
      <w:pPr>
        <w:pStyle w:val="Style14"/>
        <w:rPr>
          <w:rFonts w:ascii="Cambria;Times New Roman;serif" w:hAnsi="Cambria;Times New Roman;serif"/>
        </w:rPr>
      </w:pPr>
      <w:bookmarkStart w:id="337" w:name="Lbl26011"/>
      <w:bookmarkEnd w:id="337"/>
      <w:r>
        <w:rPr>
          <w:rStyle w:val="Style11"/>
          <w:rFonts w:ascii="Cambria;Times New Roman;serif" w:hAnsi="Cambria;Times New Roman;serif"/>
        </w:rPr>
        <w:t>1)</w:t>
      </w:r>
      <w:r>
        <w:rPr>
          <w:rFonts w:ascii="Cambria;Times New Roman;serif" w:hAnsi="Cambria;Times New Roman;serif"/>
        </w:rPr>
        <w:t xml:space="preserve"> решение съезда или конференции (общего собрания) избирательного объединения о выдвижении кандидата;</w:t>
      </w:r>
    </w:p>
    <w:p>
      <w:pPr>
        <w:pStyle w:val="Style14"/>
        <w:rPr>
          <w:rFonts w:ascii="Cambria;Times New Roman;serif" w:hAnsi="Cambria;Times New Roman;serif"/>
        </w:rPr>
      </w:pPr>
      <w:bookmarkStart w:id="338" w:name="Lbl26012"/>
      <w:bookmarkEnd w:id="338"/>
      <w:r>
        <w:rPr>
          <w:rStyle w:val="Style11"/>
          <w:rFonts w:ascii="Cambria;Times New Roman;serif" w:hAnsi="Cambria;Times New Roman;serif"/>
        </w:rPr>
        <w:t>2)</w:t>
      </w:r>
      <w:r>
        <w:rPr>
          <w:rFonts w:ascii="Cambria;Times New Roman;serif" w:hAnsi="Cambria;Times New Roman;serif"/>
        </w:rPr>
        <w:t xml:space="preserve">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Style14"/>
        <w:rPr>
          <w:rFonts w:ascii="Cambria;Times New Roman;serif" w:hAnsi="Cambria;Times New Roman;serif"/>
        </w:rPr>
      </w:pPr>
      <w:bookmarkStart w:id="339" w:name="Lbl26013"/>
      <w:bookmarkEnd w:id="339"/>
      <w:r>
        <w:rPr>
          <w:rStyle w:val="Style11"/>
          <w:rFonts w:ascii="Cambria;Times New Roman;serif" w:hAnsi="Cambria;Times New Roman;serif"/>
        </w:rPr>
        <w:t>3)</w:t>
      </w:r>
      <w:r>
        <w:rPr>
          <w:rFonts w:ascii="Cambria;Times New Roman;serif" w:hAnsi="Cambria;Times New Roman;serif"/>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14"/>
        <w:rPr>
          <w:rFonts w:ascii="Cambria;Times New Roman;serif" w:hAnsi="Cambria;Times New Roman;serif"/>
        </w:rPr>
      </w:pPr>
      <w:bookmarkStart w:id="340" w:name="Lbl26014"/>
      <w:bookmarkEnd w:id="340"/>
      <w:r>
        <w:rPr>
          <w:rStyle w:val="Style11"/>
          <w:rFonts w:ascii="Cambria;Times New Roman;serif" w:hAnsi="Cambria;Times New Roman;serif"/>
        </w:rPr>
        <w:t>4)</w:t>
      </w:r>
      <w:r>
        <w:rPr>
          <w:rFonts w:ascii="Cambria;Times New Roman;serif" w:hAnsi="Cambria;Times New Roman;serif"/>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14"/>
        <w:rPr>
          <w:rFonts w:ascii="Cambria;Times New Roman;serif" w:hAnsi="Cambria;Times New Roman;serif"/>
        </w:rPr>
      </w:pPr>
      <w:bookmarkStart w:id="341" w:name="Lbl26015"/>
      <w:bookmarkEnd w:id="341"/>
      <w:r>
        <w:rPr>
          <w:rStyle w:val="Style11"/>
          <w:rFonts w:ascii="Cambria;Times New Roman;serif" w:hAnsi="Cambria;Times New Roman;serif"/>
        </w:rPr>
        <w:t>5)</w:t>
      </w:r>
      <w:r>
        <w:rPr>
          <w:rFonts w:ascii="Cambria;Times New Roman;serif" w:hAnsi="Cambria;Times New Roman;serif"/>
        </w:rPr>
        <w:t xml:space="preserve">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pPr>
        <w:pStyle w:val="Style221"/>
        <w:rPr>
          <w:rFonts w:ascii="Cambria;Times New Roman;serif" w:hAnsi="Cambria;Times New Roman;serif"/>
        </w:rPr>
      </w:pPr>
      <w:bookmarkStart w:id="342" w:name="Lbl2602"/>
      <w:bookmarkEnd w:id="342"/>
      <w:r>
        <w:rPr>
          <w:rFonts w:ascii="Cambria;Times New Roman;serif" w:hAnsi="Cambria;Times New Roman;serif"/>
        </w:rPr>
        <w:t>Законом Московской области от 10 октября 2014 г. № 121/2014-ОЗ в часть 2 статьи 26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2.</w:t>
      </w:r>
      <w:r>
        <w:rPr>
          <w:rFonts w:ascii="Cambria;Times New Roman;serif" w:hAnsi="Cambria;Times New Roman;serif"/>
        </w:rPr>
        <w:t xml:space="preserve"> Документы, указанные в </w:t>
      </w:r>
      <w:hyperlink w:anchor="Lbl2303">
        <w:r>
          <w:rPr>
            <w:rStyle w:val="Style9"/>
            <w:rFonts w:ascii="Cambria;Times New Roman;serif" w:hAnsi="Cambria;Times New Roman;serif"/>
          </w:rPr>
          <w:t>частях 3</w:t>
        </w:r>
      </w:hyperlink>
      <w:r>
        <w:rPr>
          <w:rFonts w:ascii="Cambria;Times New Roman;serif" w:hAnsi="Cambria;Times New Roman;serif"/>
        </w:rPr>
        <w:t xml:space="preserve">, </w:t>
      </w:r>
      <w:hyperlink w:anchor="Lbl23031">
        <w:r>
          <w:rPr>
            <w:rStyle w:val="Style9"/>
            <w:rFonts w:ascii="Cambria;Times New Roman;serif" w:hAnsi="Cambria;Times New Roman;serif"/>
          </w:rPr>
          <w:t>3.1</w:t>
        </w:r>
      </w:hyperlink>
      <w:r>
        <w:rPr>
          <w:rFonts w:ascii="Cambria;Times New Roman;serif" w:hAnsi="Cambria;Times New Roman;serif"/>
        </w:rPr>
        <w:t xml:space="preserve">, </w:t>
      </w:r>
      <w:hyperlink w:anchor="Lbl2305">
        <w:r>
          <w:rPr>
            <w:rStyle w:val="Style9"/>
            <w:rFonts w:ascii="Cambria;Times New Roman;serif" w:hAnsi="Cambria;Times New Roman;serif"/>
          </w:rPr>
          <w:t>5</w:t>
        </w:r>
      </w:hyperlink>
      <w:r>
        <w:rPr>
          <w:rFonts w:ascii="Cambria;Times New Roman;serif" w:hAnsi="Cambria;Times New Roman;serif"/>
        </w:rPr>
        <w:t xml:space="preserve"> и </w:t>
      </w:r>
      <w:hyperlink w:anchor="Lbl2306">
        <w:r>
          <w:rPr>
            <w:rStyle w:val="Style9"/>
            <w:rFonts w:ascii="Cambria;Times New Roman;serif" w:hAnsi="Cambria;Times New Roman;serif"/>
          </w:rPr>
          <w:t>6 статьи 23</w:t>
        </w:r>
      </w:hyperlink>
      <w:r>
        <w:rPr>
          <w:rFonts w:ascii="Cambria;Times New Roman;serif" w:hAnsi="Cambria;Times New Roman;serif"/>
        </w:rPr>
        <w:t xml:space="preserve"> настоящего Закона, представляются в соответствующую избирательную комиссию кандидатом лично.</w:t>
      </w:r>
    </w:p>
    <w:p>
      <w:pPr>
        <w:pStyle w:val="Colont"/>
        <w:rPr>
          <w:rFonts w:ascii="Cambria;Times New Roman;serif" w:hAnsi="Cambria;Times New Roman;serif"/>
        </w:rPr>
      </w:pPr>
      <w:bookmarkStart w:id="343" w:name="Lbl27"/>
      <w:bookmarkEnd w:id="343"/>
      <w:r>
        <w:rPr>
          <w:rFonts w:ascii="Cambria;Times New Roman;serif" w:hAnsi="Cambria;Times New Roman;serif"/>
        </w:rPr>
        <w:t>Статья 27</w:t>
      </w:r>
    </w:p>
    <w:p>
      <w:pPr>
        <w:pStyle w:val="Article"/>
        <w:rPr>
          <w:rFonts w:ascii="Cambria;Times New Roman;serif" w:hAnsi="Cambria;Times New Roman;serif"/>
        </w:rPr>
      </w:pPr>
      <w:r>
        <w:rPr>
          <w:rStyle w:val="Style11"/>
          <w:rFonts w:ascii="Cambria;Times New Roman;serif" w:hAnsi="Cambria;Times New Roman;serif"/>
        </w:rPr>
        <w:t>Статья 27.</w:t>
      </w:r>
      <w:r>
        <w:rPr>
          <w:rFonts w:ascii="Cambria;Times New Roman;serif" w:hAnsi="Cambria;Times New Roman;serif"/>
        </w:rPr>
        <w:t xml:space="preserve"> Выдвижение избирательным объединением списка кандидатов по одномандатным (многомандатным) избирательным округам</w:t>
      </w:r>
    </w:p>
    <w:p>
      <w:pPr>
        <w:pStyle w:val="Style221"/>
        <w:rPr>
          <w:rFonts w:ascii="Cambria;Times New Roman;serif" w:hAnsi="Cambria;Times New Roman;serif"/>
        </w:rPr>
      </w:pPr>
      <w:bookmarkStart w:id="344" w:name="Lbl2701"/>
      <w:bookmarkEnd w:id="344"/>
      <w:r>
        <w:rPr>
          <w:rFonts w:ascii="Cambria;Times New Roman;serif" w:hAnsi="Cambria;Times New Roman;serif"/>
        </w:rPr>
        <w:t>Законом Московской области от 10 октября 2014 г. № 121/2014-ОЗ в часть 1 статьи 27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w:t>
      </w:r>
      <w:r>
        <w:rPr>
          <w:rFonts w:ascii="Cambria;Times New Roman;serif" w:hAnsi="Cambria;Times New Roman;serif"/>
        </w:rPr>
        <w:t xml:space="preserve"> Уполномоченный представитель избирательного объединения вместе с заявлением каждого кандидата, указанным в </w:t>
      </w:r>
      <w:hyperlink w:anchor="Lbl2302">
        <w:r>
          <w:rPr>
            <w:rStyle w:val="Style9"/>
            <w:rFonts w:ascii="Cambria;Times New Roman;serif" w:hAnsi="Cambria;Times New Roman;serif"/>
          </w:rPr>
          <w:t>части 2 статьи 23</w:t>
        </w:r>
      </w:hyperlink>
      <w:r>
        <w:rPr>
          <w:rFonts w:ascii="Cambria;Times New Roman;serif" w:hAnsi="Cambria;Times New Roman;serif"/>
        </w:rPr>
        <w:t xml:space="preserve"> настоящего Закона, представляет в избирательную комиссию, организующую выборы, следующие документы:</w:t>
      </w:r>
    </w:p>
    <w:p>
      <w:pPr>
        <w:pStyle w:val="Style14"/>
        <w:rPr>
          <w:rFonts w:ascii="Cambria;Times New Roman;serif" w:hAnsi="Cambria;Times New Roman;serif"/>
        </w:rPr>
      </w:pPr>
      <w:bookmarkStart w:id="345" w:name="Lbl27011"/>
      <w:bookmarkEnd w:id="345"/>
      <w:r>
        <w:rPr>
          <w:rStyle w:val="Style11"/>
          <w:rFonts w:ascii="Cambria;Times New Roman;serif" w:hAnsi="Cambria;Times New Roman;serif"/>
        </w:rPr>
        <w:t>1)</w:t>
      </w:r>
      <w:r>
        <w:rPr>
          <w:rFonts w:ascii="Cambria;Times New Roman;serif" w:hAnsi="Cambria;Times New Roman;serif"/>
        </w:rPr>
        <w:t xml:space="preserve"> два экземпляра списка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если кандидат является депутатом и осуществляет свои полномочия на непостоянной основе — сведения об этом с указанием наименования соответствующего Совета депутатов муниципального образования, а также номер и (или) наименование одномандатного (многомандатного) избирательного округа, по которому выдвигается кандидат;</w:t>
      </w:r>
    </w:p>
    <w:p>
      <w:pPr>
        <w:pStyle w:val="Style14"/>
        <w:rPr>
          <w:rFonts w:ascii="Cambria;Times New Roman;serif" w:hAnsi="Cambria;Times New Roman;serif"/>
        </w:rPr>
      </w:pPr>
      <w:bookmarkStart w:id="346" w:name="Lbl27012"/>
      <w:bookmarkEnd w:id="346"/>
      <w:r>
        <w:rPr>
          <w:rStyle w:val="Style11"/>
          <w:rFonts w:ascii="Cambria;Times New Roman;serif" w:hAnsi="Cambria;Times New Roman;serif"/>
        </w:rPr>
        <w:t>2)</w:t>
      </w:r>
      <w:r>
        <w:rPr>
          <w:rFonts w:ascii="Cambria;Times New Roman;serif" w:hAnsi="Cambria;Times New Roman;serif"/>
        </w:rPr>
        <w:t xml:space="preserve"> утратил силу;</w:t>
      </w:r>
    </w:p>
    <w:p>
      <w:pPr>
        <w:pStyle w:val="Style221"/>
        <w:rPr>
          <w:rFonts w:ascii="Cambria;Times New Roman;serif" w:hAnsi="Cambria;Times New Roman;serif"/>
        </w:rPr>
      </w:pPr>
      <w:r>
        <w:rPr>
          <w:rFonts w:ascii="Cambria;Times New Roman;serif" w:hAnsi="Cambria;Times New Roman;serif"/>
        </w:rPr>
        <w:t>См. текст пункта 2 части 1 статьи 27</w:t>
      </w:r>
    </w:p>
    <w:p>
      <w:pPr>
        <w:pStyle w:val="Style14"/>
        <w:rPr>
          <w:rFonts w:ascii="Cambria;Times New Roman;serif" w:hAnsi="Cambria;Times New Roman;serif"/>
        </w:rPr>
      </w:pPr>
      <w:bookmarkStart w:id="347" w:name="Lbl27013"/>
      <w:bookmarkEnd w:id="347"/>
      <w:r>
        <w:rPr>
          <w:rStyle w:val="Style11"/>
          <w:rFonts w:ascii="Cambria;Times New Roman;serif" w:hAnsi="Cambria;Times New Roman;serif"/>
        </w:rPr>
        <w:t>3)</w:t>
      </w:r>
      <w:r>
        <w:rPr>
          <w:rFonts w:ascii="Cambria;Times New Roman;serif" w:hAnsi="Cambria;Times New Roman;serif"/>
        </w:rPr>
        <w:t xml:space="preserve"> решение о назначении уполномоченных представителей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Style14"/>
        <w:rPr>
          <w:rFonts w:ascii="Cambria;Times New Roman;serif" w:hAnsi="Cambria;Times New Roman;serif"/>
        </w:rPr>
      </w:pPr>
      <w:bookmarkStart w:id="348" w:name="Lbl27014"/>
      <w:bookmarkEnd w:id="348"/>
      <w:r>
        <w:rPr>
          <w:rStyle w:val="Style11"/>
          <w:rFonts w:ascii="Cambria;Times New Roman;serif" w:hAnsi="Cambria;Times New Roman;serif"/>
        </w:rPr>
        <w:t>4)</w:t>
      </w:r>
      <w:r>
        <w:rPr>
          <w:rFonts w:ascii="Cambria;Times New Roman;serif" w:hAnsi="Cambria;Times New Roman;serif"/>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14"/>
        <w:rPr>
          <w:rFonts w:ascii="Cambria;Times New Roman;serif" w:hAnsi="Cambria;Times New Roman;serif"/>
        </w:rPr>
      </w:pPr>
      <w:bookmarkStart w:id="349" w:name="Lbl27015"/>
      <w:bookmarkEnd w:id="349"/>
      <w:r>
        <w:rPr>
          <w:rStyle w:val="Style11"/>
          <w:rFonts w:ascii="Cambria;Times New Roman;serif" w:hAnsi="Cambria;Times New Roman;serif"/>
        </w:rPr>
        <w:t>5)</w:t>
      </w:r>
      <w:r>
        <w:rPr>
          <w:rFonts w:ascii="Cambria;Times New Roman;serif" w:hAnsi="Cambria;Times New Roman;serif"/>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14"/>
        <w:rPr>
          <w:rFonts w:ascii="Cambria;Times New Roman;serif" w:hAnsi="Cambria;Times New Roman;serif"/>
        </w:rPr>
      </w:pPr>
      <w:bookmarkStart w:id="350" w:name="Lbl27016"/>
      <w:bookmarkEnd w:id="350"/>
      <w:r>
        <w:rPr>
          <w:rStyle w:val="Style11"/>
          <w:rFonts w:ascii="Cambria;Times New Roman;serif" w:hAnsi="Cambria;Times New Roman;serif"/>
        </w:rPr>
        <w:t>6)</w:t>
      </w:r>
      <w:r>
        <w:rPr>
          <w:rFonts w:ascii="Cambria;Times New Roman;serif" w:hAnsi="Cambria;Times New Roman;serif"/>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по одномандатным (многомандатным) избирательным округам;</w:t>
      </w:r>
    </w:p>
    <w:p>
      <w:pPr>
        <w:pStyle w:val="Style14"/>
        <w:rPr>
          <w:rFonts w:ascii="Cambria;Times New Roman;serif" w:hAnsi="Cambria;Times New Roman;serif"/>
        </w:rPr>
      </w:pPr>
      <w:bookmarkStart w:id="351" w:name="Lbl27017"/>
      <w:bookmarkEnd w:id="351"/>
      <w:r>
        <w:rPr>
          <w:rStyle w:val="Style11"/>
          <w:rFonts w:ascii="Cambria;Times New Roman;serif" w:hAnsi="Cambria;Times New Roman;serif"/>
        </w:rPr>
        <w:t>7)</w:t>
      </w:r>
      <w:r>
        <w:rPr>
          <w:rFonts w:ascii="Cambria;Times New Roman;serif" w:hAnsi="Cambria;Times New Roman;serif"/>
        </w:rPr>
        <w:t xml:space="preserve">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pPr>
        <w:pStyle w:val="Style14"/>
        <w:rPr>
          <w:rFonts w:ascii="Cambria;Times New Roman;serif" w:hAnsi="Cambria;Times New Roman;serif"/>
        </w:rPr>
      </w:pPr>
      <w:bookmarkStart w:id="352" w:name="Lbl2702"/>
      <w:bookmarkEnd w:id="352"/>
      <w:r>
        <w:rPr>
          <w:rStyle w:val="Style11"/>
          <w:rFonts w:ascii="Cambria;Times New Roman;serif" w:hAnsi="Cambria;Times New Roman;serif"/>
        </w:rPr>
        <w:t>2.</w:t>
      </w:r>
      <w:r>
        <w:rPr>
          <w:rFonts w:ascii="Cambria;Times New Roman;serif" w:hAnsi="Cambria;Times New Roman;serif"/>
        </w:rPr>
        <w:t xml:space="preserve"> Решение съезда или конференции (общего собрания) избирательного объединения о выдвижении списка кандидатов по одномандатным (многомандатным) избирательным округам оформляется протоколом. Протокол должен быть подписан председателем и секретарем съезда или конференции (общего собрания) избирательного объединения и заверен печатью избирательного объединения. В случае, если избирательное объединение не имеет печати, то протокол заверяется печатью регионального отделения. В протоколе указываются:</w:t>
      </w:r>
    </w:p>
    <w:p>
      <w:pPr>
        <w:pStyle w:val="Style14"/>
        <w:rPr>
          <w:rFonts w:ascii="Cambria;Times New Roman;serif" w:hAnsi="Cambria;Times New Roman;serif"/>
        </w:rPr>
      </w:pPr>
      <w:bookmarkStart w:id="353" w:name="Lbl27021"/>
      <w:bookmarkEnd w:id="353"/>
      <w:r>
        <w:rPr>
          <w:rStyle w:val="Style11"/>
          <w:rFonts w:ascii="Cambria;Times New Roman;serif" w:hAnsi="Cambria;Times New Roman;serif"/>
        </w:rPr>
        <w:t>1)</w:t>
      </w:r>
      <w:r>
        <w:rPr>
          <w:rFonts w:ascii="Cambria;Times New Roman;serif" w:hAnsi="Cambria;Times New Roman;serif"/>
        </w:rPr>
        <w:t xml:space="preserve"> число зарегистрированных делегатов (участников) соответственно съезда или конференции (общего собрания) избирательного объединения;</w:t>
      </w:r>
    </w:p>
    <w:p>
      <w:pPr>
        <w:pStyle w:val="Style14"/>
        <w:rPr>
          <w:rFonts w:ascii="Cambria;Times New Roman;serif" w:hAnsi="Cambria;Times New Roman;serif"/>
        </w:rPr>
      </w:pPr>
      <w:bookmarkStart w:id="354" w:name="Lbl27022"/>
      <w:bookmarkEnd w:id="354"/>
      <w:r>
        <w:rPr>
          <w:rStyle w:val="Style11"/>
          <w:rFonts w:ascii="Cambria;Times New Roman;serif" w:hAnsi="Cambria;Times New Roman;serif"/>
        </w:rPr>
        <w:t>2)</w:t>
      </w:r>
      <w:r>
        <w:rPr>
          <w:rFonts w:ascii="Cambria;Times New Roman;serif" w:hAnsi="Cambria;Times New Roman;serif"/>
        </w:rPr>
        <w:t xml:space="preserve"> число делегатов (участников), необходимое для принятия решения о выдвижении списка кандидатов по одномандатным (многомандатным) округам в соответствии с уставом избирательного объединения;</w:t>
      </w:r>
    </w:p>
    <w:p>
      <w:pPr>
        <w:pStyle w:val="Style14"/>
        <w:rPr>
          <w:rFonts w:ascii="Cambria;Times New Roman;serif" w:hAnsi="Cambria;Times New Roman;serif"/>
        </w:rPr>
      </w:pPr>
      <w:bookmarkStart w:id="355" w:name="Lbl27023"/>
      <w:bookmarkEnd w:id="355"/>
      <w:r>
        <w:rPr>
          <w:rStyle w:val="Style11"/>
          <w:rFonts w:ascii="Cambria;Times New Roman;serif" w:hAnsi="Cambria;Times New Roman;serif"/>
        </w:rPr>
        <w:t>3)</w:t>
      </w:r>
      <w:r>
        <w:rPr>
          <w:rFonts w:ascii="Cambria;Times New Roman;serif" w:hAnsi="Cambria;Times New Roman;serif"/>
        </w:rPr>
        <w:t xml:space="preserve"> информация о согласовании выдвижения кандидатов с соответствующим органом избирательного объединения в случае, если это предусмотрено уставом избирательного объединения;</w:t>
      </w:r>
    </w:p>
    <w:p>
      <w:pPr>
        <w:pStyle w:val="Style14"/>
        <w:rPr>
          <w:rFonts w:ascii="Cambria;Times New Roman;serif" w:hAnsi="Cambria;Times New Roman;serif"/>
        </w:rPr>
      </w:pPr>
      <w:bookmarkStart w:id="356" w:name="Lbl27024"/>
      <w:bookmarkEnd w:id="356"/>
      <w:r>
        <w:rPr>
          <w:rStyle w:val="Style11"/>
          <w:rFonts w:ascii="Cambria;Times New Roman;serif" w:hAnsi="Cambria;Times New Roman;serif"/>
        </w:rPr>
        <w:t>4)</w:t>
      </w:r>
      <w:r>
        <w:rPr>
          <w:rFonts w:ascii="Cambria;Times New Roman;serif" w:hAnsi="Cambria;Times New Roman;serif"/>
        </w:rPr>
        <w:t xml:space="preserve"> решение о выдвижении списка кандидатов по одномандатным (многомандатным) избирательным округам и итоги тайного голосования за это решение (с приложением списка кандидатов по одномандатным округам);</w:t>
      </w:r>
    </w:p>
    <w:p>
      <w:pPr>
        <w:pStyle w:val="Style14"/>
        <w:rPr>
          <w:rFonts w:ascii="Cambria;Times New Roman;serif" w:hAnsi="Cambria;Times New Roman;serif"/>
        </w:rPr>
      </w:pPr>
      <w:bookmarkStart w:id="357" w:name="Lbl27025"/>
      <w:bookmarkEnd w:id="357"/>
      <w:r>
        <w:rPr>
          <w:rStyle w:val="Style11"/>
          <w:rFonts w:ascii="Cambria;Times New Roman;serif" w:hAnsi="Cambria;Times New Roman;serif"/>
        </w:rPr>
        <w:t>5)</w:t>
      </w:r>
      <w:r>
        <w:rPr>
          <w:rFonts w:ascii="Cambria;Times New Roman;serif" w:hAnsi="Cambria;Times New Roman;serif"/>
        </w:rPr>
        <w:t xml:space="preserve"> решение о назначении уполномоченных представителей избирательного объединения и о предоставлении определенному органу избирательного объединения права назначения и отзыва уполномоченных представителей в период избирательной кампании;</w:t>
      </w:r>
    </w:p>
    <w:p>
      <w:pPr>
        <w:pStyle w:val="Style14"/>
        <w:rPr>
          <w:rFonts w:ascii="Cambria;Times New Roman;serif" w:hAnsi="Cambria;Times New Roman;serif"/>
        </w:rPr>
      </w:pPr>
      <w:bookmarkStart w:id="358" w:name="Lbl27026"/>
      <w:bookmarkEnd w:id="358"/>
      <w:r>
        <w:rPr>
          <w:rStyle w:val="Style11"/>
          <w:rFonts w:ascii="Cambria;Times New Roman;serif" w:hAnsi="Cambria;Times New Roman;serif"/>
        </w:rPr>
        <w:t>6)</w:t>
      </w:r>
      <w:r>
        <w:rPr>
          <w:rFonts w:ascii="Cambria;Times New Roman;serif" w:hAnsi="Cambria;Times New Roman;serif"/>
        </w:rPr>
        <w:t xml:space="preserve"> решение о предоставлении определенному органу избирательного объединения права изменения номера одномандатного (многомандатного) избирательного округа кандидата до заверения списка кандидатов избирательной комиссией, организующей выборы, а также права отзыва кандидата;</w:t>
      </w:r>
    </w:p>
    <w:p>
      <w:pPr>
        <w:pStyle w:val="Style14"/>
        <w:rPr>
          <w:rFonts w:ascii="Cambria;Times New Roman;serif" w:hAnsi="Cambria;Times New Roman;serif"/>
        </w:rPr>
      </w:pPr>
      <w:bookmarkStart w:id="359" w:name="Lbl27027"/>
      <w:bookmarkEnd w:id="359"/>
      <w:r>
        <w:rPr>
          <w:rStyle w:val="Style11"/>
          <w:rFonts w:ascii="Cambria;Times New Roman;serif" w:hAnsi="Cambria;Times New Roman;serif"/>
        </w:rPr>
        <w:t>7)</w:t>
      </w:r>
      <w:r>
        <w:rPr>
          <w:rFonts w:ascii="Cambria;Times New Roman;serif" w:hAnsi="Cambria;Times New Roman;serif"/>
        </w:rPr>
        <w:t xml:space="preserve"> решение о предоставлении определенному органу избирательного объединения иных полномочий, предусмотренных уставом избирательного объединения;</w:t>
      </w:r>
    </w:p>
    <w:p>
      <w:pPr>
        <w:pStyle w:val="Style14"/>
        <w:rPr>
          <w:rFonts w:ascii="Cambria;Times New Roman;serif" w:hAnsi="Cambria;Times New Roman;serif"/>
        </w:rPr>
      </w:pPr>
      <w:bookmarkStart w:id="360" w:name="Lbl27028"/>
      <w:bookmarkEnd w:id="360"/>
      <w:r>
        <w:rPr>
          <w:rStyle w:val="Style11"/>
          <w:rFonts w:ascii="Cambria;Times New Roman;serif" w:hAnsi="Cambria;Times New Roman;serif"/>
        </w:rPr>
        <w:t>8)</w:t>
      </w:r>
      <w:r>
        <w:rPr>
          <w:rFonts w:ascii="Cambria;Times New Roman;serif" w:hAnsi="Cambria;Times New Roman;serif"/>
        </w:rPr>
        <w:t xml:space="preserve"> дата принятия решения.</w:t>
      </w:r>
    </w:p>
    <w:p>
      <w:pPr>
        <w:pStyle w:val="Style14"/>
        <w:rPr>
          <w:rFonts w:ascii="Cambria;Times New Roman;serif" w:hAnsi="Cambria;Times New Roman;serif"/>
        </w:rPr>
      </w:pPr>
      <w:bookmarkStart w:id="361" w:name="Lbl2703"/>
      <w:bookmarkEnd w:id="361"/>
      <w:r>
        <w:rPr>
          <w:rStyle w:val="Style11"/>
          <w:rFonts w:ascii="Cambria;Times New Roman;serif" w:hAnsi="Cambria;Times New Roman;serif"/>
        </w:rPr>
        <w:t>3.</w:t>
      </w:r>
      <w:r>
        <w:rPr>
          <w:rFonts w:ascii="Cambria;Times New Roman;serif" w:hAnsi="Cambria;Times New Roman;serif"/>
        </w:rPr>
        <w:t xml:space="preserve">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руководителя соответствующего избирательного объединения, а также печатью этого избирательного объединения. В случае, если избирательное объединение не имеет печати, то список кандидатов по одномандатным (многомандатным) избирательным округам заверяется печатью регионального отделения.</w:t>
      </w:r>
    </w:p>
    <w:p>
      <w:pPr>
        <w:pStyle w:val="Style14"/>
        <w:rPr>
          <w:rFonts w:ascii="Cambria;Times New Roman;serif" w:hAnsi="Cambria;Times New Roman;serif"/>
        </w:rPr>
      </w:pPr>
      <w:bookmarkStart w:id="362" w:name="Lbl2704"/>
      <w:bookmarkEnd w:id="362"/>
      <w:r>
        <w:rPr>
          <w:rStyle w:val="Style11"/>
          <w:rFonts w:ascii="Cambria;Times New Roman;serif" w:hAnsi="Cambria;Times New Roman;serif"/>
        </w:rPr>
        <w:t>4.</w:t>
      </w:r>
      <w:r>
        <w:rPr>
          <w:rFonts w:ascii="Cambria;Times New Roman;serif" w:hAnsi="Cambria;Times New Roman;serif"/>
        </w:rPr>
        <w:t xml:space="preserve"> Список кандидатов по одномандатным (многомандатным) избирательным округам представляется на бумажном носителе и в машиночитаемом виде по форме, утверждаемой организующей выборы избирательной комиссией.</w:t>
      </w:r>
    </w:p>
    <w:p>
      <w:pPr>
        <w:pStyle w:val="Style14"/>
        <w:rPr>
          <w:rFonts w:ascii="Cambria;Times New Roman;serif" w:hAnsi="Cambria;Times New Roman;serif"/>
        </w:rPr>
      </w:pPr>
      <w:bookmarkStart w:id="363" w:name="Lbl2705"/>
      <w:bookmarkEnd w:id="363"/>
      <w:r>
        <w:rPr>
          <w:rStyle w:val="Style11"/>
          <w:rFonts w:ascii="Cambria;Times New Roman;serif" w:hAnsi="Cambria;Times New Roman;serif"/>
        </w:rPr>
        <w:t>5.</w:t>
      </w:r>
      <w:r>
        <w:rPr>
          <w:rFonts w:ascii="Cambria;Times New Roman;serif" w:hAnsi="Cambria;Times New Roman;serif"/>
        </w:rPr>
        <w:t xml:space="preserve"> После приема документов, указанных в </w:t>
      </w:r>
      <w:hyperlink w:anchor="Lbl27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избирательная комиссия, организующая выборы, незамедлительно выдает уполномоченному представителю избирательного объединения письменное подтверждение их получения.</w:t>
      </w:r>
    </w:p>
    <w:p>
      <w:pPr>
        <w:pStyle w:val="Style14"/>
        <w:rPr>
          <w:rFonts w:ascii="Cambria;Times New Roman;serif" w:hAnsi="Cambria;Times New Roman;serif"/>
        </w:rPr>
      </w:pPr>
      <w:bookmarkStart w:id="364" w:name="Lbl2706"/>
      <w:bookmarkEnd w:id="364"/>
      <w:r>
        <w:rPr>
          <w:rStyle w:val="Style11"/>
          <w:rFonts w:ascii="Cambria;Times New Roman;serif" w:hAnsi="Cambria;Times New Roman;serif"/>
        </w:rPr>
        <w:t>6.</w:t>
      </w:r>
      <w:r>
        <w:rPr>
          <w:rFonts w:ascii="Cambria;Times New Roman;serif" w:hAnsi="Cambria;Times New Roman;serif"/>
        </w:rPr>
        <w:t xml:space="preserve"> Избирательная комиссия, организующая выборы, в течение трех дней со дня приема документов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pPr>
        <w:pStyle w:val="Style14"/>
        <w:rPr>
          <w:rFonts w:ascii="Cambria;Times New Roman;serif" w:hAnsi="Cambria;Times New Roman;serif"/>
        </w:rPr>
      </w:pPr>
      <w:r>
        <w:rPr>
          <w:rFonts w:ascii="Cambria;Times New Roman;serif" w:hAnsi="Cambria;Times New Roman;serif"/>
        </w:rPr>
        <w:t xml:space="preserve">Основаниями для отказа в заверении списка являются отсутствие документов, предусмотренных </w:t>
      </w:r>
      <w:hyperlink w:anchor="Lbl27011">
        <w:r>
          <w:rPr>
            <w:rStyle w:val="Style9"/>
            <w:rFonts w:ascii="Cambria;Times New Roman;serif" w:hAnsi="Cambria;Times New Roman;serif"/>
          </w:rPr>
          <w:t>пунктами 1</w:t>
        </w:r>
      </w:hyperlink>
      <w:r>
        <w:rPr>
          <w:rFonts w:ascii="Cambria;Times New Roman;serif" w:hAnsi="Cambria;Times New Roman;serif"/>
        </w:rPr>
        <w:t xml:space="preserve">, </w:t>
      </w:r>
      <w:hyperlink w:anchor="Lbl27013">
        <w:r>
          <w:rPr>
            <w:rStyle w:val="Style9"/>
            <w:rFonts w:ascii="Cambria;Times New Roman;serif" w:hAnsi="Cambria;Times New Roman;serif"/>
          </w:rPr>
          <w:t>3 — 6 части 1</w:t>
        </w:r>
      </w:hyperlink>
      <w:r>
        <w:rPr>
          <w:rFonts w:ascii="Cambria;Times New Roman;serif" w:hAnsi="Cambria;Times New Roman;serif"/>
        </w:rPr>
        <w:t xml:space="preserve"> настоящей статьи, несоблюдение требований к выдвижению кандидатов, предусмотренных Федеральным законом «О политических партиях», Федеральным законом, настоящим Законом.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w:t>
      </w:r>
      <w:hyperlink w:anchor="Lbl27012">
        <w:r>
          <w:rPr>
            <w:rStyle w:val="Style9"/>
            <w:rFonts w:ascii="Cambria;Times New Roman;serif" w:hAnsi="Cambria;Times New Roman;serif"/>
          </w:rPr>
          <w:t>пунктом 2 части 1</w:t>
        </w:r>
      </w:hyperlink>
      <w:r>
        <w:rPr>
          <w:rFonts w:ascii="Cambria;Times New Roman;serif" w:hAnsi="Cambria;Times New Roman;serif"/>
        </w:rPr>
        <w:t xml:space="preserve"> настоящей статьи, является основанием для исключения избирательной комиссией, организующей выборы, соответствующего кандидата из списка кандидатов по одномандатным (многомандатным) избирательным округам до его заверения.</w:t>
      </w:r>
    </w:p>
    <w:p>
      <w:pPr>
        <w:pStyle w:val="Style221"/>
        <w:rPr>
          <w:rFonts w:ascii="Cambria;Times New Roman;serif" w:hAnsi="Cambria;Times New Roman;serif"/>
        </w:rPr>
      </w:pPr>
      <w:bookmarkStart w:id="365" w:name="Lbl2707"/>
      <w:bookmarkEnd w:id="365"/>
      <w:r>
        <w:rPr>
          <w:rFonts w:ascii="Cambria;Times New Roman;serif" w:hAnsi="Cambria;Times New Roman;serif"/>
        </w:rPr>
        <w:t>Законом Московской области от 10 октября 2014 г. № 121/2014-ОЗ в часть 7 статьи 27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7.</w:t>
      </w:r>
      <w:r>
        <w:rPr>
          <w:rFonts w:ascii="Cambria;Times New Roman;serif" w:hAnsi="Cambria;Times New Roman;serif"/>
        </w:rPr>
        <w:t xml:space="preserve"> Решение избирательной комиссии, организующей выборы, о заверении списка кандидатов по одномандатным (многомандатным) избирательным округам с одним экземпляром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заявлениями кандидатов, указанными в </w:t>
      </w:r>
      <w:hyperlink w:anchor="Lbl2302">
        <w:r>
          <w:rPr>
            <w:rStyle w:val="Style9"/>
            <w:rFonts w:ascii="Cambria;Times New Roman;serif" w:hAnsi="Cambria;Times New Roman;serif"/>
          </w:rPr>
          <w:t>части 2 статьи 23</w:t>
        </w:r>
      </w:hyperlink>
      <w:r>
        <w:rPr>
          <w:rFonts w:ascii="Cambria;Times New Roman;serif" w:hAnsi="Cambria;Times New Roman;serif"/>
        </w:rPr>
        <w:t xml:space="preserve"> настоящего Закона, об отказе в заверении списков, направляются избирательной комиссией, организующей выборы, в соответствующие избирательные комиссии. Информация о заверении списков кандидатов по одномандатным (многомандатным) избирательным округам, об отказе в заверении списков предоставляется в средства массовой информации.</w:t>
      </w:r>
    </w:p>
    <w:p>
      <w:pPr>
        <w:pStyle w:val="Style14"/>
        <w:rPr>
          <w:rFonts w:ascii="Cambria;Times New Roman;serif" w:hAnsi="Cambria;Times New Roman;serif"/>
        </w:rPr>
      </w:pPr>
      <w:bookmarkStart w:id="366" w:name="Lbl27072"/>
      <w:bookmarkEnd w:id="366"/>
      <w:r>
        <w:rPr>
          <w:rFonts w:ascii="Cambria;Times New Roman;serif" w:hAnsi="Cambria;Times New Roman;serif"/>
        </w:rPr>
        <w:t xml:space="preserve">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Lbl23010">
        <w:r>
          <w:rPr>
            <w:rStyle w:val="Style9"/>
            <w:rFonts w:ascii="Cambria;Times New Roman;serif" w:hAnsi="Cambria;Times New Roman;serif"/>
          </w:rPr>
          <w:t>частью 10 статьи 23</w:t>
        </w:r>
      </w:hyperlink>
      <w:r>
        <w:rPr>
          <w:rFonts w:ascii="Cambria;Times New Roman;serif" w:hAnsi="Cambria;Times New Roman;serif"/>
        </w:rPr>
        <w:t xml:space="preserve"> настоящего Закона в окружные избирательные комиссии документы, указанные в </w:t>
      </w:r>
      <w:hyperlink w:anchor="Lbl23031">
        <w:r>
          <w:rPr>
            <w:rStyle w:val="Style9"/>
            <w:rFonts w:ascii="Cambria;Times New Roman;serif" w:hAnsi="Cambria;Times New Roman;serif"/>
          </w:rPr>
          <w:t>частях 3.1</w:t>
        </w:r>
      </w:hyperlink>
      <w:r>
        <w:rPr>
          <w:rFonts w:ascii="Cambria;Times New Roman;serif" w:hAnsi="Cambria;Times New Roman;serif"/>
        </w:rPr>
        <w:t xml:space="preserve"> и </w:t>
      </w:r>
      <w:hyperlink w:anchor="Lbl2305">
        <w:r>
          <w:rPr>
            <w:rStyle w:val="Style9"/>
            <w:rFonts w:ascii="Cambria;Times New Roman;serif" w:hAnsi="Cambria;Times New Roman;serif"/>
          </w:rPr>
          <w:t>5 статьи 23</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67" w:name="Lbl2708"/>
      <w:bookmarkEnd w:id="367"/>
      <w:r>
        <w:rPr>
          <w:rStyle w:val="Style11"/>
          <w:rFonts w:ascii="Cambria;Times New Roman;serif" w:hAnsi="Cambria;Times New Roman;serif"/>
        </w:rPr>
        <w:t>8.</w:t>
      </w:r>
      <w:r>
        <w:rPr>
          <w:rFonts w:ascii="Cambria;Times New Roman;serif" w:hAnsi="Cambria;Times New Roman;serif"/>
        </w:rPr>
        <w:t xml:space="preserve"> Избирательное объединение вправе, устранив указанные в решении об отказе в заверении списка кандидатов по одномандатным (многомандатным) избирательным округам недостатки, повторно представить список кандидатов по одномандатным (многомандатным) избирательным округам для заверения с соблюдением установленных настоящим Законом сроков выдвижения.</w:t>
      </w:r>
    </w:p>
    <w:p>
      <w:pPr>
        <w:pStyle w:val="Style14"/>
        <w:rPr>
          <w:rFonts w:ascii="Cambria;Times New Roman;serif" w:hAnsi="Cambria;Times New Roman;serif"/>
        </w:rPr>
      </w:pPr>
      <w:bookmarkStart w:id="368" w:name="Lbl2709"/>
      <w:bookmarkEnd w:id="368"/>
      <w:r>
        <w:rPr>
          <w:rStyle w:val="Style11"/>
          <w:rFonts w:ascii="Cambria;Times New Roman;serif" w:hAnsi="Cambria;Times New Roman;serif"/>
        </w:rPr>
        <w:t>9.</w:t>
      </w:r>
      <w:r>
        <w:rPr>
          <w:rFonts w:ascii="Cambria;Times New Roman;serif" w:hAnsi="Cambria;Times New Roman;serif"/>
        </w:rPr>
        <w:t xml:space="preserve"> Уполномоченный орган избирательного объединения с согласия кандидата, выдвинутого этим избирательным объединением по одномандатному (многомандатному) избирательному округу, вправе до принятия решения избирательной комиссией, организующей выборы, о заверении списка, изменить избирательный округ, по которому этот кандидат первоначально был выдвинут.</w:t>
      </w:r>
    </w:p>
    <w:p>
      <w:pPr>
        <w:pStyle w:val="Style14"/>
        <w:rPr>
          <w:rFonts w:ascii="Cambria;Times New Roman;serif" w:hAnsi="Cambria;Times New Roman;serif"/>
        </w:rPr>
      </w:pPr>
      <w:r>
        <w:rPr>
          <w:rFonts w:ascii="Cambria;Times New Roman;serif" w:hAnsi="Cambria;Times New Roman;serif"/>
        </w:rPr>
        <w:t>После заверения списка кандидатов по одномандатным (многомандатным) избирательным округам избирательной комиссией, организующей выборы, его состав не может быть изменен, за исключением изменений, вызванных выбытием (в том числе отзывом, исключением) кандидатов.</w:t>
      </w:r>
    </w:p>
    <w:p>
      <w:pPr>
        <w:pStyle w:val="Colont"/>
        <w:rPr>
          <w:rFonts w:ascii="Cambria;Times New Roman;serif" w:hAnsi="Cambria;Times New Roman;serif"/>
        </w:rPr>
      </w:pPr>
      <w:bookmarkStart w:id="369" w:name="Lbl28"/>
      <w:bookmarkEnd w:id="369"/>
      <w:r>
        <w:rPr>
          <w:rFonts w:ascii="Cambria;Times New Roman;serif" w:hAnsi="Cambria;Times New Roman;serif"/>
        </w:rPr>
        <w:t>Статья 28</w:t>
      </w:r>
    </w:p>
    <w:p>
      <w:pPr>
        <w:pStyle w:val="Article"/>
        <w:rPr>
          <w:rFonts w:ascii="Cambria;Times New Roman;serif" w:hAnsi="Cambria;Times New Roman;serif"/>
        </w:rPr>
      </w:pPr>
      <w:r>
        <w:rPr>
          <w:rStyle w:val="Style11"/>
          <w:rFonts w:ascii="Cambria;Times New Roman;serif" w:hAnsi="Cambria;Times New Roman;serif"/>
        </w:rPr>
        <w:t>Статья 28.</w:t>
      </w:r>
      <w:r>
        <w:rPr>
          <w:rFonts w:ascii="Cambria;Times New Roman;serif" w:hAnsi="Cambria;Times New Roman;serif"/>
        </w:rPr>
        <w:t xml:space="preserve"> Выдвижение избирательным объединением списка кандидатов по единому избирательному округу</w:t>
      </w:r>
    </w:p>
    <w:p>
      <w:pPr>
        <w:pStyle w:val="Style14"/>
        <w:rPr>
          <w:rFonts w:ascii="Cambria;Times New Roman;serif" w:hAnsi="Cambria;Times New Roman;serif"/>
        </w:rPr>
      </w:pPr>
      <w:bookmarkStart w:id="370" w:name="Lbl2801"/>
      <w:bookmarkEnd w:id="370"/>
      <w:r>
        <w:rPr>
          <w:rStyle w:val="Style11"/>
          <w:rFonts w:ascii="Cambria;Times New Roman;serif" w:hAnsi="Cambria;Times New Roman;serif"/>
        </w:rPr>
        <w:t>1.</w:t>
      </w:r>
      <w:r>
        <w:rPr>
          <w:rFonts w:ascii="Cambria;Times New Roman;serif" w:hAnsi="Cambria;Times New Roman;serif"/>
        </w:rPr>
        <w:t xml:space="preserve"> Уполномоченный представитель избирательного объединения представляет в избирательную комиссию, организующую выборы, следующие документы:</w:t>
      </w:r>
    </w:p>
    <w:p>
      <w:pPr>
        <w:pStyle w:val="Style14"/>
        <w:rPr>
          <w:rFonts w:ascii="Cambria;Times New Roman;serif" w:hAnsi="Cambria;Times New Roman;serif"/>
        </w:rPr>
      </w:pPr>
      <w:bookmarkStart w:id="371" w:name="Lbl28011"/>
      <w:bookmarkEnd w:id="371"/>
      <w:r>
        <w:rPr>
          <w:rStyle w:val="Style11"/>
          <w:rFonts w:ascii="Cambria;Times New Roman;serif" w:hAnsi="Cambria;Times New Roman;serif"/>
        </w:rPr>
        <w:t>1)</w:t>
      </w:r>
      <w:r>
        <w:rPr>
          <w:rFonts w:ascii="Cambria;Times New Roman;serif" w:hAnsi="Cambria;Times New Roman;serif"/>
        </w:rPr>
        <w:t xml:space="preserve"> решение съезда или конференции (общего собрания) избирательного объединения о выдвижении списка кандидатов по единому избирательному округу и назначении уполномоченных представителей, в том числе по финансовым вопросам, избирательного объединения;</w:t>
      </w:r>
    </w:p>
    <w:p>
      <w:pPr>
        <w:pStyle w:val="Style14"/>
        <w:rPr>
          <w:rFonts w:ascii="Cambria;Times New Roman;serif" w:hAnsi="Cambria;Times New Roman;serif"/>
        </w:rPr>
      </w:pPr>
      <w:bookmarkStart w:id="372" w:name="Lbl28012"/>
      <w:bookmarkEnd w:id="372"/>
      <w:r>
        <w:rPr>
          <w:rStyle w:val="Style11"/>
          <w:rFonts w:ascii="Cambria;Times New Roman;serif" w:hAnsi="Cambria;Times New Roman;serif"/>
        </w:rPr>
        <w:t>2)</w:t>
      </w:r>
      <w:r>
        <w:rPr>
          <w:rFonts w:ascii="Cambria;Times New Roman;serif" w:hAnsi="Cambria;Times New Roman;serif"/>
        </w:rPr>
        <w:t xml:space="preserve"> два экземпляра списка кандидатов, в котором указываются фамилия, имя и отчество каждого включенного в него кандидата, дата и место его рождения, гражданство,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pPr>
        <w:pStyle w:val="Style14"/>
        <w:rPr>
          <w:rFonts w:ascii="Cambria;Times New Roman;serif" w:hAnsi="Cambria;Times New Roman;serif"/>
        </w:rPr>
      </w:pPr>
      <w:bookmarkStart w:id="373" w:name="Lbl28013"/>
      <w:bookmarkEnd w:id="373"/>
      <w:r>
        <w:rPr>
          <w:rStyle w:val="Style11"/>
          <w:rFonts w:ascii="Cambria;Times New Roman;serif" w:hAnsi="Cambria;Times New Roman;serif"/>
        </w:rPr>
        <w:t>3)</w:t>
      </w:r>
      <w:r>
        <w:rPr>
          <w:rFonts w:ascii="Cambria;Times New Roman;serif" w:hAnsi="Cambria;Times New Roman;serif"/>
        </w:rPr>
        <w:t xml:space="preserve"> документы каждого из кандидатов, включенных в список, указанные в </w:t>
      </w:r>
      <w:hyperlink w:anchor="Lbl2805">
        <w:r>
          <w:rPr>
            <w:rStyle w:val="Style9"/>
            <w:rFonts w:ascii="Cambria;Times New Roman;serif" w:hAnsi="Cambria;Times New Roman;serif"/>
          </w:rPr>
          <w:t>части 5</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374" w:name="Lbl28014"/>
      <w:bookmarkEnd w:id="374"/>
      <w:r>
        <w:rPr>
          <w:rStyle w:val="Style11"/>
          <w:rFonts w:ascii="Cambria;Times New Roman;serif" w:hAnsi="Cambria;Times New Roman;serif"/>
        </w:rPr>
        <w:t>4)</w:t>
      </w:r>
      <w:r>
        <w:rPr>
          <w:rFonts w:ascii="Cambria;Times New Roman;serif" w:hAnsi="Cambria;Times New Roman;serif"/>
        </w:rPr>
        <w:t xml:space="preserve"> список уполномоченных представителей, в том числе по финансовым вопросам,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уполномоченных представителей, а для уполномоченных представителей по финансовым вопросам указание об этом;</w:t>
      </w:r>
    </w:p>
    <w:p>
      <w:pPr>
        <w:pStyle w:val="Style14"/>
        <w:rPr>
          <w:rFonts w:ascii="Cambria;Times New Roman;serif" w:hAnsi="Cambria;Times New Roman;serif"/>
        </w:rPr>
      </w:pPr>
      <w:bookmarkStart w:id="375" w:name="Lbl28015"/>
      <w:bookmarkEnd w:id="375"/>
      <w:r>
        <w:rPr>
          <w:rStyle w:val="Style11"/>
          <w:rFonts w:ascii="Cambria;Times New Roman;serif" w:hAnsi="Cambria;Times New Roman;serif"/>
        </w:rPr>
        <w:t>5)</w:t>
      </w:r>
      <w:r>
        <w:rPr>
          <w:rFonts w:ascii="Cambria;Times New Roman;serif" w:hAnsi="Cambria;Times New Roman;serif"/>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pPr>
        <w:pStyle w:val="Style14"/>
        <w:rPr>
          <w:rFonts w:ascii="Cambria;Times New Roman;serif" w:hAnsi="Cambria;Times New Roman;serif"/>
        </w:rPr>
      </w:pPr>
      <w:bookmarkStart w:id="376" w:name="Lbl28016"/>
      <w:bookmarkEnd w:id="376"/>
      <w:r>
        <w:rPr>
          <w:rStyle w:val="Style11"/>
          <w:rFonts w:ascii="Cambria;Times New Roman;serif" w:hAnsi="Cambria;Times New Roman;serif"/>
        </w:rPr>
        <w:t>6)</w:t>
      </w:r>
      <w:r>
        <w:rPr>
          <w:rFonts w:ascii="Cambria;Times New Roman;serif" w:hAnsi="Cambria;Times New Roman;serif"/>
        </w:rPr>
        <w:t xml:space="preserve">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pPr>
        <w:pStyle w:val="Style14"/>
        <w:rPr>
          <w:rFonts w:ascii="Cambria;Times New Roman;serif" w:hAnsi="Cambria;Times New Roman;serif"/>
        </w:rPr>
      </w:pPr>
      <w:bookmarkStart w:id="377" w:name="Lbl28017"/>
      <w:bookmarkEnd w:id="377"/>
      <w:r>
        <w:rPr>
          <w:rStyle w:val="Style11"/>
          <w:rFonts w:ascii="Cambria;Times New Roman;serif" w:hAnsi="Cambria;Times New Roman;serif"/>
        </w:rPr>
        <w:t>7)</w:t>
      </w:r>
      <w:r>
        <w:rPr>
          <w:rFonts w:ascii="Cambria;Times New Roman;serif" w:hAnsi="Cambria;Times New Roman;serif"/>
        </w:rPr>
        <w:t xml:space="preserve"> официально заверенный постоянно действующим руководящим органом политической партии или ее регионального отделения (если список кандидатов выдвигается региональным отделением политической партии) список граждан, включенных в соответствующий список кандидатов по единому избирательному округу и являющихся членами данной политической партии;</w:t>
      </w:r>
    </w:p>
    <w:p>
      <w:pPr>
        <w:pStyle w:val="Style14"/>
        <w:rPr>
          <w:rFonts w:ascii="Cambria;Times New Roman;serif" w:hAnsi="Cambria;Times New Roman;serif"/>
        </w:rPr>
      </w:pPr>
      <w:bookmarkStart w:id="378" w:name="Lbl28018"/>
      <w:bookmarkEnd w:id="378"/>
      <w:r>
        <w:rPr>
          <w:rStyle w:val="Style11"/>
          <w:rFonts w:ascii="Cambria;Times New Roman;serif" w:hAnsi="Cambria;Times New Roman;serif"/>
        </w:rPr>
        <w:t>8)</w:t>
      </w:r>
      <w:r>
        <w:rPr>
          <w:rFonts w:ascii="Cambria;Times New Roman;serif" w:hAnsi="Cambria;Times New Roman;serif"/>
        </w:rPr>
        <w:t xml:space="preserve"> нотариально удостоверенные копии доверенностей на уполномоченных представителей избирательного объединения по финансовым вопросам.</w:t>
      </w:r>
    </w:p>
    <w:p>
      <w:pPr>
        <w:pStyle w:val="Style14"/>
        <w:rPr>
          <w:rFonts w:ascii="Cambria;Times New Roman;serif" w:hAnsi="Cambria;Times New Roman;serif"/>
        </w:rPr>
      </w:pPr>
      <w:bookmarkStart w:id="379" w:name="Lbl2802"/>
      <w:bookmarkEnd w:id="379"/>
      <w:r>
        <w:rPr>
          <w:rStyle w:val="Style11"/>
          <w:rFonts w:ascii="Cambria;Times New Roman;serif" w:hAnsi="Cambria;Times New Roman;serif"/>
        </w:rPr>
        <w:t>2.</w:t>
      </w:r>
      <w:r>
        <w:rPr>
          <w:rFonts w:ascii="Cambria;Times New Roman;serif" w:hAnsi="Cambria;Times New Roman;serif"/>
        </w:rPr>
        <w:t xml:space="preserve"> Решение съезда или конференции (общего собрания) избирательного объединения о выдвижении списка кандидатов по единому избирательному округу и назначении уполномоченных представителей, в том числе по финансовым вопросам, избирательного объединения оформляется протоколом. Протокол должен быть подписан председателем и секретарем съезда или конференции (общего собрания) избирательного объединения и заверен печатью избирательного объединения. В случае, если избирательное объединение не имеет печати, то протокол заверяется печатью регионального отделения. В протоколе указываются:</w:t>
      </w:r>
    </w:p>
    <w:p>
      <w:pPr>
        <w:pStyle w:val="Style14"/>
        <w:rPr>
          <w:rFonts w:ascii="Cambria;Times New Roman;serif" w:hAnsi="Cambria;Times New Roman;serif"/>
        </w:rPr>
      </w:pPr>
      <w:bookmarkStart w:id="380" w:name="Lbl28021"/>
      <w:bookmarkEnd w:id="380"/>
      <w:r>
        <w:rPr>
          <w:rStyle w:val="Style11"/>
          <w:rFonts w:ascii="Cambria;Times New Roman;serif" w:hAnsi="Cambria;Times New Roman;serif"/>
        </w:rPr>
        <w:t>1)</w:t>
      </w:r>
      <w:r>
        <w:rPr>
          <w:rFonts w:ascii="Cambria;Times New Roman;serif" w:hAnsi="Cambria;Times New Roman;serif"/>
        </w:rPr>
        <w:t xml:space="preserve"> число зарегистрированных делегатов (участников) соответственно съезда или конференции (общего собрания) избирательного объединения;</w:t>
      </w:r>
    </w:p>
    <w:p>
      <w:pPr>
        <w:pStyle w:val="Style14"/>
        <w:rPr>
          <w:rFonts w:ascii="Cambria;Times New Roman;serif" w:hAnsi="Cambria;Times New Roman;serif"/>
        </w:rPr>
      </w:pPr>
      <w:bookmarkStart w:id="381" w:name="Lbl28022"/>
      <w:bookmarkEnd w:id="381"/>
      <w:r>
        <w:rPr>
          <w:rStyle w:val="Style11"/>
          <w:rFonts w:ascii="Cambria;Times New Roman;serif" w:hAnsi="Cambria;Times New Roman;serif"/>
        </w:rPr>
        <w:t>2)</w:t>
      </w:r>
      <w:r>
        <w:rPr>
          <w:rFonts w:ascii="Cambria;Times New Roman;serif" w:hAnsi="Cambria;Times New Roman;serif"/>
        </w:rPr>
        <w:t xml:space="preserve"> число делегатов (участников), необходимое для принятия решения о выдвижении списка кандидатов по единому избирательному округу в соответствии с уставом избирательного объединения;</w:t>
      </w:r>
    </w:p>
    <w:p>
      <w:pPr>
        <w:pStyle w:val="Style14"/>
        <w:rPr>
          <w:rFonts w:ascii="Cambria;Times New Roman;serif" w:hAnsi="Cambria;Times New Roman;serif"/>
        </w:rPr>
      </w:pPr>
      <w:bookmarkStart w:id="382" w:name="Lbl28023"/>
      <w:bookmarkEnd w:id="382"/>
      <w:r>
        <w:rPr>
          <w:rStyle w:val="Style11"/>
          <w:rFonts w:ascii="Cambria;Times New Roman;serif" w:hAnsi="Cambria;Times New Roman;serif"/>
        </w:rPr>
        <w:t>3)</w:t>
      </w:r>
      <w:r>
        <w:rPr>
          <w:rFonts w:ascii="Cambria;Times New Roman;serif" w:hAnsi="Cambria;Times New Roman;serif"/>
        </w:rPr>
        <w:t xml:space="preserve"> информация о согласовании выдвижения кандидатов в составе списка кандидатов с соответствующим органом политической партии в случае, если это предусмотрено уставом политической партии;</w:t>
      </w:r>
    </w:p>
    <w:p>
      <w:pPr>
        <w:pStyle w:val="Style14"/>
        <w:rPr>
          <w:rFonts w:ascii="Cambria;Times New Roman;serif" w:hAnsi="Cambria;Times New Roman;serif"/>
        </w:rPr>
      </w:pPr>
      <w:bookmarkStart w:id="383" w:name="Lbl28024"/>
      <w:bookmarkEnd w:id="383"/>
      <w:r>
        <w:rPr>
          <w:rStyle w:val="Style11"/>
          <w:rFonts w:ascii="Cambria;Times New Roman;serif" w:hAnsi="Cambria;Times New Roman;serif"/>
        </w:rPr>
        <w:t>4)</w:t>
      </w:r>
      <w:r>
        <w:rPr>
          <w:rFonts w:ascii="Cambria;Times New Roman;serif" w:hAnsi="Cambria;Times New Roman;serif"/>
        </w:rPr>
        <w:t xml:space="preserve"> решение о выдвижении списка кандидатов и порядка размещения в нем кандидатов и итоги тайного голосования за это решение (с приложением списка кандидатов);</w:t>
      </w:r>
    </w:p>
    <w:p>
      <w:pPr>
        <w:pStyle w:val="Style14"/>
        <w:rPr>
          <w:rFonts w:ascii="Cambria;Times New Roman;serif" w:hAnsi="Cambria;Times New Roman;serif"/>
        </w:rPr>
      </w:pPr>
      <w:bookmarkStart w:id="384" w:name="Lbl28025"/>
      <w:bookmarkEnd w:id="384"/>
      <w:r>
        <w:rPr>
          <w:rStyle w:val="Style11"/>
          <w:rFonts w:ascii="Cambria;Times New Roman;serif" w:hAnsi="Cambria;Times New Roman;serif"/>
        </w:rPr>
        <w:t>5)</w:t>
      </w:r>
      <w:r>
        <w:rPr>
          <w:rFonts w:ascii="Cambria;Times New Roman;serif" w:hAnsi="Cambria;Times New Roman;serif"/>
        </w:rPr>
        <w:t xml:space="preserve"> решение о назначении уполномоченных представителей, в том числе по финансовым вопросам, избирательного объединения и (или) о предоставлении определенному органу избирательного объединения права назначения и отзыва указанных уполномоченных представителей;</w:t>
      </w:r>
    </w:p>
    <w:p>
      <w:pPr>
        <w:pStyle w:val="Style14"/>
        <w:rPr>
          <w:rFonts w:ascii="Cambria;Times New Roman;serif" w:hAnsi="Cambria;Times New Roman;serif"/>
        </w:rPr>
      </w:pPr>
      <w:bookmarkStart w:id="385" w:name="Lbl28026"/>
      <w:bookmarkEnd w:id="385"/>
      <w:r>
        <w:rPr>
          <w:rStyle w:val="Style11"/>
          <w:rFonts w:ascii="Cambria;Times New Roman;serif" w:hAnsi="Cambria;Times New Roman;serif"/>
        </w:rPr>
        <w:t>6)</w:t>
      </w:r>
      <w:r>
        <w:rPr>
          <w:rFonts w:ascii="Cambria;Times New Roman;serif" w:hAnsi="Cambria;Times New Roman;serif"/>
        </w:rPr>
        <w:t xml:space="preserve"> решение о предоставлении определенному органу избирательного объединения права изменения порядка размещения кандидата (кандидатов) в списке кандидатов до заверения списка кандидатов избирательной комиссией, организующей выборы, а также права отзыва кандидата (кандидатов) из состава списка кандидатов;</w:t>
      </w:r>
    </w:p>
    <w:p>
      <w:pPr>
        <w:pStyle w:val="Style14"/>
        <w:rPr>
          <w:rFonts w:ascii="Cambria;Times New Roman;serif" w:hAnsi="Cambria;Times New Roman;serif"/>
        </w:rPr>
      </w:pPr>
      <w:bookmarkStart w:id="386" w:name="Lbl28027"/>
      <w:bookmarkEnd w:id="386"/>
      <w:r>
        <w:rPr>
          <w:rStyle w:val="Style11"/>
          <w:rFonts w:ascii="Cambria;Times New Roman;serif" w:hAnsi="Cambria;Times New Roman;serif"/>
        </w:rPr>
        <w:t>7)</w:t>
      </w:r>
      <w:r>
        <w:rPr>
          <w:rFonts w:ascii="Cambria;Times New Roman;serif" w:hAnsi="Cambria;Times New Roman;serif"/>
        </w:rPr>
        <w:t xml:space="preserve"> решение о предоставлении определенному органу избирательного объединения иных полномочий, предусмотренных уставом политической партии;</w:t>
      </w:r>
    </w:p>
    <w:p>
      <w:pPr>
        <w:pStyle w:val="Style14"/>
        <w:rPr>
          <w:rFonts w:ascii="Cambria;Times New Roman;serif" w:hAnsi="Cambria;Times New Roman;serif"/>
        </w:rPr>
      </w:pPr>
      <w:bookmarkStart w:id="387" w:name="Lbl28028"/>
      <w:bookmarkEnd w:id="387"/>
      <w:r>
        <w:rPr>
          <w:rStyle w:val="Style11"/>
          <w:rFonts w:ascii="Cambria;Times New Roman;serif" w:hAnsi="Cambria;Times New Roman;serif"/>
        </w:rPr>
        <w:t>8)</w:t>
      </w:r>
      <w:r>
        <w:rPr>
          <w:rFonts w:ascii="Cambria;Times New Roman;serif" w:hAnsi="Cambria;Times New Roman;serif"/>
        </w:rPr>
        <w:t xml:space="preserve"> дата принятия решения.</w:t>
      </w:r>
    </w:p>
    <w:p>
      <w:pPr>
        <w:pStyle w:val="Style14"/>
        <w:rPr>
          <w:rFonts w:ascii="Cambria;Times New Roman;serif" w:hAnsi="Cambria;Times New Roman;serif"/>
        </w:rPr>
      </w:pPr>
      <w:bookmarkStart w:id="388" w:name="Lbl2803"/>
      <w:bookmarkEnd w:id="388"/>
      <w:r>
        <w:rPr>
          <w:rStyle w:val="Style11"/>
          <w:rFonts w:ascii="Cambria;Times New Roman;serif" w:hAnsi="Cambria;Times New Roman;serif"/>
        </w:rPr>
        <w:t>3.</w:t>
      </w:r>
      <w:r>
        <w:rPr>
          <w:rFonts w:ascii="Cambria;Times New Roman;serif" w:hAnsi="Cambria;Times New Roman;serif"/>
        </w:rPr>
        <w:t xml:space="preserve"> Состав списка кандидатов, выдвинутого избирательным объединением по единому избирательному округу, и порядок размещения в нем кандидатов определяется избирательным объединением самостоятельно. Кандидат может упоминаться в списке кандидатов только один раз. Общее число кандидатов, выдвигаемых избирательным объединением по единому избирательному округу, не может превышать 25 человек.</w:t>
      </w:r>
    </w:p>
    <w:p>
      <w:pPr>
        <w:pStyle w:val="Style14"/>
        <w:rPr>
          <w:rFonts w:ascii="Cambria;Times New Roman;serif" w:hAnsi="Cambria;Times New Roman;serif"/>
        </w:rPr>
      </w:pPr>
      <w:bookmarkStart w:id="389" w:name="Lbl2804"/>
      <w:bookmarkEnd w:id="389"/>
      <w:r>
        <w:rPr>
          <w:rStyle w:val="Style11"/>
          <w:rFonts w:ascii="Cambria;Times New Roman;serif" w:hAnsi="Cambria;Times New Roman;serif"/>
        </w:rPr>
        <w:t>4.</w:t>
      </w:r>
      <w:r>
        <w:rPr>
          <w:rFonts w:ascii="Cambria;Times New Roman;serif" w:hAnsi="Cambria;Times New Roman;serif"/>
        </w:rPr>
        <w:t xml:space="preserve"> Списки кандидатов и списки уполномоченных представителей, в том числе по финансовым вопросам, избирательного объединения должны быть прошиты, пронумерованы (за исключением списков, составленных на одном листе), заверены подписью руководителя соответствующего избирательного объединения, а также печатью этого избирательного объединения. В случае, если избирательное объединение не имеет печати, то списки кандидатов и уполномоченных представителей избирательного объединения заверяются печатью регионального отделения. Список кандидатов представляется на бумажном носителе и в машиночитаемом виде по форме, утверждаемой избирательной комиссией, организующей выборы.</w:t>
      </w:r>
    </w:p>
    <w:p>
      <w:pPr>
        <w:pStyle w:val="Style221"/>
        <w:rPr>
          <w:rFonts w:ascii="Cambria;Times New Roman;serif" w:hAnsi="Cambria;Times New Roman;serif"/>
        </w:rPr>
      </w:pPr>
      <w:bookmarkStart w:id="390" w:name="Lbl2805"/>
      <w:bookmarkEnd w:id="390"/>
      <w:r>
        <w:rPr>
          <w:rFonts w:ascii="Cambria;Times New Roman;serif" w:hAnsi="Cambria;Times New Roman;serif"/>
        </w:rPr>
        <w:t>Законом Московской области от 10 октября 2014 г. № 121/2014-ОЗ в часть 5 статьи 28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5.</w:t>
      </w:r>
      <w:r>
        <w:rPr>
          <w:rFonts w:ascii="Cambria;Times New Roman;serif" w:hAnsi="Cambria;Times New Roman;serif"/>
        </w:rPr>
        <w:t xml:space="preserve"> Одновременно со списком кандидатов уполномоченный представитель избирательного объединения представляет документы, указанные в </w:t>
      </w:r>
      <w:hyperlink w:anchor="Lbl2303">
        <w:r>
          <w:rPr>
            <w:rStyle w:val="Style9"/>
            <w:rFonts w:ascii="Cambria;Times New Roman;serif" w:hAnsi="Cambria;Times New Roman;serif"/>
          </w:rPr>
          <w:t>частях 3</w:t>
        </w:r>
      </w:hyperlink>
      <w:r>
        <w:rPr>
          <w:rFonts w:ascii="Cambria;Times New Roman;serif" w:hAnsi="Cambria;Times New Roman;serif"/>
        </w:rPr>
        <w:t xml:space="preserve">, </w:t>
      </w:r>
      <w:hyperlink w:anchor="Lbl23031">
        <w:r>
          <w:rPr>
            <w:rStyle w:val="Style9"/>
            <w:rFonts w:ascii="Cambria;Times New Roman;serif" w:hAnsi="Cambria;Times New Roman;serif"/>
          </w:rPr>
          <w:t>3.1</w:t>
        </w:r>
      </w:hyperlink>
      <w:r>
        <w:rPr>
          <w:rFonts w:ascii="Cambria;Times New Roman;serif" w:hAnsi="Cambria;Times New Roman;serif"/>
        </w:rPr>
        <w:t xml:space="preserve"> и </w:t>
      </w:r>
      <w:hyperlink w:anchor="Lbl2305">
        <w:r>
          <w:rPr>
            <w:rStyle w:val="Style9"/>
            <w:rFonts w:ascii="Cambria;Times New Roman;serif" w:hAnsi="Cambria;Times New Roman;serif"/>
          </w:rPr>
          <w:t>5 статьи 23</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91" w:name="Lbl2806"/>
      <w:bookmarkEnd w:id="391"/>
      <w:r>
        <w:rPr>
          <w:rStyle w:val="Style11"/>
          <w:rFonts w:ascii="Cambria;Times New Roman;serif" w:hAnsi="Cambria;Times New Roman;serif"/>
        </w:rPr>
        <w:t>6.</w:t>
      </w:r>
      <w:r>
        <w:rPr>
          <w:rFonts w:ascii="Cambria;Times New Roman;serif" w:hAnsi="Cambria;Times New Roman;serif"/>
        </w:rPr>
        <w:t xml:space="preserve"> После приема документов, указанных в </w:t>
      </w:r>
      <w:hyperlink w:anchor="Lbl2801">
        <w:r>
          <w:rPr>
            <w:rStyle w:val="Style9"/>
            <w:rFonts w:ascii="Cambria;Times New Roman;serif" w:hAnsi="Cambria;Times New Roman;serif"/>
          </w:rPr>
          <w:t>частях 1</w:t>
        </w:r>
      </w:hyperlink>
      <w:r>
        <w:rPr>
          <w:rFonts w:ascii="Cambria;Times New Roman;serif" w:hAnsi="Cambria;Times New Roman;serif"/>
        </w:rPr>
        <w:t xml:space="preserve"> и </w:t>
      </w:r>
      <w:hyperlink w:anchor="Lbl2805">
        <w:r>
          <w:rPr>
            <w:rStyle w:val="Style9"/>
            <w:rFonts w:ascii="Cambria;Times New Roman;serif" w:hAnsi="Cambria;Times New Roman;serif"/>
          </w:rPr>
          <w:t>5</w:t>
        </w:r>
      </w:hyperlink>
      <w:r>
        <w:rPr>
          <w:rFonts w:ascii="Cambria;Times New Roman;serif" w:hAnsi="Cambria;Times New Roman;serif"/>
        </w:rPr>
        <w:t xml:space="preserve"> настоящей статьи, избирательная комиссия, организующая выборы, незамедлительно выдает уполномоченному представителю избирательного объединения письменное подтверждение их получения.</w:t>
      </w:r>
    </w:p>
    <w:p>
      <w:pPr>
        <w:pStyle w:val="Style221"/>
        <w:rPr>
          <w:rFonts w:ascii="Cambria;Times New Roman;serif" w:hAnsi="Cambria;Times New Roman;serif"/>
        </w:rPr>
      </w:pPr>
      <w:bookmarkStart w:id="392" w:name="Lbl2807"/>
      <w:bookmarkEnd w:id="392"/>
      <w:r>
        <w:rPr>
          <w:rFonts w:ascii="Cambria;Times New Roman;serif" w:hAnsi="Cambria;Times New Roman;serif"/>
        </w:rPr>
        <w:t>Законом Московской области от 10 октября 2014 г. № 121/2014-ОЗ в часть 7 статьи 28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7.</w:t>
      </w:r>
      <w:r>
        <w:rPr>
          <w:rFonts w:ascii="Cambria;Times New Roman;serif" w:hAnsi="Cambria;Times New Roman;serif"/>
        </w:rPr>
        <w:t xml:space="preserve"> Избирательная комиссия, организующая выборы, в течение трех дней со дня приема документов обязана принять решение о заверении списка кандидатов либо об отказе в его заверении, который должен быть мотивирован.</w:t>
      </w:r>
    </w:p>
    <w:p>
      <w:pPr>
        <w:pStyle w:val="Style14"/>
        <w:rPr>
          <w:rFonts w:ascii="Cambria;Times New Roman;serif" w:hAnsi="Cambria;Times New Roman;serif"/>
        </w:rPr>
      </w:pPr>
      <w:r>
        <w:rPr>
          <w:rFonts w:ascii="Cambria;Times New Roman;serif" w:hAnsi="Cambria;Times New Roman;serif"/>
        </w:rPr>
        <w:t>Основаниями для отказа в заверении списка являются:</w:t>
      </w:r>
    </w:p>
    <w:p>
      <w:pPr>
        <w:pStyle w:val="Style14"/>
        <w:rPr>
          <w:rFonts w:ascii="Cambria;Times New Roman;serif" w:hAnsi="Cambria;Times New Roman;serif"/>
        </w:rPr>
      </w:pPr>
      <w:bookmarkStart w:id="393" w:name="Lbl28071"/>
      <w:bookmarkEnd w:id="393"/>
      <w:r>
        <w:rPr>
          <w:rStyle w:val="Style11"/>
          <w:rFonts w:ascii="Cambria;Times New Roman;serif" w:hAnsi="Cambria;Times New Roman;serif"/>
        </w:rPr>
        <w:t>1)</w:t>
      </w:r>
      <w:r>
        <w:rPr>
          <w:rFonts w:ascii="Cambria;Times New Roman;serif" w:hAnsi="Cambria;Times New Roman;serif"/>
        </w:rPr>
        <w:t xml:space="preserve"> отсутствие какого-либо документа (документов), предусмотренного (предусмотренных) </w:t>
      </w:r>
      <w:hyperlink w:anchor="Lbl280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(за исключением </w:t>
      </w:r>
      <w:hyperlink w:anchor="Lbl28013">
        <w:r>
          <w:rPr>
            <w:rStyle w:val="Style9"/>
            <w:rFonts w:ascii="Cambria;Times New Roman;serif" w:hAnsi="Cambria;Times New Roman;serif"/>
          </w:rPr>
          <w:t>пункта 3 части 1</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394" w:name="Lbl28072"/>
      <w:bookmarkEnd w:id="394"/>
      <w:r>
        <w:rPr>
          <w:rStyle w:val="Style11"/>
          <w:rFonts w:ascii="Cambria;Times New Roman;serif" w:hAnsi="Cambria;Times New Roman;serif"/>
        </w:rPr>
        <w:t>2)</w:t>
      </w:r>
      <w:r>
        <w:rPr>
          <w:rFonts w:ascii="Cambria;Times New Roman;serif" w:hAnsi="Cambria;Times New Roman;serif"/>
        </w:rPr>
        <w:t xml:space="preserve"> предоставление документов, предусмотренных </w:t>
      </w:r>
      <w:hyperlink w:anchor="Lbl280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(за исключением </w:t>
      </w:r>
      <w:hyperlink w:anchor="Lbl28013">
        <w:r>
          <w:rPr>
            <w:rStyle w:val="Style9"/>
            <w:rFonts w:ascii="Cambria;Times New Roman;serif" w:hAnsi="Cambria;Times New Roman;serif"/>
          </w:rPr>
          <w:t>пункта 3 части 1</w:t>
        </w:r>
      </w:hyperlink>
      <w:r>
        <w:rPr>
          <w:rFonts w:ascii="Cambria;Times New Roman;serif" w:hAnsi="Cambria;Times New Roman;serif"/>
        </w:rPr>
        <w:t xml:space="preserve"> настоящей статьи), оформленных с нарушением требований Федерального закона, настоящего Закона;</w:t>
      </w:r>
    </w:p>
    <w:p>
      <w:pPr>
        <w:pStyle w:val="Style14"/>
        <w:rPr>
          <w:rFonts w:ascii="Cambria;Times New Roman;serif" w:hAnsi="Cambria;Times New Roman;serif"/>
        </w:rPr>
      </w:pPr>
      <w:bookmarkStart w:id="395" w:name="Lbl28073"/>
      <w:bookmarkEnd w:id="395"/>
      <w:r>
        <w:rPr>
          <w:rStyle w:val="Style11"/>
          <w:rFonts w:ascii="Cambria;Times New Roman;serif" w:hAnsi="Cambria;Times New Roman;serif"/>
        </w:rPr>
        <w:t>3)</w:t>
      </w:r>
      <w:r>
        <w:rPr>
          <w:rFonts w:ascii="Cambria;Times New Roman;serif" w:hAnsi="Cambria;Times New Roman;serif"/>
        </w:rPr>
        <w:t xml:space="preserve"> несоблюдение требований к выдвижению кандидатов, предусмотренных Федеральным законом «О политических партиях», Федеральным законом, настоящим Законом.</w:t>
      </w:r>
    </w:p>
    <w:p>
      <w:pPr>
        <w:pStyle w:val="Style14"/>
        <w:rPr>
          <w:rFonts w:ascii="Cambria;Times New Roman;serif" w:hAnsi="Cambria;Times New Roman;serif"/>
        </w:rPr>
      </w:pPr>
      <w:bookmarkStart w:id="396" w:name="Lbl28074"/>
      <w:bookmarkEnd w:id="396"/>
      <w:r>
        <w:rPr>
          <w:rFonts w:ascii="Cambria;Times New Roman;serif" w:hAnsi="Cambria;Times New Roman;serif"/>
        </w:rPr>
        <w:t xml:space="preserve">Отсутствие каких-либо документов, предоставляемых уполномоченным представителем избирательного объединения, указанных в </w:t>
      </w:r>
      <w:hyperlink w:anchor="Lbl2303">
        <w:r>
          <w:rPr>
            <w:rStyle w:val="Style9"/>
            <w:rFonts w:ascii="Cambria;Times New Roman;serif" w:hAnsi="Cambria;Times New Roman;serif"/>
          </w:rPr>
          <w:t>частях 3</w:t>
        </w:r>
      </w:hyperlink>
      <w:r>
        <w:rPr>
          <w:rFonts w:ascii="Cambria;Times New Roman;serif" w:hAnsi="Cambria;Times New Roman;serif"/>
        </w:rPr>
        <w:t xml:space="preserve"> и </w:t>
      </w:r>
      <w:hyperlink w:anchor="Lbl2305">
        <w:r>
          <w:rPr>
            <w:rStyle w:val="Style9"/>
            <w:rFonts w:ascii="Cambria;Times New Roman;serif" w:hAnsi="Cambria;Times New Roman;serif"/>
          </w:rPr>
          <w:t>5 статьи 23</w:t>
        </w:r>
      </w:hyperlink>
      <w:r>
        <w:rPr>
          <w:rFonts w:ascii="Cambria;Times New Roman;serif" w:hAnsi="Cambria;Times New Roman;serif"/>
        </w:rPr>
        <w:t xml:space="preserve"> настоящего Закона, является основанием для исключения избирательной комиссией, организующей выборы, соответствующего кандидата из списка кандидатов до его заверения.</w:t>
      </w:r>
    </w:p>
    <w:p>
      <w:pPr>
        <w:pStyle w:val="Style14"/>
        <w:rPr>
          <w:rFonts w:ascii="Cambria;Times New Roman;serif" w:hAnsi="Cambria;Times New Roman;serif"/>
        </w:rPr>
      </w:pPr>
      <w:bookmarkStart w:id="397" w:name="Lbl2808"/>
      <w:bookmarkEnd w:id="397"/>
      <w:r>
        <w:rPr>
          <w:rStyle w:val="Style11"/>
          <w:rFonts w:ascii="Cambria;Times New Roman;serif" w:hAnsi="Cambria;Times New Roman;serif"/>
        </w:rPr>
        <w:t>8.</w:t>
      </w:r>
      <w:r>
        <w:rPr>
          <w:rFonts w:ascii="Cambria;Times New Roman;serif" w:hAnsi="Cambria;Times New Roman;serif"/>
        </w:rPr>
        <w:t xml:space="preserve"> Решение избирательной комиссии, организующей выборы, о заверении списка кандидатов с одним экземпляром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информация о заверении списка кандидатов и составе заверенного списка, об отказе в заверении списка кандидатов направляется избирательной комиссией, организующей выборы, в нижестоящие избирательные комиссии, в средства массовой информации.</w:t>
      </w:r>
    </w:p>
    <w:p>
      <w:pPr>
        <w:pStyle w:val="Style14"/>
        <w:rPr>
          <w:rFonts w:ascii="Cambria;Times New Roman;serif" w:hAnsi="Cambria;Times New Roman;serif"/>
        </w:rPr>
      </w:pPr>
      <w:bookmarkStart w:id="398" w:name="Lbl2809"/>
      <w:bookmarkEnd w:id="398"/>
      <w:r>
        <w:rPr>
          <w:rStyle w:val="Style11"/>
          <w:rFonts w:ascii="Cambria;Times New Roman;serif" w:hAnsi="Cambria;Times New Roman;serif"/>
        </w:rPr>
        <w:t>9.</w:t>
      </w:r>
      <w:r>
        <w:rPr>
          <w:rFonts w:ascii="Cambria;Times New Roman;serif" w:hAnsi="Cambria;Times New Roman;serif"/>
        </w:rPr>
        <w:t xml:space="preserve"> Избирательное объединение вправе, устранив указанные в решении об отказе в заверении списка кандидатов недостатки, повторно представить список кандидатов для заверения с соблюдением установленных настоящим Законом сроков выдвижения.</w:t>
      </w:r>
    </w:p>
    <w:p>
      <w:pPr>
        <w:pStyle w:val="Style14"/>
        <w:rPr>
          <w:rFonts w:ascii="Cambria;Times New Roman;serif" w:hAnsi="Cambria;Times New Roman;serif"/>
        </w:rPr>
      </w:pPr>
      <w:bookmarkStart w:id="399" w:name="Lbl28010"/>
      <w:bookmarkEnd w:id="399"/>
      <w:r>
        <w:rPr>
          <w:rStyle w:val="Style11"/>
          <w:rFonts w:ascii="Cambria;Times New Roman;serif" w:hAnsi="Cambria;Times New Roman;serif"/>
        </w:rPr>
        <w:t>10.</w:t>
      </w:r>
      <w:r>
        <w:rPr>
          <w:rFonts w:ascii="Cambria;Times New Roman;serif" w:hAnsi="Cambria;Times New Roman;serif"/>
        </w:rPr>
        <w:t xml:space="preserve"> После представления списка кандидатов в избирательную комиссию, организующую выборы,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pPr>
        <w:pStyle w:val="Style221"/>
        <w:rPr>
          <w:rFonts w:ascii="Cambria;Times New Roman;serif" w:hAnsi="Cambria;Times New Roman;serif"/>
        </w:rPr>
      </w:pPr>
      <w:bookmarkStart w:id="400" w:name="Lbl281"/>
      <w:bookmarkEnd w:id="400"/>
      <w:r>
        <w:rPr>
          <w:rFonts w:ascii="Cambria;Times New Roman;serif" w:hAnsi="Cambria;Times New Roman;serif"/>
        </w:rPr>
        <w:t>Законом Московской области от 10 октября 2014 г. № 121/2014-ОЗ настоящий Закон дополнен статьей 28.1,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Colont"/>
        <w:rPr>
          <w:rFonts w:ascii="Cambria;Times New Roman;serif" w:hAnsi="Cambria;Times New Roman;serif"/>
        </w:rPr>
      </w:pPr>
      <w:r>
        <w:rPr>
          <w:rFonts w:ascii="Cambria;Times New Roman;serif" w:hAnsi="Cambria;Times New Roman;serif"/>
        </w:rPr>
        <w:t>Статья 28.1</w:t>
      </w:r>
    </w:p>
    <w:p>
      <w:pPr>
        <w:pStyle w:val="Article"/>
        <w:rPr>
          <w:rFonts w:ascii="Cambria;Times New Roman;serif" w:hAnsi="Cambria;Times New Roman;serif"/>
        </w:rPr>
      </w:pPr>
      <w:r>
        <w:rPr>
          <w:rStyle w:val="Style11"/>
          <w:rFonts w:ascii="Cambria;Times New Roman;serif" w:hAnsi="Cambria;Times New Roman;serif"/>
        </w:rPr>
        <w:t>Статья 28.1.</w:t>
      </w:r>
      <w:r>
        <w:rPr>
          <w:rFonts w:ascii="Cambria;Times New Roman;serif" w:hAnsi="Cambria;Times New Roman;serif"/>
        </w:rPr>
        <w:t xml:space="preserve"> Поддержка выдвижения кандидатов, списков кандидатов на выборах депутатов Советов депутатов</w:t>
      </w:r>
    </w:p>
    <w:p>
      <w:pPr>
        <w:pStyle w:val="Style14"/>
        <w:rPr>
          <w:rFonts w:ascii="Cambria;Times New Roman;serif" w:hAnsi="Cambria;Times New Roman;serif"/>
        </w:rPr>
      </w:pPr>
      <w:bookmarkStart w:id="401" w:name="Lbl28101"/>
      <w:bookmarkEnd w:id="401"/>
      <w:r>
        <w:rPr>
          <w:rStyle w:val="Style11"/>
          <w:rFonts w:ascii="Cambria;Times New Roman;serif" w:hAnsi="Cambria;Times New Roman;serif"/>
        </w:rPr>
        <w:t>1.</w:t>
      </w:r>
      <w:r>
        <w:rPr>
          <w:rFonts w:ascii="Cambria;Times New Roman;serif" w:hAnsi="Cambria;Times New Roman;serif"/>
        </w:rPr>
        <w:t xml:space="preserve"> Необходимым условием регистрации кандидата, списка кандидатов на выборах депутатов Советов депутатов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pPr>
        <w:pStyle w:val="Style14"/>
        <w:rPr>
          <w:rFonts w:ascii="Cambria;Times New Roman;serif" w:hAnsi="Cambria;Times New Roman;serif"/>
        </w:rPr>
      </w:pPr>
      <w:bookmarkStart w:id="402" w:name="Lbl28102"/>
      <w:bookmarkEnd w:id="402"/>
      <w:r>
        <w:rPr>
          <w:rStyle w:val="Style11"/>
          <w:rFonts w:ascii="Cambria;Times New Roman;serif" w:hAnsi="Cambria;Times New Roman;serif"/>
        </w:rPr>
        <w:t>2.</w:t>
      </w:r>
      <w:r>
        <w:rPr>
          <w:rFonts w:ascii="Cambria;Times New Roman;serif" w:hAnsi="Cambria;Times New Roman;serif"/>
        </w:rPr>
        <w:t xml:space="preserve"> На выборах депутатов Советов депутатов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pPr>
        <w:pStyle w:val="Style14"/>
        <w:rPr>
          <w:rFonts w:ascii="Cambria;Times New Roman;serif" w:hAnsi="Cambria;Times New Roman;serif"/>
        </w:rPr>
      </w:pPr>
      <w:bookmarkStart w:id="403" w:name="Lbl28103"/>
      <w:bookmarkEnd w:id="403"/>
      <w:r>
        <w:rPr>
          <w:rStyle w:val="Style11"/>
          <w:rFonts w:ascii="Cambria;Times New Roman;serif" w:hAnsi="Cambria;Times New Roman;serif"/>
        </w:rPr>
        <w:t>3.</w:t>
      </w:r>
      <w:r>
        <w:rPr>
          <w:rFonts w:ascii="Cambria;Times New Roman;serif" w:hAnsi="Cambria;Times New Roman;serif"/>
        </w:rPr>
        <w:t xml:space="preserve"> На выборах депутатов Совета депутатов выдвижение политической партией, на которую не распространяется действие </w:t>
      </w:r>
      <w:hyperlink w:anchor="Lbl281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Московской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pPr>
        <w:pStyle w:val="Style14"/>
        <w:rPr>
          <w:rFonts w:ascii="Cambria;Times New Roman;serif" w:hAnsi="Cambria;Times New Roman;serif"/>
        </w:rPr>
      </w:pPr>
      <w:bookmarkStart w:id="404" w:name="Lbl28104"/>
      <w:bookmarkEnd w:id="404"/>
      <w:r>
        <w:rPr>
          <w:rStyle w:val="Style11"/>
          <w:rFonts w:ascii="Cambria;Times New Roman;serif" w:hAnsi="Cambria;Times New Roman;serif"/>
        </w:rPr>
        <w:t>4.</w:t>
      </w:r>
      <w:r>
        <w:rPr>
          <w:rFonts w:ascii="Cambria;Times New Roman;serif" w:hAnsi="Cambria;Times New Roman;serif"/>
        </w:rPr>
        <w:t xml:space="preserve"> На выборах депутатов Совета депутатов выдвижение политической партией, на которую не распространяется действие </w:t>
      </w:r>
      <w:hyperlink w:anchor="Lbl28102">
        <w:r>
          <w:rPr>
            <w:rStyle w:val="Style9"/>
            <w:rFonts w:ascii="Cambria;Times New Roman;serif" w:hAnsi="Cambria;Times New Roman;serif"/>
          </w:rPr>
          <w:t>частей 2</w:t>
        </w:r>
      </w:hyperlink>
      <w:r>
        <w:rPr>
          <w:rFonts w:ascii="Cambria;Times New Roman;serif" w:hAnsi="Cambria;Times New Roman;serif"/>
        </w:rPr>
        <w:t xml:space="preserve"> и </w:t>
      </w:r>
      <w:hyperlink w:anchor="Lbl28103">
        <w:r>
          <w:rPr>
            <w:rStyle w:val="Style9"/>
            <w:rFonts w:ascii="Cambria;Times New Roman;serif" w:hAnsi="Cambria;Times New Roman;serif"/>
          </w:rPr>
          <w:t>3</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Совет депутатов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pPr>
        <w:pStyle w:val="Style14"/>
        <w:rPr>
          <w:rFonts w:ascii="Cambria;Times New Roman;serif" w:hAnsi="Cambria;Times New Roman;serif"/>
        </w:rPr>
      </w:pPr>
      <w:bookmarkStart w:id="405" w:name="Lbl28105"/>
      <w:bookmarkEnd w:id="405"/>
      <w:r>
        <w:rPr>
          <w:rStyle w:val="Style11"/>
          <w:rFonts w:ascii="Cambria;Times New Roman;serif" w:hAnsi="Cambria;Times New Roman;serif"/>
        </w:rPr>
        <w:t>5.</w:t>
      </w:r>
      <w:r>
        <w:rPr>
          <w:rFonts w:ascii="Cambria;Times New Roman;serif" w:hAnsi="Cambria;Times New Roman;serif"/>
        </w:rPr>
        <w:t xml:space="preserve"> На выборах депутатов Совета депутатов поселения, входящего в муниципальный район, выдвижение политической партией, на которую не распространяется действие </w:t>
      </w:r>
      <w:hyperlink w:anchor="Lbl28102">
        <w:r>
          <w:rPr>
            <w:rStyle w:val="Style9"/>
            <w:rFonts w:ascii="Cambria;Times New Roman;serif" w:hAnsi="Cambria;Times New Roman;serif"/>
          </w:rPr>
          <w:t>частей 2</w:t>
        </w:r>
      </w:hyperlink>
      <w:r>
        <w:rPr>
          <w:rFonts w:ascii="Cambria;Times New Roman;serif" w:hAnsi="Cambria;Times New Roman;serif"/>
        </w:rPr>
        <w:t xml:space="preserve">, </w:t>
      </w:r>
      <w:hyperlink w:anchor="Lbl28103">
        <w:r>
          <w:rPr>
            <w:rStyle w:val="Style9"/>
            <w:rFonts w:ascii="Cambria;Times New Roman;serif" w:hAnsi="Cambria;Times New Roman;serif"/>
          </w:rPr>
          <w:t>3</w:t>
        </w:r>
      </w:hyperlink>
      <w:r>
        <w:rPr>
          <w:rFonts w:ascii="Cambria;Times New Roman;serif" w:hAnsi="Cambria;Times New Roman;serif"/>
        </w:rPr>
        <w:t xml:space="preserve"> и </w:t>
      </w:r>
      <w:hyperlink w:anchor="Lbl28104">
        <w:r>
          <w:rPr>
            <w:rStyle w:val="Style9"/>
            <w:rFonts w:ascii="Cambria;Times New Roman;serif" w:hAnsi="Cambria;Times New Roman;serif"/>
          </w:rPr>
          <w:t>4</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Совета депутатов хотя бы одного поселения, входящего в этот муниципальный район, избран из состава данного Совета депутатов поселения депутатом Совета депутатов этого муниципального района.</w:t>
      </w:r>
    </w:p>
    <w:p>
      <w:pPr>
        <w:pStyle w:val="Style14"/>
        <w:rPr>
          <w:rFonts w:ascii="Cambria;Times New Roman;serif" w:hAnsi="Cambria;Times New Roman;serif"/>
        </w:rPr>
      </w:pPr>
      <w:bookmarkStart w:id="406" w:name="Lbl28106"/>
      <w:bookmarkEnd w:id="406"/>
      <w:r>
        <w:rPr>
          <w:rStyle w:val="Style11"/>
          <w:rFonts w:ascii="Cambria;Times New Roman;serif" w:hAnsi="Cambria;Times New Roman;serif"/>
        </w:rPr>
        <w:t>6.</w:t>
      </w:r>
      <w:r>
        <w:rPr>
          <w:rFonts w:ascii="Cambria;Times New Roman;serif" w:hAnsi="Cambria;Times New Roman;serif"/>
        </w:rPr>
        <w:t xml:space="preserve"> На выборах депутатов Совета депутатов в поддержку выдвижения политической партией, на которую не распространяется действие </w:t>
      </w:r>
      <w:hyperlink w:anchor="Lbl28102">
        <w:r>
          <w:rPr>
            <w:rStyle w:val="Style9"/>
            <w:rFonts w:ascii="Cambria;Times New Roman;serif" w:hAnsi="Cambria;Times New Roman;serif"/>
          </w:rPr>
          <w:t>частей 2 — 5</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Lbl29">
        <w:r>
          <w:rPr>
            <w:rStyle w:val="Style9"/>
            <w:rFonts w:ascii="Cambria;Times New Roman;serif" w:hAnsi="Cambria;Times New Roman;serif"/>
          </w:rPr>
          <w:t>статьей 29</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07" w:name="Lbl28107"/>
      <w:bookmarkEnd w:id="407"/>
      <w:r>
        <w:rPr>
          <w:rStyle w:val="Style11"/>
          <w:rFonts w:ascii="Cambria;Times New Roman;serif" w:hAnsi="Cambria;Times New Roman;serif"/>
        </w:rPr>
        <w:t>7.</w:t>
      </w:r>
      <w:r>
        <w:rPr>
          <w:rFonts w:ascii="Cambria;Times New Roman;serif" w:hAnsi="Cambria;Times New Roman;serif"/>
        </w:rPr>
        <w:t xml:space="preserve"> Список политических партий, на которые распространяется действие </w:t>
      </w:r>
      <w:hyperlink w:anchor="Lbl281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составляется в порядке, установленном пунктом 9 статьи 35.1 Федерального закона.</w:t>
      </w:r>
    </w:p>
    <w:p>
      <w:pPr>
        <w:pStyle w:val="Style14"/>
        <w:rPr>
          <w:rFonts w:ascii="Cambria;Times New Roman;serif" w:hAnsi="Cambria;Times New Roman;serif"/>
        </w:rPr>
      </w:pPr>
      <w:bookmarkStart w:id="408" w:name="Lbl28108"/>
      <w:bookmarkEnd w:id="408"/>
      <w:r>
        <w:rPr>
          <w:rStyle w:val="Style11"/>
          <w:rFonts w:ascii="Cambria;Times New Roman;serif" w:hAnsi="Cambria;Times New Roman;serif"/>
        </w:rPr>
        <w:t>8.</w:t>
      </w:r>
      <w:r>
        <w:rPr>
          <w:rFonts w:ascii="Cambria;Times New Roman;serif" w:hAnsi="Cambria;Times New Roman;serif"/>
        </w:rPr>
        <w:t xml:space="preserve"> Списки политических партий, на которые распространяется действие </w:t>
      </w:r>
      <w:hyperlink w:anchor="Lbl28103">
        <w:r>
          <w:rPr>
            <w:rStyle w:val="Style9"/>
            <w:rFonts w:ascii="Cambria;Times New Roman;serif" w:hAnsi="Cambria;Times New Roman;serif"/>
          </w:rPr>
          <w:t>частей 3 — 5</w:t>
        </w:r>
      </w:hyperlink>
      <w:r>
        <w:rPr>
          <w:rFonts w:ascii="Cambria;Times New Roman;serif" w:hAnsi="Cambria;Times New Roman;serif"/>
        </w:rPr>
        <w:t xml:space="preserve"> настоящей статьи, составляются Избирательной комиссией Московской области, размещаются на ее сайте в информационно-телекоммуникационной сети «Интернет» и обновляются по результатам выборов депутатов Московской областной Думы и выборов депутатов Советов депутатов, избрания депутатов Советов депутатов муниципальных районов из состава Советов депутатов поселений в Московской области.</w:t>
      </w:r>
    </w:p>
    <w:p>
      <w:pPr>
        <w:pStyle w:val="Colont"/>
        <w:rPr>
          <w:rFonts w:ascii="Cambria;Times New Roman;serif" w:hAnsi="Cambria;Times New Roman;serif"/>
        </w:rPr>
      </w:pPr>
      <w:bookmarkStart w:id="409" w:name="Lbl29"/>
      <w:bookmarkEnd w:id="409"/>
      <w:r>
        <w:rPr>
          <w:rFonts w:ascii="Cambria;Times New Roman;serif" w:hAnsi="Cambria;Times New Roman;serif"/>
        </w:rPr>
        <w:t>Статья 29</w:t>
      </w:r>
    </w:p>
    <w:p>
      <w:pPr>
        <w:pStyle w:val="Article"/>
        <w:rPr>
          <w:rFonts w:ascii="Cambria;Times New Roman;serif" w:hAnsi="Cambria;Times New Roman;serif"/>
        </w:rPr>
      </w:pPr>
      <w:r>
        <w:rPr>
          <w:rStyle w:val="Style11"/>
          <w:rFonts w:ascii="Cambria;Times New Roman;serif" w:hAnsi="Cambria;Times New Roman;serif"/>
        </w:rPr>
        <w:t>Статья 29.</w:t>
      </w:r>
      <w:r>
        <w:rPr>
          <w:rFonts w:ascii="Cambria;Times New Roman;serif" w:hAnsi="Cambria;Times New Roman;serif"/>
        </w:rPr>
        <w:t xml:space="preserve"> Сбор подписей в поддержку кандидата</w:t>
      </w:r>
    </w:p>
    <w:p>
      <w:pPr>
        <w:pStyle w:val="Style221"/>
        <w:rPr>
          <w:rFonts w:ascii="Cambria;Times New Roman;serif" w:hAnsi="Cambria;Times New Roman;serif"/>
        </w:rPr>
      </w:pPr>
      <w:bookmarkStart w:id="410" w:name="Lbl2901"/>
      <w:bookmarkEnd w:id="410"/>
      <w:r>
        <w:rPr>
          <w:rFonts w:ascii="Cambria;Times New Roman;serif" w:hAnsi="Cambria;Times New Roman;serif"/>
        </w:rPr>
        <w:t>Законом Московской области от 10 октября 2014 г. № 121/2014-ОЗ часть 1 статьи 29 настоящего Закона изложена в новой редакции,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w:t>
      </w:r>
      <w:r>
        <w:rPr>
          <w:rFonts w:ascii="Cambria;Times New Roman;serif" w:hAnsi="Cambria;Times New Roman;serif"/>
        </w:rPr>
        <w:t xml:space="preserve"> В поддержку выдвижения кандидатов, списков кандидатов могут собираться подписи избирателей в порядке, установленном настоящим Законом.</w:t>
      </w:r>
    </w:p>
    <w:p>
      <w:pPr>
        <w:pStyle w:val="Style14"/>
        <w:rPr>
          <w:rFonts w:ascii="Cambria;Times New Roman;serif" w:hAnsi="Cambria;Times New Roman;serif"/>
        </w:rPr>
      </w:pPr>
      <w:r>
        <w:rPr>
          <w:rFonts w:ascii="Cambria;Times New Roman;serif" w:hAnsi="Cambria;Times New Roman;serif"/>
        </w:rPr>
        <w:t>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w:t>
      </w:r>
    </w:p>
    <w:p>
      <w:pPr>
        <w:pStyle w:val="Style14"/>
        <w:rPr>
          <w:rFonts w:ascii="Cambria;Times New Roman;serif" w:hAnsi="Cambria;Times New Roman;serif"/>
        </w:rPr>
      </w:pPr>
      <w:r>
        <w:rPr>
          <w:rFonts w:ascii="Cambria;Times New Roman;serif" w:hAnsi="Cambria;Times New Roman;serif"/>
        </w:rP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pPr>
        <w:pStyle w:val="Style14"/>
        <w:rPr>
          <w:rFonts w:ascii="Cambria;Times New Roman;serif" w:hAnsi="Cambria;Times New Roman;serif"/>
        </w:rPr>
      </w:pPr>
      <w:bookmarkStart w:id="411" w:name="Lbl2902"/>
      <w:bookmarkEnd w:id="411"/>
      <w:r>
        <w:rPr>
          <w:rStyle w:val="Style11"/>
          <w:rFonts w:ascii="Cambria;Times New Roman;serif" w:hAnsi="Cambria;Times New Roman;serif"/>
        </w:rPr>
        <w:t>2.</w:t>
      </w:r>
      <w:r>
        <w:rPr>
          <w:rFonts w:ascii="Cambria;Times New Roman;serif" w:hAnsi="Cambria;Times New Roman;serif"/>
        </w:rPr>
        <w:t xml:space="preserve"> Подписи могут собираться со дня, следующего за днем уведомления соответствующей избирательной комиссии о выдвижении кандидата. Подписные листы должны изготавливаться за счет средств избирательного фонда кандидата.</w:t>
      </w:r>
    </w:p>
    <w:p>
      <w:pPr>
        <w:pStyle w:val="Style221"/>
        <w:rPr>
          <w:rFonts w:ascii="Cambria;Times New Roman;serif" w:hAnsi="Cambria;Times New Roman;serif"/>
        </w:rPr>
      </w:pPr>
      <w:bookmarkStart w:id="412" w:name="Lbl2903"/>
      <w:bookmarkEnd w:id="412"/>
      <w:r>
        <w:rPr>
          <w:rFonts w:ascii="Cambria;Times New Roman;serif" w:hAnsi="Cambria;Times New Roman;serif"/>
        </w:rPr>
        <w:t>Законом Московской области от 10 октября 2014 г. № 121/2014-ОЗ часть 3 статьи 29 настоящего Закона изложена в новой редакции,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3.</w:t>
      </w:r>
      <w:r>
        <w:rPr>
          <w:rFonts w:ascii="Cambria;Times New Roman;serif" w:hAnsi="Cambria;Times New Roman;serif"/>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Style221"/>
        <w:rPr>
          <w:rFonts w:ascii="Cambria;Times New Roman;serif" w:hAnsi="Cambria;Times New Roman;serif"/>
        </w:rPr>
      </w:pPr>
      <w:bookmarkStart w:id="413" w:name="Lbl2904"/>
      <w:bookmarkEnd w:id="413"/>
      <w:r>
        <w:rPr>
          <w:rFonts w:ascii="Cambria;Times New Roman;serif" w:hAnsi="Cambria;Times New Roman;serif"/>
        </w:rPr>
        <w:t>Законом Московской области от 10 октября 2014 г. № 121/2014-ОЗ в часть 4 статьи 29 настоящего Закона внесены изменения, вступающие в силу через десять дней после официального опубликования названного Закона и применяющие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4.</w:t>
      </w:r>
      <w:r>
        <w:rPr>
          <w:rFonts w:ascii="Cambria;Times New Roman;serif" w:hAnsi="Cambria;Times New Roman;serif"/>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собирающим подписи избирателей, договор о сборе подписей. Оплата этой работы осуществляется только через избирательный фонд кандидата, избирательного объединения.</w:t>
      </w:r>
    </w:p>
    <w:p>
      <w:pPr>
        <w:pStyle w:val="Style221"/>
        <w:rPr>
          <w:rFonts w:ascii="Cambria;Times New Roman;serif" w:hAnsi="Cambria;Times New Roman;serif"/>
        </w:rPr>
      </w:pPr>
      <w:bookmarkStart w:id="414" w:name="Lbl2905"/>
      <w:bookmarkEnd w:id="414"/>
      <w:r>
        <w:rPr>
          <w:rFonts w:ascii="Cambria;Times New Roman;serif" w:hAnsi="Cambria;Times New Roman;serif"/>
        </w:rPr>
        <w:t>Законом Московской области от 10 октября 2014 г. № 121/2014-ОЗ в часть 5 статьи 29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5.</w:t>
      </w:r>
      <w:r>
        <w:rPr>
          <w:rFonts w:ascii="Cambria;Times New Roman;serif" w:hAnsi="Cambria;Times New Roman;serif"/>
        </w:rPr>
        <w:t xml:space="preserve"> Подписные листы изготавливаются по форме, установленной Федеральным законом.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избирателе, ставящим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pPr>
        <w:pStyle w:val="Style221"/>
        <w:rPr>
          <w:rFonts w:ascii="Cambria;Times New Roman;serif" w:hAnsi="Cambria;Times New Roman;serif"/>
        </w:rPr>
      </w:pPr>
      <w:bookmarkStart w:id="415" w:name="Lbl2906"/>
      <w:bookmarkEnd w:id="415"/>
      <w:r>
        <w:rPr>
          <w:rFonts w:ascii="Cambria;Times New Roman;serif" w:hAnsi="Cambria;Times New Roman;serif"/>
        </w:rPr>
        <w:t>Законом Московской области от 10 октября 2014 г. № 121/2014-ОЗ в часть 6 статьи 29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6.</w:t>
      </w:r>
      <w:r>
        <w:rPr>
          <w:rFonts w:ascii="Cambria;Times New Roman;serif" w:hAnsi="Cambria;Times New Roman;serif"/>
        </w:rPr>
        <w:t xml:space="preserve">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pPr>
        <w:pStyle w:val="Style221"/>
        <w:rPr>
          <w:rFonts w:ascii="Cambria;Times New Roman;serif" w:hAnsi="Cambria;Times New Roman;serif"/>
        </w:rPr>
      </w:pPr>
      <w:bookmarkStart w:id="416" w:name="Lbl2907"/>
      <w:bookmarkEnd w:id="416"/>
      <w:r>
        <w:rPr>
          <w:rFonts w:ascii="Cambria;Times New Roman;serif" w:hAnsi="Cambria;Times New Roman;serif"/>
        </w:rPr>
        <w:t>Законом Московской области от 10 октября 2014 г. № 121/2014-ОЗ часть 7 статьи 29 настоящего Закона изложена в новой редакции,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7.</w:t>
      </w:r>
      <w:r>
        <w:rPr>
          <w:rFonts w:ascii="Cambria;Times New Roman;serif" w:hAnsi="Cambria;Times New Roman;serif"/>
        </w:rPr>
        <w:t xml:space="preserve">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организующей выборы избирательной комиссией.</w:t>
      </w:r>
    </w:p>
    <w:p>
      <w:pPr>
        <w:pStyle w:val="Style221"/>
        <w:rPr>
          <w:rFonts w:ascii="Cambria;Times New Roman;serif" w:hAnsi="Cambria;Times New Roman;serif"/>
        </w:rPr>
      </w:pPr>
      <w:bookmarkStart w:id="417" w:name="Lbl2908"/>
      <w:bookmarkEnd w:id="417"/>
      <w:r>
        <w:rPr>
          <w:rFonts w:ascii="Cambria;Times New Roman;serif" w:hAnsi="Cambria;Times New Roman;serif"/>
        </w:rPr>
        <w:t>Законом Московской области от 2 июня 2014 г. № 58/2014-ОЗ в часть 8 статьи 29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8.</w:t>
      </w:r>
      <w:r>
        <w:rPr>
          <w:rFonts w:ascii="Cambria;Times New Roman;serif" w:hAnsi="Cambria;Times New Roman;serif"/>
        </w:rPr>
        <w:t xml:space="preserve">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в соответствии с </w:t>
      </w:r>
      <w:hyperlink w:anchor="Lbl2303">
        <w:r>
          <w:rPr>
            <w:rStyle w:val="Style9"/>
            <w:rFonts w:ascii="Cambria;Times New Roman;serif" w:hAnsi="Cambria;Times New Roman;serif"/>
          </w:rPr>
          <w:t>частью 3 статьи 23</w:t>
        </w:r>
      </w:hyperlink>
      <w:r>
        <w:rPr>
          <w:rFonts w:ascii="Cambria;Times New Roman;serif" w:hAnsi="Cambria;Times New Roman;serif"/>
        </w:rPr>
        <w:t xml:space="preserve">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Style14"/>
        <w:rPr>
          <w:rFonts w:ascii="Cambria;Times New Roman;serif" w:hAnsi="Cambria;Times New Roman;serif"/>
        </w:rPr>
      </w:pPr>
      <w:bookmarkStart w:id="418" w:name="Lbl2909"/>
      <w:bookmarkEnd w:id="418"/>
      <w:r>
        <w:rPr>
          <w:rStyle w:val="Style11"/>
          <w:rFonts w:ascii="Cambria;Times New Roman;serif" w:hAnsi="Cambria;Times New Roman;serif"/>
        </w:rPr>
        <w:t>9.</w:t>
      </w:r>
      <w:r>
        <w:rPr>
          <w:rFonts w:ascii="Cambria;Times New Roman;serif" w:hAnsi="Cambria;Times New Roman;serif"/>
        </w:rPr>
        <w:t xml:space="preserve">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pPr>
        <w:pStyle w:val="Style221"/>
        <w:rPr>
          <w:rFonts w:ascii="Cambria;Times New Roman;serif" w:hAnsi="Cambria;Times New Roman;serif"/>
        </w:rPr>
      </w:pPr>
      <w:bookmarkStart w:id="419" w:name="Lbl29010"/>
      <w:bookmarkEnd w:id="419"/>
      <w:r>
        <w:rPr>
          <w:rFonts w:ascii="Cambria;Times New Roman;serif" w:hAnsi="Cambria;Times New Roman;serif"/>
        </w:rPr>
        <w:t>Законом Московской области от 10 октября 2014 г. № 121/2014-ОЗ часть 10 статьи 29 настоящего Закона изложена в новой редакции,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10.</w:t>
      </w:r>
      <w:r>
        <w:rPr>
          <w:rFonts w:ascii="Cambria;Times New Roman;serif" w:hAnsi="Cambria;Times New Roman;serif"/>
        </w:rPr>
        <w:t xml:space="preserve">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pPr>
        <w:pStyle w:val="Colont"/>
        <w:rPr>
          <w:rFonts w:ascii="Cambria;Times New Roman;serif" w:hAnsi="Cambria;Times New Roman;serif"/>
        </w:rPr>
      </w:pPr>
      <w:bookmarkStart w:id="420" w:name="Lbl30"/>
      <w:bookmarkEnd w:id="420"/>
      <w:r>
        <w:rPr>
          <w:rFonts w:ascii="Cambria;Times New Roman;serif" w:hAnsi="Cambria;Times New Roman;serif"/>
        </w:rPr>
        <w:t>Статья 30</w:t>
      </w:r>
    </w:p>
    <w:p>
      <w:pPr>
        <w:pStyle w:val="Article"/>
        <w:rPr>
          <w:rFonts w:ascii="Cambria;Times New Roman;serif" w:hAnsi="Cambria;Times New Roman;serif"/>
        </w:rPr>
      </w:pPr>
      <w:r>
        <w:rPr>
          <w:rStyle w:val="Style11"/>
          <w:rFonts w:ascii="Cambria;Times New Roman;serif" w:hAnsi="Cambria;Times New Roman;serif"/>
        </w:rPr>
        <w:t>Статья 30.</w:t>
      </w:r>
      <w:r>
        <w:rPr>
          <w:rFonts w:ascii="Cambria;Times New Roman;serif" w:hAnsi="Cambria;Times New Roman;serif"/>
        </w:rPr>
        <w:t xml:space="preserve"> Проверка соблюдения порядка сбора подписей, оформления подписных листов, достоверности сведений, содержащихся в подписных листах. Регистрация кандидатов, списков кандидатов</w:t>
      </w:r>
    </w:p>
    <w:p>
      <w:pPr>
        <w:pStyle w:val="Style221"/>
        <w:rPr>
          <w:rFonts w:ascii="Cambria;Times New Roman;serif" w:hAnsi="Cambria;Times New Roman;serif"/>
        </w:rPr>
      </w:pPr>
      <w:bookmarkStart w:id="421" w:name="Lbl3001"/>
      <w:bookmarkEnd w:id="421"/>
      <w:r>
        <w:rPr>
          <w:rFonts w:ascii="Cambria;Times New Roman;serif" w:hAnsi="Cambria;Times New Roman;serif"/>
        </w:rPr>
        <w:t>Законом Московской области от 10 октября 2014 г. № 121/2014-ОЗ в часть 1 статьи 30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w:t>
      </w:r>
      <w:r>
        <w:rPr>
          <w:rFonts w:ascii="Cambria;Times New Roman;serif" w:hAnsi="Cambria;Times New Roman;serif"/>
        </w:rPr>
        <w:t xml:space="preserve"> Регистрация кандидата, списка кандидатов осуществляется соответствующей избирательной комиссией при наличии документов, указанных в </w:t>
      </w:r>
      <w:hyperlink w:anchor="Lbl2303">
        <w:r>
          <w:rPr>
            <w:rStyle w:val="Style9"/>
            <w:rFonts w:ascii="Cambria;Times New Roman;serif" w:hAnsi="Cambria;Times New Roman;serif"/>
          </w:rPr>
          <w:t>частях 3</w:t>
        </w:r>
      </w:hyperlink>
      <w:r>
        <w:rPr>
          <w:rFonts w:ascii="Cambria;Times New Roman;serif" w:hAnsi="Cambria;Times New Roman;serif"/>
        </w:rPr>
        <w:t xml:space="preserve">, </w:t>
      </w:r>
      <w:hyperlink w:anchor="Lbl23031">
        <w:r>
          <w:rPr>
            <w:rStyle w:val="Style9"/>
            <w:rFonts w:ascii="Cambria;Times New Roman;serif" w:hAnsi="Cambria;Times New Roman;serif"/>
          </w:rPr>
          <w:t>3.1</w:t>
        </w:r>
      </w:hyperlink>
      <w:r>
        <w:rPr>
          <w:rFonts w:ascii="Cambria;Times New Roman;serif" w:hAnsi="Cambria;Times New Roman;serif"/>
        </w:rPr>
        <w:t xml:space="preserve">, </w:t>
      </w:r>
      <w:hyperlink w:anchor="Lbl2305">
        <w:r>
          <w:rPr>
            <w:rStyle w:val="Style9"/>
            <w:rFonts w:ascii="Cambria;Times New Roman;serif" w:hAnsi="Cambria;Times New Roman;serif"/>
          </w:rPr>
          <w:t>5</w:t>
        </w:r>
      </w:hyperlink>
      <w:r>
        <w:rPr>
          <w:rFonts w:ascii="Cambria;Times New Roman;serif" w:hAnsi="Cambria;Times New Roman;serif"/>
        </w:rPr>
        <w:t xml:space="preserve"> и </w:t>
      </w:r>
      <w:hyperlink w:anchor="Lbl2306">
        <w:r>
          <w:rPr>
            <w:rStyle w:val="Style9"/>
            <w:rFonts w:ascii="Cambria;Times New Roman;serif" w:hAnsi="Cambria;Times New Roman;serif"/>
          </w:rPr>
          <w:t>6 статьи 23</w:t>
        </w:r>
      </w:hyperlink>
      <w:r>
        <w:rPr>
          <w:rFonts w:ascii="Cambria;Times New Roman;serif" w:hAnsi="Cambria;Times New Roman;serif"/>
        </w:rPr>
        <w:t xml:space="preserve"> настоящего Закона, иных предусмотренных настоящим Законом документов, представляемых в соответствующую избирательную комиссию для уведомления о выдвижении и регистрации кандидата, списка кандидатов, первого финансового отчета,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Lbl28102">
        <w:r>
          <w:rPr>
            <w:rStyle w:val="Style9"/>
            <w:rFonts w:ascii="Cambria;Times New Roman;serif" w:hAnsi="Cambria;Times New Roman;serif"/>
          </w:rPr>
          <w:t>частей 2 — 5 статьи 28.1</w:t>
        </w:r>
      </w:hyperlink>
      <w:r>
        <w:rPr>
          <w:rFonts w:ascii="Cambria;Times New Roman;serif" w:hAnsi="Cambria;Times New Roman;serif"/>
        </w:rPr>
        <w:t xml:space="preserve"> настоящего Закона, или </w:t>
      </w:r>
      <w:hyperlink w:anchor="Lbl30018">
        <w:r>
          <w:rPr>
            <w:rStyle w:val="Style9"/>
            <w:rFonts w:ascii="Cambria;Times New Roman;serif" w:hAnsi="Cambria;Times New Roman;serif"/>
          </w:rPr>
          <w:t>части 18</w:t>
        </w:r>
      </w:hyperlink>
      <w:r>
        <w:rPr>
          <w:rFonts w:ascii="Cambria;Times New Roman;serif" w:hAnsi="Cambria;Times New Roman;serif"/>
        </w:rPr>
        <w:t xml:space="preserve"> настоящей статьи. В случае изменения ранее представленных данных кандидат, уполномоченный представитель избирательного объединения представляют на регистрацию письменное уведомление о наличии изменений в ранее представленных документах.</w:t>
      </w:r>
    </w:p>
    <w:p>
      <w:pPr>
        <w:pStyle w:val="Style14"/>
        <w:rPr>
          <w:rFonts w:ascii="Cambria;Times New Roman;serif" w:hAnsi="Cambria;Times New Roman;serif"/>
        </w:rPr>
      </w:pPr>
      <w:bookmarkStart w:id="422" w:name="Lbl300120"/>
      <w:bookmarkEnd w:id="422"/>
      <w:r>
        <w:rPr>
          <w:rFonts w:ascii="Cambria;Times New Roman;serif" w:hAnsi="Cambria;Times New Roman;serif"/>
        </w:rPr>
        <w:t>Кандидат на должность главы муниципального района или главы городского округа представляет в избирательную комиссию, осуществляющую регистрацию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Style14"/>
        <w:rPr>
          <w:rFonts w:ascii="Cambria;Times New Roman;serif" w:hAnsi="Cambria;Times New Roman;serif"/>
        </w:rPr>
      </w:pPr>
      <w:r>
        <w:rPr>
          <w:rFonts w:ascii="Cambria;Times New Roman;serif" w:hAnsi="Cambria;Times New Roman;serif"/>
        </w:rPr>
        <w:t>Все документы для регистрации кандидата, списка кандидатов представляются кандидатом или уполномоченным представителем избирательного объединения, выдвинувшим кандидата, список кандидатов, в соответствующую избирательную комиссию не ранее чем за 70 дней и не позднее чем за 42 дня до дня голосования. Прием документов избирательной комиссией заканчивается в 18 часов последнего дня представления документов.</w:t>
      </w:r>
    </w:p>
    <w:p>
      <w:pPr>
        <w:pStyle w:val="Style221"/>
        <w:rPr>
          <w:rFonts w:ascii="Cambria;Times New Roman;serif" w:hAnsi="Cambria;Times New Roman;serif"/>
        </w:rPr>
      </w:pPr>
      <w:bookmarkStart w:id="423" w:name="Lbl3002"/>
      <w:bookmarkEnd w:id="423"/>
      <w:r>
        <w:rPr>
          <w:rFonts w:ascii="Cambria;Times New Roman;serif" w:hAnsi="Cambria;Times New Roman;serif"/>
        </w:rPr>
        <w:t>Законом Московской области от 10 октября 2014 г. № 121/2014-ОЗ часть 2 статьи 30 настоящего Закона изложена в новой редакции,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2.</w:t>
      </w:r>
      <w:r>
        <w:rPr>
          <w:rFonts w:ascii="Cambria;Times New Roman;serif" w:hAnsi="Cambria;Times New Roman;serif"/>
        </w:rPr>
        <w:t xml:space="preserve">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Lbl2303">
        <w:r>
          <w:rPr>
            <w:rStyle w:val="Style9"/>
            <w:rFonts w:ascii="Cambria;Times New Roman;serif" w:hAnsi="Cambria;Times New Roman;serif"/>
          </w:rPr>
          <w:t>частями 3</w:t>
        </w:r>
      </w:hyperlink>
      <w:r>
        <w:rPr>
          <w:rFonts w:ascii="Cambria;Times New Roman;serif" w:hAnsi="Cambria;Times New Roman;serif"/>
        </w:rPr>
        <w:t xml:space="preserve">, </w:t>
      </w:r>
      <w:hyperlink w:anchor="Lbl2305">
        <w:r>
          <w:rPr>
            <w:rStyle w:val="Style9"/>
            <w:rFonts w:ascii="Cambria;Times New Roman;serif" w:hAnsi="Cambria;Times New Roman;serif"/>
          </w:rPr>
          <w:t>5</w:t>
        </w:r>
      </w:hyperlink>
      <w:r>
        <w:rPr>
          <w:rFonts w:ascii="Cambria;Times New Roman;serif" w:hAnsi="Cambria;Times New Roman;serif"/>
        </w:rPr>
        <w:t xml:space="preserve"> и </w:t>
      </w:r>
      <w:hyperlink w:anchor="Lbl2306">
        <w:r>
          <w:rPr>
            <w:rStyle w:val="Style9"/>
            <w:rFonts w:ascii="Cambria;Times New Roman;serif" w:hAnsi="Cambria;Times New Roman;serif"/>
          </w:rPr>
          <w:t>6 статьи 23</w:t>
        </w:r>
      </w:hyperlink>
      <w:r>
        <w:rPr>
          <w:rFonts w:ascii="Cambria;Times New Roman;serif" w:hAnsi="Cambria;Times New Roman;serif"/>
        </w:rP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Lbl23031">
        <w:r>
          <w:rPr>
            <w:rStyle w:val="Style9"/>
            <w:rFonts w:ascii="Cambria;Times New Roman;serif" w:hAnsi="Cambria;Times New Roman;serif"/>
          </w:rPr>
          <w:t>частью 3.1 статьи 23</w:t>
        </w:r>
      </w:hyperlink>
      <w:r>
        <w:rPr>
          <w:rFonts w:ascii="Cambria;Times New Roman;serif" w:hAnsi="Cambria;Times New Roman;serif"/>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pStyle w:val="Style221"/>
        <w:rPr>
          <w:rFonts w:ascii="Cambria;Times New Roman;serif" w:hAnsi="Cambria;Times New Roman;serif"/>
        </w:rPr>
      </w:pPr>
      <w:bookmarkStart w:id="424" w:name="Lbl3003"/>
      <w:bookmarkEnd w:id="424"/>
      <w:r>
        <w:rPr>
          <w:rFonts w:ascii="Cambria;Times New Roman;serif" w:hAnsi="Cambria;Times New Roman;serif"/>
        </w:rPr>
        <w:t>Законом Московской области от 10 октября 2014 г. № 121/2014-ОЗ часть 3 статьи 30 настоящего Закона изложена в новой редакции,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3.</w:t>
      </w:r>
      <w:r>
        <w:rPr>
          <w:rFonts w:ascii="Cambria;Times New Roman;serif" w:hAnsi="Cambria;Times New Roman;serif"/>
        </w:rPr>
        <w:t xml:space="preserve"> Количество представляемых для регистрации кандидата, списка кандидатов подписей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4 подписи.</w:t>
      </w:r>
    </w:p>
    <w:p>
      <w:pPr>
        <w:pStyle w:val="Style221"/>
        <w:rPr>
          <w:rFonts w:ascii="Cambria;Times New Roman;serif" w:hAnsi="Cambria;Times New Roman;serif"/>
        </w:rPr>
      </w:pPr>
      <w:bookmarkStart w:id="425" w:name="Lbl3004"/>
      <w:bookmarkEnd w:id="425"/>
      <w:r>
        <w:rPr>
          <w:rFonts w:ascii="Cambria;Times New Roman;serif" w:hAnsi="Cambria;Times New Roman;serif"/>
        </w:rPr>
        <w:t>Законом Московской области от 10 октября 2014 г. № 121/2014-ОЗ часть 4 статьи 30 настоящего Закона изложена в новой редакции,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4.</w:t>
      </w:r>
      <w:r>
        <w:rPr>
          <w:rFonts w:ascii="Cambria;Times New Roman;serif" w:hAnsi="Cambria;Times New Roman;serif"/>
        </w:rPr>
        <w:t xml:space="preserve"> Подписные листы с подписями избирателей, собранными в поддержку выдвижения кандидата, списка кандидатов, представляются в соответствующую избирательную комиссию.</w:t>
      </w:r>
    </w:p>
    <w:p>
      <w:pPr>
        <w:pStyle w:val="Style14"/>
        <w:rPr>
          <w:rFonts w:ascii="Cambria;Times New Roman;serif" w:hAnsi="Cambria;Times New Roman;serif"/>
        </w:rPr>
      </w:pPr>
      <w:r>
        <w:rPr>
          <w:rFonts w:ascii="Cambria;Times New Roman;serif" w:hAnsi="Cambria;Times New Roman;serif"/>
        </w:rPr>
        <w:t>Подписные листы представляются в избирательную комиссию в сброшюрованном и пронумерованном виде. При приеме подписных листов избирательная комиссия заверяет каждый подписной лист печатью комиссии и выдает кандидатам, уполномоченным представителям избирательных объединений подтверждение в письменной форме о приеме подписных листов с указанием даты и времени их приема. Вместе с подписными листами в избирательную комиссию представляется протокол об итогах сбора подписей на бумажном носителе и в машиночитаемом виде.</w:t>
      </w:r>
    </w:p>
    <w:p>
      <w:pPr>
        <w:pStyle w:val="Style221"/>
        <w:rPr>
          <w:rFonts w:ascii="Cambria;Times New Roman;serif" w:hAnsi="Cambria;Times New Roman;serif"/>
        </w:rPr>
      </w:pPr>
      <w:bookmarkStart w:id="426" w:name="Lbl3005"/>
      <w:bookmarkEnd w:id="426"/>
      <w:r>
        <w:rPr>
          <w:rFonts w:ascii="Cambria;Times New Roman;serif" w:hAnsi="Cambria;Times New Roman;serif"/>
        </w:rPr>
        <w:t>Законом Московской области от 10 октября 2014 г. № 121/2014-ОЗ в часть 5 статьи 30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5.</w:t>
      </w:r>
      <w:r>
        <w:rPr>
          <w:rFonts w:ascii="Cambria;Times New Roman;serif" w:hAnsi="Cambria;Times New Roman;serif"/>
        </w:rPr>
        <w:t xml:space="preserve"> Соответствующая избирательная комиссия для проведения проверки достоверности подписей и соответствующих им данных, содержащихся в подписных листах, может своим решением создавать рабочие группы из числа членов избирательной комиссии, привлеченных специалистов.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Письменные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Style221"/>
        <w:rPr>
          <w:rFonts w:ascii="Cambria;Times New Roman;serif" w:hAnsi="Cambria;Times New Roman;serif"/>
        </w:rPr>
      </w:pPr>
      <w:bookmarkStart w:id="427" w:name="Lbl3006"/>
      <w:bookmarkEnd w:id="427"/>
      <w:r>
        <w:rPr>
          <w:rFonts w:ascii="Cambria;Times New Roman;serif" w:hAnsi="Cambria;Times New Roman;serif"/>
        </w:rPr>
        <w:t>Законом Московской области от 10 октября 2014 г. № 121/2014-ОЗ в часть 6 статьи 30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6.</w:t>
      </w:r>
      <w:r>
        <w:rPr>
          <w:rFonts w:ascii="Cambria;Times New Roman;serif" w:hAnsi="Cambria;Times New Roman;serif"/>
        </w:rPr>
        <w:t xml:space="preserve"> Соответствующая избирательная комиссия проверяет достоверность подписей избирателей в подписных листах, а также правильность оформления подписных листов. Проверке избирательной комиссией могут подлежать все представленные подписи или часть этих подписей, но не менее 20 процентов от установленного настоящим Законом необходимого для регистрации кандидата, списка кандидатов количества подписей. Конкретное число подписей, подлежащих проверке, определяется решением избирательной комиссии, организующей выборы. Количество подписей, подлежащих проверке, должно быть равным для всех кандидатов, списков кандидатов. Подписные листы для выборочной проверки отбираются посредством случайной выборки (жребия).</w:t>
      </w:r>
    </w:p>
    <w:p>
      <w:pPr>
        <w:pStyle w:val="Style14"/>
        <w:rPr>
          <w:rFonts w:ascii="Cambria;Times New Roman;serif" w:hAnsi="Cambria;Times New Roman;serif"/>
        </w:rPr>
      </w:pPr>
      <w:bookmarkStart w:id="428" w:name="Lbl3007"/>
      <w:bookmarkEnd w:id="428"/>
      <w:r>
        <w:rPr>
          <w:rStyle w:val="Style11"/>
          <w:rFonts w:ascii="Cambria;Times New Roman;serif" w:hAnsi="Cambria;Times New Roman;serif"/>
        </w:rPr>
        <w:t>7.</w:t>
      </w:r>
      <w:r>
        <w:rPr>
          <w:rFonts w:ascii="Cambria;Times New Roman;serif" w:hAnsi="Cambria;Times New Roman;serif"/>
        </w:rPr>
        <w:t xml:space="preserve"> Для установления достоверности содержащихся в подписных листах сведений об избирателях используется ГАС «Выборы», включая регистр избирателей.</w:t>
      </w:r>
    </w:p>
    <w:p>
      <w:pPr>
        <w:pStyle w:val="Style221"/>
        <w:rPr>
          <w:rFonts w:ascii="Cambria;Times New Roman;serif" w:hAnsi="Cambria;Times New Roman;serif"/>
        </w:rPr>
      </w:pPr>
      <w:bookmarkStart w:id="429" w:name="Lbl3008"/>
      <w:bookmarkEnd w:id="429"/>
      <w:r>
        <w:rPr>
          <w:rFonts w:ascii="Cambria;Times New Roman;serif" w:hAnsi="Cambria;Times New Roman;serif"/>
        </w:rPr>
        <w:t>Законом Московской области от 10 октября 2014 г. № 121/2014-ОЗ часть 8 статьи 30 настоящего Закона изложена в новой редакции,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8.</w:t>
      </w:r>
      <w:r>
        <w:rPr>
          <w:rFonts w:ascii="Cambria;Times New Roman;serif" w:hAnsi="Cambria;Times New Roman;serif"/>
        </w:rPr>
        <w:t xml:space="preserve">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pPr>
        <w:pStyle w:val="Style14"/>
        <w:rPr>
          <w:rFonts w:ascii="Cambria;Times New Roman;serif" w:hAnsi="Cambria;Times New Roman;serif"/>
        </w:rPr>
      </w:pPr>
      <w:bookmarkStart w:id="430" w:name="Lbl3009"/>
      <w:bookmarkEnd w:id="430"/>
      <w:r>
        <w:rPr>
          <w:rStyle w:val="Style11"/>
          <w:rFonts w:ascii="Cambria;Times New Roman;serif" w:hAnsi="Cambria;Times New Roman;serif"/>
        </w:rPr>
        <w:t>9.</w:t>
      </w:r>
      <w:r>
        <w:rPr>
          <w:rFonts w:ascii="Cambria;Times New Roman;serif" w:hAnsi="Cambria;Times New Roman;serif"/>
        </w:rPr>
        <w:t xml:space="preserve">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Style221"/>
        <w:rPr>
          <w:rFonts w:ascii="Cambria;Times New Roman;serif" w:hAnsi="Cambria;Times New Roman;serif"/>
        </w:rPr>
      </w:pPr>
      <w:bookmarkStart w:id="431" w:name="Lbl30010"/>
      <w:bookmarkEnd w:id="431"/>
      <w:r>
        <w:rPr>
          <w:rFonts w:ascii="Cambria;Times New Roman;serif" w:hAnsi="Cambria;Times New Roman;serif"/>
        </w:rPr>
        <w:t>Законом Московской области от 10 октября 2014 г. № 121/2014-ОЗ в часть 10 статьи 30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10.</w:t>
      </w:r>
      <w:r>
        <w:rPr>
          <w:rFonts w:ascii="Cambria;Times New Roman;serif" w:hAnsi="Cambria;Times New Roman;serif"/>
        </w:rPr>
        <w:t xml:space="preserve">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протоколе об итогах сбора подписей до представления подписных листов в соответствующую избирательную комиссию.</w:t>
      </w:r>
    </w:p>
    <w:p>
      <w:pPr>
        <w:pStyle w:val="Style14"/>
        <w:rPr>
          <w:rFonts w:ascii="Cambria;Times New Roman;serif" w:hAnsi="Cambria;Times New Roman;serif"/>
        </w:rPr>
      </w:pPr>
      <w:bookmarkStart w:id="432" w:name="Lbl30011"/>
      <w:bookmarkEnd w:id="432"/>
      <w:r>
        <w:rPr>
          <w:rStyle w:val="Style11"/>
          <w:rFonts w:ascii="Cambria;Times New Roman;serif" w:hAnsi="Cambria;Times New Roman;serif"/>
        </w:rPr>
        <w:t>11.</w:t>
      </w:r>
      <w:r>
        <w:rPr>
          <w:rFonts w:ascii="Cambria;Times New Roman;serif" w:hAnsi="Cambria;Times New Roman;serif"/>
        </w:rPr>
        <w:t xml:space="preserve"> Не могут служить основанием для признания подписи избирателя недействительной имеющиеся в сведениях об избирателе, содержащиеся в подписных листах, сокращения слов и дат, не препятствующие однозначному восприятию этих сведений.</w:t>
      </w:r>
    </w:p>
    <w:p>
      <w:pPr>
        <w:pStyle w:val="Style221"/>
        <w:rPr>
          <w:rFonts w:ascii="Cambria;Times New Roman;serif" w:hAnsi="Cambria;Times New Roman;serif"/>
        </w:rPr>
      </w:pPr>
      <w:bookmarkStart w:id="433" w:name="Lbl30012"/>
      <w:bookmarkEnd w:id="433"/>
      <w:r>
        <w:rPr>
          <w:rFonts w:ascii="Cambria;Times New Roman;serif" w:hAnsi="Cambria;Times New Roman;serif"/>
        </w:rPr>
        <w:t>Законом Московской области от 10 октября 2014 г. № 121/2014-ОЗ в часть 12 статьи 30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12.</w:t>
      </w:r>
      <w:r>
        <w:rPr>
          <w:rFonts w:ascii="Cambria;Times New Roman;serif" w:hAnsi="Cambria;Times New Roman;serif"/>
        </w:rPr>
        <w:t xml:space="preserve"> Если при проверке подписных листов обнаруживается несколько подписей одного и того же лица в поддержку выдвижения кандидата, списка кандидатов, достоверной считается только одна подпись, а остальные подписи признаются недействительными.</w:t>
      </w:r>
    </w:p>
    <w:p>
      <w:pPr>
        <w:pStyle w:val="Style14"/>
        <w:rPr>
          <w:rFonts w:ascii="Cambria;Times New Roman;serif" w:hAnsi="Cambria;Times New Roman;serif"/>
        </w:rPr>
      </w:pPr>
      <w:bookmarkStart w:id="434" w:name="Lbl30013"/>
      <w:bookmarkEnd w:id="434"/>
      <w:r>
        <w:rPr>
          <w:rStyle w:val="Style11"/>
          <w:rFonts w:ascii="Cambria;Times New Roman;serif" w:hAnsi="Cambria;Times New Roman;serif"/>
        </w:rPr>
        <w:t>13.</w:t>
      </w:r>
      <w:r>
        <w:rPr>
          <w:rFonts w:ascii="Cambria;Times New Roman;serif" w:hAnsi="Cambria;Times New Roman;serif"/>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Lbl30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35" w:name="Lbl30014"/>
      <w:bookmarkEnd w:id="435"/>
      <w:r>
        <w:rPr>
          <w:rStyle w:val="Style11"/>
          <w:rFonts w:ascii="Cambria;Times New Roman;serif" w:hAnsi="Cambria;Times New Roman;serif"/>
        </w:rPr>
        <w:t>14.</w:t>
      </w:r>
      <w:r>
        <w:rPr>
          <w:rFonts w:ascii="Cambria;Times New Roman;serif" w:hAnsi="Cambria;Times New Roman;serif"/>
        </w:rPr>
        <w:t xml:space="preserve"> Недействительными признаются:</w:t>
      </w:r>
    </w:p>
    <w:p>
      <w:pPr>
        <w:pStyle w:val="Style14"/>
        <w:rPr>
          <w:rFonts w:ascii="Cambria;Times New Roman;serif" w:hAnsi="Cambria;Times New Roman;serif"/>
        </w:rPr>
      </w:pPr>
      <w:bookmarkStart w:id="436" w:name="Lbl300141"/>
      <w:bookmarkEnd w:id="436"/>
      <w:r>
        <w:rPr>
          <w:rStyle w:val="Style11"/>
          <w:rFonts w:ascii="Cambria;Times New Roman;serif" w:hAnsi="Cambria;Times New Roman;serif"/>
        </w:rPr>
        <w:t>1)</w:t>
      </w:r>
      <w:r>
        <w:rPr>
          <w:rFonts w:ascii="Cambria;Times New Roman;serif" w:hAnsi="Cambria;Times New Roman;serif"/>
        </w:rPr>
        <w:t xml:space="preserve"> подписи избирателей, собранные до дня, следующего за днем уведомления избирательной комиссии о выдвижении кандидата;</w:t>
      </w:r>
    </w:p>
    <w:p>
      <w:pPr>
        <w:pStyle w:val="Style14"/>
        <w:rPr>
          <w:rFonts w:ascii="Cambria;Times New Roman;serif" w:hAnsi="Cambria;Times New Roman;serif"/>
        </w:rPr>
      </w:pPr>
      <w:bookmarkStart w:id="437" w:name="Lbl300142"/>
      <w:bookmarkEnd w:id="437"/>
      <w:r>
        <w:rPr>
          <w:rStyle w:val="Style11"/>
          <w:rFonts w:ascii="Cambria;Times New Roman;serif" w:hAnsi="Cambria;Times New Roman;serif"/>
        </w:rPr>
        <w:t>2)</w:t>
      </w:r>
      <w:r>
        <w:rPr>
          <w:rFonts w:ascii="Cambria;Times New Roman;serif" w:hAnsi="Cambria;Times New Roman;serif"/>
        </w:rPr>
        <w:t xml:space="preserve"> подписи лиц, не обладающих активным избирательным правом;</w:t>
      </w:r>
    </w:p>
    <w:p>
      <w:pPr>
        <w:pStyle w:val="Style221"/>
        <w:rPr>
          <w:rFonts w:ascii="Cambria;Times New Roman;serif" w:hAnsi="Cambria;Times New Roman;serif"/>
        </w:rPr>
      </w:pPr>
      <w:bookmarkStart w:id="438" w:name="Lbl300143"/>
      <w:bookmarkEnd w:id="438"/>
      <w:r>
        <w:rPr>
          <w:rFonts w:ascii="Cambria;Times New Roman;serif" w:hAnsi="Cambria;Times New Roman;serif"/>
        </w:rPr>
        <w:t>Законом Московской области от 10 октября 2014 г. № 121/2014-ОЗ пункт 3 части 14 статьи 30 настоящего Закона изложен в новой редакции,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3)</w:t>
      </w:r>
      <w:r>
        <w:rPr>
          <w:rFonts w:ascii="Cambria;Times New Roman;serif" w:hAnsi="Cambria;Times New Roman;serif"/>
        </w:rPr>
        <w:t xml:space="preserve">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Lbl30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39" w:name="Lbl300144"/>
      <w:bookmarkEnd w:id="439"/>
      <w:r>
        <w:rPr>
          <w:rStyle w:val="Style11"/>
          <w:rFonts w:ascii="Cambria;Times New Roman;serif" w:hAnsi="Cambria;Times New Roman;serif"/>
        </w:rPr>
        <w:t>4)</w:t>
      </w:r>
      <w:r>
        <w:rPr>
          <w:rFonts w:ascii="Cambria;Times New Roman;serif" w:hAnsi="Cambria;Times New Roman;serif"/>
        </w:rPr>
        <w:t xml:space="preserve">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pPr>
        <w:pStyle w:val="Style14"/>
        <w:rPr>
          <w:rFonts w:ascii="Cambria;Times New Roman;serif" w:hAnsi="Cambria;Times New Roman;serif"/>
        </w:rPr>
      </w:pPr>
      <w:bookmarkStart w:id="440" w:name="Lbl300145"/>
      <w:bookmarkEnd w:id="440"/>
      <w:r>
        <w:rPr>
          <w:rStyle w:val="Style11"/>
          <w:rFonts w:ascii="Cambria;Times New Roman;serif" w:hAnsi="Cambria;Times New Roman;serif"/>
        </w:rPr>
        <w:t>5)</w:t>
      </w:r>
      <w:r>
        <w:rPr>
          <w:rFonts w:ascii="Cambria;Times New Roman;serif" w:hAnsi="Cambria;Times New Roman;serif"/>
        </w:rPr>
        <w:t xml:space="preserve"> подписи избирателей, сведения о которых внесены в подписной лист нерукописным способом или карандашом;</w:t>
      </w:r>
    </w:p>
    <w:p>
      <w:pPr>
        <w:pStyle w:val="Style221"/>
        <w:rPr>
          <w:rFonts w:ascii="Cambria;Times New Roman;serif" w:hAnsi="Cambria;Times New Roman;serif"/>
        </w:rPr>
      </w:pPr>
      <w:bookmarkStart w:id="441" w:name="Lbl300146"/>
      <w:bookmarkEnd w:id="441"/>
      <w:r>
        <w:rPr>
          <w:rFonts w:ascii="Cambria;Times New Roman;serif" w:hAnsi="Cambria;Times New Roman;serif"/>
        </w:rPr>
        <w:t>Законом Московской области от 10 октября 2014 г. № 121/2014-ОЗ в пункт 6 части 14 статьи 30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6)</w:t>
      </w:r>
      <w:r>
        <w:rPr>
          <w:rFonts w:ascii="Cambria;Times New Roman;serif" w:hAnsi="Cambria;Times New Roman;serif"/>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Lbl30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442" w:name="Lbl300147"/>
      <w:bookmarkEnd w:id="442"/>
      <w:r>
        <w:rPr>
          <w:rFonts w:ascii="Cambria;Times New Roman;serif" w:hAnsi="Cambria;Times New Roman;serif"/>
        </w:rPr>
        <w:t>Законом Московской области от 10 октября 2014 г. № 121/2014-ОЗ в пункт 7 части 14 статьи 30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7)</w:t>
      </w:r>
      <w:r>
        <w:rPr>
          <w:rFonts w:ascii="Cambria;Times New Roman;serif" w:hAnsi="Cambria;Times New Roman;serif"/>
        </w:rPr>
        <w:t xml:space="preserve">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221"/>
        <w:rPr>
          <w:rFonts w:ascii="Cambria;Times New Roman;serif" w:hAnsi="Cambria;Times New Roman;serif"/>
        </w:rPr>
      </w:pPr>
      <w:bookmarkStart w:id="443" w:name="Lbl300148"/>
      <w:bookmarkEnd w:id="443"/>
      <w:r>
        <w:rPr>
          <w:rFonts w:ascii="Cambria;Times New Roman;serif" w:hAnsi="Cambria;Times New Roman;serif"/>
        </w:rPr>
        <w:t>Законом Московской области от 10 октября 2014 г. № 121/2014-ОЗ пункт 8 части 14 статьи 30 настоящего Закона изложен в новой редакции,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8)</w:t>
      </w:r>
      <w:r>
        <w:rPr>
          <w:rFonts w:ascii="Cambria;Times New Roman;serif" w:hAnsi="Cambria;Times New Roman;serif"/>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осуществляющим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Style221"/>
        <w:rPr>
          <w:rFonts w:ascii="Cambria;Times New Roman;serif" w:hAnsi="Cambria;Times New Roman;serif"/>
        </w:rPr>
      </w:pPr>
      <w:bookmarkStart w:id="444" w:name="Lbl300149"/>
      <w:bookmarkEnd w:id="444"/>
      <w:r>
        <w:rPr>
          <w:rFonts w:ascii="Cambria;Times New Roman;serif" w:hAnsi="Cambria;Times New Roman;serif"/>
        </w:rPr>
        <w:t>Законом Московской области от 10 октября 2014 г. № 121/2014-ОЗ в пункт 9 части 14 статьи 30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9)</w:t>
      </w:r>
      <w:r>
        <w:rPr>
          <w:rFonts w:ascii="Cambria;Times New Roman;serif" w:hAnsi="Cambria;Times New Roman;serif"/>
        </w:rPr>
        <w:t xml:space="preserve"> все подписи избирателей в подписном листе, форма которого не соответствует требованиям приложений 6, 7.1, 8 к Федеральному закону, и (или) в который не внесены сведения, предусмотренные </w:t>
      </w:r>
      <w:hyperlink w:anchor="Lbl2908">
        <w:r>
          <w:rPr>
            <w:rStyle w:val="Style9"/>
            <w:rFonts w:ascii="Cambria;Times New Roman;serif" w:hAnsi="Cambria;Times New Roman;serif"/>
          </w:rPr>
          <w:t>частью 8 статьи 29</w:t>
        </w:r>
      </w:hyperlink>
      <w:r>
        <w:rPr>
          <w:rFonts w:ascii="Cambria;Times New Roman;serif" w:hAnsi="Cambria;Times New Roman;serif"/>
        </w:rPr>
        <w:t xml:space="preserve"> настоящего Закона, и (или) который изготовлен с несоблюдением требований, предусмотренных </w:t>
      </w:r>
      <w:hyperlink w:anchor="Lbl2902">
        <w:r>
          <w:rPr>
            <w:rStyle w:val="Style9"/>
            <w:rFonts w:ascii="Cambria;Times New Roman;serif" w:hAnsi="Cambria;Times New Roman;serif"/>
          </w:rPr>
          <w:t>частью 2 статьи 29</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45" w:name="Lbl3001410"/>
      <w:bookmarkEnd w:id="445"/>
      <w:r>
        <w:rPr>
          <w:rStyle w:val="Style11"/>
          <w:rFonts w:ascii="Cambria;Times New Roman;serif" w:hAnsi="Cambria;Times New Roman;serif"/>
        </w:rPr>
        <w:t>10)</w:t>
      </w:r>
      <w:r>
        <w:rPr>
          <w:rFonts w:ascii="Cambria;Times New Roman;serif" w:hAnsi="Cambria;Times New Roman;serif"/>
        </w:rPr>
        <w:t xml:space="preserve"> подписи избирателей, собранные с нарушением требований, предусмотренных </w:t>
      </w:r>
      <w:hyperlink w:anchor="Lbl2903">
        <w:r>
          <w:rPr>
            <w:rStyle w:val="Style9"/>
            <w:rFonts w:ascii="Cambria;Times New Roman;serif" w:hAnsi="Cambria;Times New Roman;serif"/>
          </w:rPr>
          <w:t>частью 3 статьи 29</w:t>
        </w:r>
      </w:hyperlink>
      <w:r>
        <w:rPr>
          <w:rFonts w:ascii="Cambria;Times New Roman;serif" w:hAnsi="Cambria;Times New Roman;serif"/>
        </w:rPr>
        <w:t xml:space="preserve"> настоящего Закона;</w:t>
      </w:r>
    </w:p>
    <w:p>
      <w:pPr>
        <w:pStyle w:val="Style221"/>
        <w:rPr>
          <w:rFonts w:ascii="Cambria;Times New Roman;serif" w:hAnsi="Cambria;Times New Roman;serif"/>
        </w:rPr>
      </w:pPr>
      <w:bookmarkStart w:id="446" w:name="Lbl3001411"/>
      <w:bookmarkEnd w:id="446"/>
      <w:r>
        <w:rPr>
          <w:rFonts w:ascii="Cambria;Times New Roman;serif" w:hAnsi="Cambria;Times New Roman;serif"/>
        </w:rPr>
        <w:t>Законом Московской области от 10 октября 2014 г. № 121/2014-ОЗ в пункт 11 части 14 статьи 30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11)</w:t>
      </w:r>
      <w:r>
        <w:rPr>
          <w:rFonts w:ascii="Cambria;Times New Roman;serif" w:hAnsi="Cambria;Times New Roman;serif"/>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Lbl30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447" w:name="Lbl3001412"/>
      <w:bookmarkEnd w:id="447"/>
      <w:r>
        <w:rPr>
          <w:rFonts w:ascii="Cambria;Times New Roman;serif" w:hAnsi="Cambria;Times New Roman;serif"/>
        </w:rPr>
        <w:t>Законом Московской области от 10 октября 2014 г. № 121/2014-ОЗ в пункт 12 части 1 статьи 30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12)</w:t>
      </w:r>
      <w:r>
        <w:rPr>
          <w:rFonts w:ascii="Cambria;Times New Roman;serif" w:hAnsi="Cambria;Times New Roman;serif"/>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pPr>
        <w:pStyle w:val="Style221"/>
        <w:rPr>
          <w:rFonts w:ascii="Cambria;Times New Roman;serif" w:hAnsi="Cambria;Times New Roman;serif"/>
        </w:rPr>
      </w:pPr>
      <w:bookmarkStart w:id="448" w:name="Lbl3001413"/>
      <w:bookmarkEnd w:id="448"/>
      <w:r>
        <w:rPr>
          <w:rFonts w:ascii="Cambria;Times New Roman;serif" w:hAnsi="Cambria;Times New Roman;serif"/>
        </w:rPr>
        <w:t>Законом Московской области от 10 октября 2014 г. № 121/2014-ОЗ в пункт 13 части 14 статьи 30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13)</w:t>
      </w:r>
      <w:r>
        <w:rPr>
          <w:rFonts w:ascii="Cambria;Times New Roman;serif" w:hAnsi="Cambria;Times New Roman;serif"/>
        </w:rPr>
        <w:t xml:space="preserve"> все подписи избирателей,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pPr>
        <w:pStyle w:val="Style14"/>
        <w:rPr>
          <w:rFonts w:ascii="Cambria;Times New Roman;serif" w:hAnsi="Cambria;Times New Roman;serif"/>
        </w:rPr>
      </w:pPr>
      <w:bookmarkStart w:id="449" w:name="Lbl30015"/>
      <w:bookmarkEnd w:id="449"/>
      <w:r>
        <w:rPr>
          <w:rStyle w:val="Style11"/>
          <w:rFonts w:ascii="Cambria;Times New Roman;serif" w:hAnsi="Cambria;Times New Roman;serif"/>
        </w:rPr>
        <w:t>15.</w:t>
      </w:r>
      <w:r>
        <w:rPr>
          <w:rFonts w:ascii="Cambria;Times New Roman;serif" w:hAnsi="Cambria;Times New Roman;serif"/>
        </w:rPr>
        <w:t xml:space="preserve">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Lbl300148">
        <w:r>
          <w:rPr>
            <w:rStyle w:val="Style9"/>
            <w:rFonts w:ascii="Cambria;Times New Roman;serif" w:hAnsi="Cambria;Times New Roman;serif"/>
          </w:rPr>
          <w:t>пунктами 8</w:t>
        </w:r>
      </w:hyperlink>
      <w:r>
        <w:rPr>
          <w:rFonts w:ascii="Cambria;Times New Roman;serif" w:hAnsi="Cambria;Times New Roman;serif"/>
        </w:rPr>
        <w:t xml:space="preserve">, </w:t>
      </w:r>
      <w:hyperlink w:anchor="Lbl300149">
        <w:r>
          <w:rPr>
            <w:rStyle w:val="Style9"/>
            <w:rFonts w:ascii="Cambria;Times New Roman;serif" w:hAnsi="Cambria;Times New Roman;serif"/>
          </w:rPr>
          <w:t>9</w:t>
        </w:r>
      </w:hyperlink>
      <w:r>
        <w:rPr>
          <w:rFonts w:ascii="Cambria;Times New Roman;serif" w:hAnsi="Cambria;Times New Roman;serif"/>
        </w:rPr>
        <w:t xml:space="preserve">, </w:t>
      </w:r>
      <w:hyperlink w:anchor="Lbl3001413">
        <w:r>
          <w:rPr>
            <w:rStyle w:val="Style9"/>
            <w:rFonts w:ascii="Cambria;Times New Roman;serif" w:hAnsi="Cambria;Times New Roman;serif"/>
          </w:rPr>
          <w:t>13 части 14</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50" w:name="Lbl30016"/>
      <w:bookmarkEnd w:id="450"/>
      <w:r>
        <w:rPr>
          <w:rStyle w:val="Style11"/>
          <w:rFonts w:ascii="Cambria;Times New Roman;serif" w:hAnsi="Cambria;Times New Roman;serif"/>
        </w:rPr>
        <w:t>16.</w:t>
      </w:r>
      <w:r>
        <w:rPr>
          <w:rFonts w:ascii="Cambria;Times New Roman;serif" w:hAnsi="Cambria;Times New Roman;serif"/>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Lbl300148">
        <w:r>
          <w:rPr>
            <w:rStyle w:val="Style9"/>
            <w:rFonts w:ascii="Cambria;Times New Roman;serif" w:hAnsi="Cambria;Times New Roman;serif"/>
          </w:rPr>
          <w:t>пунктами 8</w:t>
        </w:r>
      </w:hyperlink>
      <w:r>
        <w:rPr>
          <w:rFonts w:ascii="Cambria;Times New Roman;serif" w:hAnsi="Cambria;Times New Roman;serif"/>
        </w:rPr>
        <w:t xml:space="preserve">, </w:t>
      </w:r>
      <w:hyperlink w:anchor="Lbl300149">
        <w:r>
          <w:rPr>
            <w:rStyle w:val="Style9"/>
            <w:rFonts w:ascii="Cambria;Times New Roman;serif" w:hAnsi="Cambria;Times New Roman;serif"/>
          </w:rPr>
          <w:t>9</w:t>
        </w:r>
      </w:hyperlink>
      <w:r>
        <w:rPr>
          <w:rFonts w:ascii="Cambria;Times New Roman;serif" w:hAnsi="Cambria;Times New Roman;serif"/>
        </w:rPr>
        <w:t xml:space="preserve"> и </w:t>
      </w:r>
      <w:hyperlink w:anchor="Lbl3001413">
        <w:r>
          <w:rPr>
            <w:rStyle w:val="Style9"/>
            <w:rFonts w:ascii="Cambria;Times New Roman;serif" w:hAnsi="Cambria;Times New Roman;serif"/>
          </w:rPr>
          <w:t>13 части 14</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451" w:name="Lbl30017"/>
      <w:bookmarkEnd w:id="451"/>
      <w:r>
        <w:rPr>
          <w:rFonts w:ascii="Cambria;Times New Roman;serif" w:hAnsi="Cambria;Times New Roman;serif"/>
        </w:rPr>
        <w:t>Законом Московской области от 10 октября 2014 г. № 121/2014-ОЗ в часть 17 статьи 30 настоящего Закона внесены изменения, вступающие в силу через десять дней после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17.</w:t>
      </w:r>
      <w:r>
        <w:rPr>
          <w:rFonts w:ascii="Cambria;Times New Roman;serif" w:hAnsi="Cambria;Times New Roman;serif"/>
        </w:rPr>
        <w:t xml:space="preserve">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w:t>
      </w:r>
      <w:hyperlink w:anchor="Lbl300248">
        <w:r>
          <w:rPr>
            <w:rStyle w:val="Style9"/>
            <w:rFonts w:ascii="Cambria;Times New Roman;serif" w:hAnsi="Cambria;Times New Roman;serif"/>
          </w:rPr>
          <w:t>пунктом 8 части 24</w:t>
        </w:r>
      </w:hyperlink>
      <w:r>
        <w:rPr>
          <w:rFonts w:ascii="Cambria;Times New Roman;serif" w:hAnsi="Cambria;Times New Roman;serif"/>
        </w:rPr>
        <w:t xml:space="preserve"> настоящей статьи,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w:t>
      </w:r>
    </w:p>
    <w:p>
      <w:pPr>
        <w:pStyle w:val="Style221"/>
        <w:rPr>
          <w:rFonts w:ascii="Cambria;Times New Roman;serif" w:hAnsi="Cambria;Times New Roman;serif"/>
        </w:rPr>
      </w:pPr>
      <w:bookmarkStart w:id="452" w:name="Lbl30018"/>
      <w:bookmarkEnd w:id="452"/>
      <w:r>
        <w:rPr>
          <w:rFonts w:ascii="Cambria;Times New Roman;serif" w:hAnsi="Cambria;Times New Roman;serif"/>
        </w:rPr>
        <w:t>Законом Московской области от 10 октября 2014 г. № 121/2014-ОЗ часть 18 статьи 30 настоящего Закона изложена в новой редакции,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18.</w:t>
      </w:r>
      <w:r>
        <w:rPr>
          <w:rFonts w:ascii="Cambria;Times New Roman;serif" w:hAnsi="Cambria;Times New Roman;serif"/>
        </w:rPr>
        <w:t xml:space="preserve">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pPr>
        <w:pStyle w:val="Style14"/>
        <w:rPr>
          <w:rFonts w:ascii="Cambria;Times New Roman;serif" w:hAnsi="Cambria;Times New Roman;serif"/>
        </w:rPr>
      </w:pPr>
      <w:bookmarkStart w:id="453" w:name="Lbl30019"/>
      <w:bookmarkEnd w:id="453"/>
      <w:r>
        <w:rPr>
          <w:rStyle w:val="Style11"/>
          <w:rFonts w:ascii="Cambria;Times New Roman;serif" w:hAnsi="Cambria;Times New Roman;serif"/>
        </w:rPr>
        <w:t>19.</w:t>
      </w:r>
      <w:r>
        <w:rPr>
          <w:rFonts w:ascii="Cambria;Times New Roman;serif" w:hAnsi="Cambria;Times New Roman;serif"/>
        </w:rPr>
        <w:t xml:space="preserve"> Избирательная комиссия в течение 10 дней после принятия необходимых документов для регистрации кандидата, списка кандидатов и не позднее чем за 32 дня до дня голосования обязана проверить соответствие порядка выдвижения кандидата, списка кандидатов требованиям законодательства и принять решение о регистрации кандидата, списка кандидатов либо об отказе в регистрации.</w:t>
      </w:r>
    </w:p>
    <w:p>
      <w:pPr>
        <w:pStyle w:val="Style14"/>
        <w:rPr>
          <w:rFonts w:ascii="Cambria;Times New Roman;serif" w:hAnsi="Cambria;Times New Roman;serif"/>
        </w:rPr>
      </w:pPr>
      <w:bookmarkStart w:id="454" w:name="Lbl30020"/>
      <w:bookmarkEnd w:id="454"/>
      <w:r>
        <w:rPr>
          <w:rStyle w:val="Style11"/>
          <w:rFonts w:ascii="Cambria;Times New Roman;serif" w:hAnsi="Cambria;Times New Roman;serif"/>
        </w:rPr>
        <w:t>20.</w:t>
      </w:r>
      <w:r>
        <w:rPr>
          <w:rFonts w:ascii="Cambria;Times New Roman;serif" w:hAnsi="Cambria;Times New Roman;serif"/>
        </w:rPr>
        <w:t xml:space="preserve">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pPr>
        <w:pStyle w:val="Style14"/>
        <w:rPr>
          <w:rFonts w:ascii="Cambria;Times New Roman;serif" w:hAnsi="Cambria;Times New Roman;serif"/>
        </w:rPr>
      </w:pPr>
      <w:bookmarkStart w:id="455" w:name="Lbl30021"/>
      <w:bookmarkEnd w:id="455"/>
      <w:r>
        <w:rPr>
          <w:rStyle w:val="Style11"/>
          <w:rFonts w:ascii="Cambria;Times New Roman;serif" w:hAnsi="Cambria;Times New Roman;serif"/>
        </w:rPr>
        <w:t>21.</w:t>
      </w:r>
      <w:r>
        <w:rPr>
          <w:rFonts w:ascii="Cambria;Times New Roman;serif" w:hAnsi="Cambria;Times New Roman;serif"/>
        </w:rPr>
        <w:t xml:space="preserve">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pPr>
        <w:pStyle w:val="Style14"/>
        <w:rPr>
          <w:rFonts w:ascii="Cambria;Times New Roman;serif" w:hAnsi="Cambria;Times New Roman;serif"/>
        </w:rPr>
      </w:pPr>
      <w:bookmarkStart w:id="456" w:name="Lbl30022"/>
      <w:bookmarkEnd w:id="456"/>
      <w:r>
        <w:rPr>
          <w:rStyle w:val="Style11"/>
          <w:rFonts w:ascii="Cambria;Times New Roman;serif" w:hAnsi="Cambria;Times New Roman;serif"/>
        </w:rPr>
        <w:t>22.</w:t>
      </w:r>
      <w:r>
        <w:rPr>
          <w:rFonts w:ascii="Cambria;Times New Roman;serif" w:hAnsi="Cambria;Times New Roman;serif"/>
        </w:rPr>
        <w:t xml:space="preserve"> Зарегистрированным кандидатам выдаются удостоверения о регистрации с указанием даты и времени регистрации. Данные о зарегистрированных кандидатах в течение 24 часов после регистрации передаются для опубликования в средства массовой информации.</w:t>
      </w:r>
    </w:p>
    <w:p>
      <w:pPr>
        <w:pStyle w:val="Style14"/>
        <w:rPr>
          <w:rFonts w:ascii="Cambria;Times New Roman;serif" w:hAnsi="Cambria;Times New Roman;serif"/>
        </w:rPr>
      </w:pPr>
      <w:bookmarkStart w:id="457" w:name="Lbl30023"/>
      <w:bookmarkEnd w:id="457"/>
      <w:r>
        <w:rPr>
          <w:rStyle w:val="Style11"/>
          <w:rFonts w:ascii="Cambria;Times New Roman;serif" w:hAnsi="Cambria;Times New Roman;serif"/>
        </w:rPr>
        <w:t>23.</w:t>
      </w:r>
      <w:r>
        <w:rPr>
          <w:rFonts w:ascii="Cambria;Times New Roman;serif" w:hAnsi="Cambria;Times New Roman;serif"/>
        </w:rPr>
        <w:t xml:space="preserve">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суток с момента принятия решения об отказе в регистрации, исключении из списка обязана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pPr>
        <w:pStyle w:val="Style14"/>
        <w:rPr>
          <w:rFonts w:ascii="Cambria;Times New Roman;serif" w:hAnsi="Cambria;Times New Roman;serif"/>
        </w:rPr>
      </w:pPr>
      <w:bookmarkStart w:id="458" w:name="Lbl30024"/>
      <w:bookmarkEnd w:id="458"/>
      <w:r>
        <w:rPr>
          <w:rStyle w:val="Style11"/>
          <w:rFonts w:ascii="Cambria;Times New Roman;serif" w:hAnsi="Cambria;Times New Roman;serif"/>
        </w:rPr>
        <w:t>24.</w:t>
      </w:r>
      <w:r>
        <w:rPr>
          <w:rFonts w:ascii="Cambria;Times New Roman;serif" w:hAnsi="Cambria;Times New Roman;serif"/>
        </w:rPr>
        <w:t xml:space="preserve"> Основаниями отказа в регистрации кандидата являются:</w:t>
      </w:r>
    </w:p>
    <w:p>
      <w:pPr>
        <w:pStyle w:val="Style14"/>
        <w:rPr>
          <w:rFonts w:ascii="Cambria;Times New Roman;serif" w:hAnsi="Cambria;Times New Roman;serif"/>
        </w:rPr>
      </w:pPr>
      <w:bookmarkStart w:id="459" w:name="Lbl300241"/>
      <w:bookmarkEnd w:id="459"/>
      <w:r>
        <w:rPr>
          <w:rStyle w:val="Style11"/>
          <w:rFonts w:ascii="Cambria;Times New Roman;serif" w:hAnsi="Cambria;Times New Roman;serif"/>
        </w:rPr>
        <w:t>1)</w:t>
      </w:r>
      <w:r>
        <w:rPr>
          <w:rFonts w:ascii="Cambria;Times New Roman;serif" w:hAnsi="Cambria;Times New Roman;serif"/>
        </w:rPr>
        <w:t xml:space="preserve"> отсутствие у кандидата пассивного избирательного права;</w:t>
      </w:r>
    </w:p>
    <w:p>
      <w:pPr>
        <w:pStyle w:val="Style14"/>
        <w:rPr>
          <w:rFonts w:ascii="Cambria;Times New Roman;serif" w:hAnsi="Cambria;Times New Roman;serif"/>
        </w:rPr>
      </w:pPr>
      <w:bookmarkStart w:id="460" w:name="Lbl300242"/>
      <w:bookmarkEnd w:id="460"/>
      <w:r>
        <w:rPr>
          <w:rStyle w:val="Style11"/>
          <w:rFonts w:ascii="Cambria;Times New Roman;serif" w:hAnsi="Cambria;Times New Roman;serif"/>
        </w:rPr>
        <w:t>2)</w:t>
      </w:r>
      <w:r>
        <w:rPr>
          <w:rFonts w:ascii="Cambria;Times New Roman;serif" w:hAnsi="Cambria;Times New Roman;serif"/>
        </w:rPr>
        <w:t xml:space="preserve"> несоблюдение кандидатом требований, установленных </w:t>
      </w:r>
      <w:hyperlink w:anchor="Lbl2308">
        <w:r>
          <w:rPr>
            <w:rStyle w:val="Style9"/>
            <w:rFonts w:ascii="Cambria;Times New Roman;serif" w:hAnsi="Cambria;Times New Roman;serif"/>
          </w:rPr>
          <w:t>частью 8 статьи 23</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61" w:name="Lbl300243"/>
      <w:bookmarkEnd w:id="461"/>
      <w:r>
        <w:rPr>
          <w:rStyle w:val="Style11"/>
          <w:rFonts w:ascii="Cambria;Times New Roman;serif" w:hAnsi="Cambria;Times New Roman;serif"/>
        </w:rPr>
        <w:t>3)</w:t>
      </w:r>
      <w:r>
        <w:rPr>
          <w:rFonts w:ascii="Cambria;Times New Roman;serif" w:hAnsi="Cambria;Times New Roman;serif"/>
        </w:rPr>
        <w:t xml:space="preserve">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Lbl2601">
        <w:r>
          <w:rPr>
            <w:rStyle w:val="Style9"/>
            <w:rFonts w:ascii="Cambria;Times New Roman;serif" w:hAnsi="Cambria;Times New Roman;serif"/>
          </w:rPr>
          <w:t>части 1 статьи 26</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62" w:name="Lbl300244"/>
      <w:bookmarkEnd w:id="462"/>
      <w:r>
        <w:rPr>
          <w:rStyle w:val="Style11"/>
          <w:rFonts w:ascii="Cambria;Times New Roman;serif" w:hAnsi="Cambria;Times New Roman;serif"/>
        </w:rPr>
        <w:t>4)</w:t>
      </w:r>
      <w:r>
        <w:rPr>
          <w:rFonts w:ascii="Cambria;Times New Roman;serif" w:hAnsi="Cambria;Times New Roman;serif"/>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pPr>
        <w:pStyle w:val="Style14"/>
        <w:rPr>
          <w:rFonts w:ascii="Cambria;Times New Roman;serif" w:hAnsi="Cambria;Times New Roman;serif"/>
        </w:rPr>
      </w:pPr>
      <w:bookmarkStart w:id="463" w:name="Lbl300245"/>
      <w:bookmarkEnd w:id="463"/>
      <w:r>
        <w:rPr>
          <w:rStyle w:val="Style11"/>
          <w:rFonts w:ascii="Cambria;Times New Roman;serif" w:hAnsi="Cambria;Times New Roman;serif"/>
        </w:rPr>
        <w:t>5)</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pPr>
        <w:pStyle w:val="Style14"/>
        <w:rPr>
          <w:rFonts w:ascii="Cambria;Times New Roman;serif" w:hAnsi="Cambria;Times New Roman;serif"/>
        </w:rPr>
      </w:pPr>
      <w:bookmarkStart w:id="464" w:name="Lbl300246"/>
      <w:bookmarkEnd w:id="464"/>
      <w:r>
        <w:rPr>
          <w:rStyle w:val="Style11"/>
          <w:rFonts w:ascii="Cambria;Times New Roman;serif" w:hAnsi="Cambria;Times New Roman;serif"/>
        </w:rPr>
        <w:t>6)</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Lbl2303">
        <w:r>
          <w:rPr>
            <w:rStyle w:val="Style9"/>
            <w:rFonts w:ascii="Cambria;Times New Roman;serif" w:hAnsi="Cambria;Times New Roman;serif"/>
          </w:rPr>
          <w:t>частями 3</w:t>
        </w:r>
      </w:hyperlink>
      <w:r>
        <w:rPr>
          <w:rFonts w:ascii="Cambria;Times New Roman;serif" w:hAnsi="Cambria;Times New Roman;serif"/>
        </w:rPr>
        <w:t xml:space="preserve">, </w:t>
      </w:r>
      <w:hyperlink w:anchor="Lbl2305">
        <w:r>
          <w:rPr>
            <w:rStyle w:val="Style9"/>
            <w:rFonts w:ascii="Cambria;Times New Roman;serif" w:hAnsi="Cambria;Times New Roman;serif"/>
          </w:rPr>
          <w:t>5</w:t>
        </w:r>
      </w:hyperlink>
      <w:r>
        <w:rPr>
          <w:rFonts w:ascii="Cambria;Times New Roman;serif" w:hAnsi="Cambria;Times New Roman;serif"/>
        </w:rPr>
        <w:t xml:space="preserve"> и </w:t>
      </w:r>
      <w:hyperlink w:anchor="Lbl2306">
        <w:r>
          <w:rPr>
            <w:rStyle w:val="Style9"/>
            <w:rFonts w:ascii="Cambria;Times New Roman;serif" w:hAnsi="Cambria;Times New Roman;serif"/>
          </w:rPr>
          <w:t>6 статьи 23</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65" w:name="Lbl300247"/>
      <w:bookmarkEnd w:id="465"/>
      <w:r>
        <w:rPr>
          <w:rStyle w:val="Style11"/>
          <w:rFonts w:ascii="Cambria;Times New Roman;serif" w:hAnsi="Cambria;Times New Roman;serif"/>
        </w:rPr>
        <w:t>7)</w:t>
      </w:r>
      <w:r>
        <w:rPr>
          <w:rFonts w:ascii="Cambria;Times New Roman;serif" w:hAnsi="Cambria;Times New Roman;serif"/>
        </w:rPr>
        <w:t xml:space="preserve"> наличие среди подписей избирателей, представленных для регистрации кандидата, более 10 процентов подписей, собранных в местах, где в соответствии с Федеральным законом, настоящим Законом сбор подписей запрещен, если иное не установлено Федеральным законом;</w:t>
      </w:r>
    </w:p>
    <w:p>
      <w:pPr>
        <w:pStyle w:val="Style221"/>
        <w:rPr>
          <w:rFonts w:ascii="Cambria;Times New Roman;serif" w:hAnsi="Cambria;Times New Roman;serif"/>
        </w:rPr>
      </w:pPr>
      <w:bookmarkStart w:id="466" w:name="Lbl3002471"/>
      <w:bookmarkEnd w:id="466"/>
      <w:r>
        <w:rPr>
          <w:rFonts w:ascii="Cambria;Times New Roman;serif" w:hAnsi="Cambria;Times New Roman;serif"/>
        </w:rPr>
        <w:t>Законом Московской области от 10 октября 2014 г. № 121/2014-ОЗ часть 24 статьи 30 настоящего Закона дополнена пунктом 7.1, вступающим в силу через десять дней после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w:t>
      </w:r>
    </w:p>
    <w:p>
      <w:pPr>
        <w:pStyle w:val="Style14"/>
        <w:rPr>
          <w:rFonts w:ascii="Cambria;Times New Roman;serif" w:hAnsi="Cambria;Times New Roman;serif"/>
        </w:rPr>
      </w:pPr>
      <w:r>
        <w:rPr>
          <w:rStyle w:val="Style11"/>
          <w:rFonts w:ascii="Cambria;Times New Roman;serif" w:hAnsi="Cambria;Times New Roman;serif"/>
        </w:rPr>
        <w:t>7.1)</w:t>
      </w:r>
      <w:r>
        <w:rPr>
          <w:rFonts w:ascii="Cambria;Times New Roman;serif" w:hAnsi="Cambria;Times New Roman;serif"/>
        </w:rPr>
        <w:t xml:space="preserve">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Style221"/>
        <w:rPr>
          <w:rFonts w:ascii="Cambria;Times New Roman;serif" w:hAnsi="Cambria;Times New Roman;serif"/>
        </w:rPr>
      </w:pPr>
      <w:bookmarkStart w:id="467" w:name="Lbl300248"/>
      <w:bookmarkEnd w:id="467"/>
      <w:r>
        <w:rPr>
          <w:rFonts w:ascii="Cambria;Times New Roman;serif" w:hAnsi="Cambria;Times New Roman;serif"/>
        </w:rPr>
        <w:t>Законом Московской области от 10 октября 2014 г. № 121/2014-ОЗ пункт 8 части 24 статьи 30 настоящего Закона изложен в новой редакции, вступающей в силу через десять дней после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8)</w:t>
      </w:r>
      <w:r>
        <w:rPr>
          <w:rFonts w:ascii="Cambria;Times New Roman;serif" w:hAnsi="Cambria;Times New Roman;serif"/>
        </w:rPr>
        <w:t xml:space="preserve"> недостаточное количество достоверных подписей избирателей, представленных для регистрации кандидата;</w:t>
      </w:r>
    </w:p>
    <w:p>
      <w:pPr>
        <w:pStyle w:val="Style221"/>
        <w:rPr>
          <w:rFonts w:ascii="Cambria;Times New Roman;serif" w:hAnsi="Cambria;Times New Roman;serif"/>
        </w:rPr>
      </w:pPr>
      <w:bookmarkStart w:id="468" w:name="Lbl300249"/>
      <w:bookmarkEnd w:id="468"/>
      <w:r>
        <w:rPr>
          <w:rFonts w:ascii="Cambria;Times New Roman;serif" w:hAnsi="Cambria;Times New Roman;serif"/>
        </w:rPr>
        <w:t>Законом Московской области от 2 июня 2014 г. № 58/2014-ОЗ в пункт 9 части 24 статьи 30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9)</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w:t>
      </w:r>
      <w:hyperlink w:anchor="Lbl2304">
        <w:r>
          <w:rPr>
            <w:rStyle w:val="Style9"/>
            <w:rFonts w:ascii="Cambria;Times New Roman;serif" w:hAnsi="Cambria;Times New Roman;serif"/>
          </w:rPr>
          <w:t>частью 4 статьи 23</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69" w:name="Lbl3002410"/>
      <w:bookmarkEnd w:id="469"/>
      <w:r>
        <w:rPr>
          <w:rStyle w:val="Style11"/>
          <w:rFonts w:ascii="Cambria;Times New Roman;serif" w:hAnsi="Cambria;Times New Roman;serif"/>
        </w:rPr>
        <w:t>10)</w:t>
      </w:r>
      <w:r>
        <w:rPr>
          <w:rFonts w:ascii="Cambria;Times New Roman;serif" w:hAnsi="Cambria;Times New Roman;serif"/>
        </w:rPr>
        <w:t xml:space="preserve"> несоздание кандидатом избирательного фонда (за исключением случаев, когда в соответствии с настоящим Законом создание избирательного фонда необязательно при условии уведомления кандидатом соответствующей избирательной комиссии об указанных обстоятельствах). Отсутствие средств в избирательном фонде не является основанием отказа в регистрации кандидата;</w:t>
      </w:r>
    </w:p>
    <w:p>
      <w:pPr>
        <w:pStyle w:val="Style14"/>
        <w:rPr>
          <w:rFonts w:ascii="Cambria;Times New Roman;serif" w:hAnsi="Cambria;Times New Roman;serif"/>
        </w:rPr>
      </w:pPr>
      <w:bookmarkStart w:id="470" w:name="Lbl3002411"/>
      <w:bookmarkEnd w:id="470"/>
      <w:r>
        <w:rPr>
          <w:rStyle w:val="Style11"/>
          <w:rFonts w:ascii="Cambria;Times New Roman;serif" w:hAnsi="Cambria;Times New Roman;serif"/>
        </w:rPr>
        <w:t>11)</w:t>
      </w:r>
      <w:r>
        <w:rPr>
          <w:rFonts w:ascii="Cambria;Times New Roman;serif" w:hAnsi="Cambria;Times New Roman;serif"/>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Style14"/>
        <w:rPr>
          <w:rFonts w:ascii="Cambria;Times New Roman;serif" w:hAnsi="Cambria;Times New Roman;serif"/>
        </w:rPr>
      </w:pPr>
      <w:bookmarkStart w:id="471" w:name="Lbl3002412"/>
      <w:bookmarkEnd w:id="471"/>
      <w:r>
        <w:rPr>
          <w:rStyle w:val="Style11"/>
          <w:rFonts w:ascii="Cambria;Times New Roman;serif" w:hAnsi="Cambria;Times New Roman;serif"/>
        </w:rPr>
        <w:t>12)</w:t>
      </w:r>
      <w:r>
        <w:rPr>
          <w:rFonts w:ascii="Cambria;Times New Roman;serif" w:hAnsi="Cambria;Times New Roman;serif"/>
        </w:rPr>
        <w:t xml:space="preserve">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Style14"/>
        <w:rPr>
          <w:rFonts w:ascii="Cambria;Times New Roman;serif" w:hAnsi="Cambria;Times New Roman;serif"/>
        </w:rPr>
      </w:pPr>
      <w:bookmarkStart w:id="472" w:name="Lbl3002413"/>
      <w:bookmarkEnd w:id="472"/>
      <w:r>
        <w:rPr>
          <w:rStyle w:val="Style11"/>
          <w:rFonts w:ascii="Cambria;Times New Roman;serif" w:hAnsi="Cambria;Times New Roman;serif"/>
        </w:rPr>
        <w:t>13)</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w:t>
      </w:r>
      <w:hyperlink w:anchor="Lbl4601">
        <w:r>
          <w:rPr>
            <w:rStyle w:val="Style9"/>
            <w:rFonts w:ascii="Cambria;Times New Roman;serif" w:hAnsi="Cambria;Times New Roman;serif"/>
          </w:rPr>
          <w:t>частью 1</w:t>
        </w:r>
      </w:hyperlink>
      <w:r>
        <w:rPr>
          <w:rFonts w:ascii="Cambria;Times New Roman;serif" w:hAnsi="Cambria;Times New Roman;serif"/>
        </w:rPr>
        <w:t xml:space="preserve"> или </w:t>
      </w:r>
      <w:hyperlink w:anchor="Lbl4602">
        <w:r>
          <w:rPr>
            <w:rStyle w:val="Style9"/>
            <w:rFonts w:ascii="Cambria;Times New Roman;serif" w:hAnsi="Cambria;Times New Roman;serif"/>
          </w:rPr>
          <w:t>2 статьи 46</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73" w:name="Lbl3002414"/>
      <w:bookmarkEnd w:id="473"/>
      <w:r>
        <w:rPr>
          <w:rStyle w:val="Style11"/>
          <w:rFonts w:ascii="Cambria;Times New Roman;serif" w:hAnsi="Cambria;Times New Roman;serif"/>
        </w:rPr>
        <w:t>14)</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p>
    <w:p>
      <w:pPr>
        <w:pStyle w:val="Style14"/>
        <w:rPr>
          <w:rFonts w:ascii="Cambria;Times New Roman;serif" w:hAnsi="Cambria;Times New Roman;serif"/>
        </w:rPr>
      </w:pPr>
      <w:bookmarkStart w:id="474" w:name="Lbl3002415"/>
      <w:bookmarkEnd w:id="474"/>
      <w:r>
        <w:rPr>
          <w:rStyle w:val="Style11"/>
          <w:rFonts w:ascii="Cambria;Times New Roman;serif" w:hAnsi="Cambria;Times New Roman;serif"/>
        </w:rPr>
        <w:t>15)</w:t>
      </w:r>
      <w:r>
        <w:rPr>
          <w:rFonts w:ascii="Cambria;Times New Roman;serif" w:hAnsi="Cambria;Times New Roman;serif"/>
        </w:rPr>
        <w:t xml:space="preserve">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pPr>
        <w:pStyle w:val="Style14"/>
        <w:rPr>
          <w:rFonts w:ascii="Cambria;Times New Roman;serif" w:hAnsi="Cambria;Times New Roman;serif"/>
        </w:rPr>
      </w:pPr>
      <w:bookmarkStart w:id="475" w:name="Lbl3002416"/>
      <w:bookmarkEnd w:id="475"/>
      <w:r>
        <w:rPr>
          <w:rStyle w:val="Style11"/>
          <w:rFonts w:ascii="Cambria;Times New Roman;serif" w:hAnsi="Cambria;Times New Roman;serif"/>
        </w:rPr>
        <w:t>16)</w:t>
      </w:r>
      <w:r>
        <w:rPr>
          <w:rFonts w:ascii="Cambria;Times New Roman;serif" w:hAnsi="Cambria;Times New Roman;serif"/>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14"/>
        <w:rPr>
          <w:rFonts w:ascii="Cambria;Times New Roman;serif" w:hAnsi="Cambria;Times New Roman;serif"/>
        </w:rPr>
      </w:pPr>
      <w:bookmarkStart w:id="476" w:name="Lbl30025"/>
      <w:bookmarkEnd w:id="476"/>
      <w:r>
        <w:rPr>
          <w:rStyle w:val="Style11"/>
          <w:rFonts w:ascii="Cambria;Times New Roman;serif" w:hAnsi="Cambria;Times New Roman;serif"/>
        </w:rPr>
        <w:t>25.</w:t>
      </w:r>
      <w:r>
        <w:rPr>
          <w:rFonts w:ascii="Cambria;Times New Roman;serif" w:hAnsi="Cambria;Times New Roman;serif"/>
        </w:rPr>
        <w:t xml:space="preserve"> Основаниями отказа в регистрации списка кандидатов являются:</w:t>
      </w:r>
    </w:p>
    <w:p>
      <w:pPr>
        <w:pStyle w:val="Style14"/>
        <w:rPr>
          <w:rFonts w:ascii="Cambria;Times New Roman;serif" w:hAnsi="Cambria;Times New Roman;serif"/>
        </w:rPr>
      </w:pPr>
      <w:bookmarkStart w:id="477" w:name="Lbl300251"/>
      <w:bookmarkEnd w:id="477"/>
      <w:r>
        <w:rPr>
          <w:rStyle w:val="Style11"/>
          <w:rFonts w:ascii="Cambria;Times New Roman;serif" w:hAnsi="Cambria;Times New Roman;serif"/>
        </w:rPr>
        <w:t>1)</w:t>
      </w:r>
      <w:r>
        <w:rPr>
          <w:rFonts w:ascii="Cambria;Times New Roman;serif" w:hAnsi="Cambria;Times New Roman;serif"/>
        </w:rPr>
        <w:t xml:space="preserve">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pPr>
        <w:pStyle w:val="Style14"/>
        <w:rPr>
          <w:rFonts w:ascii="Cambria;Times New Roman;serif" w:hAnsi="Cambria;Times New Roman;serif"/>
        </w:rPr>
      </w:pPr>
      <w:bookmarkStart w:id="478" w:name="Lbl300252"/>
      <w:bookmarkEnd w:id="478"/>
      <w:r>
        <w:rPr>
          <w:rStyle w:val="Style11"/>
          <w:rFonts w:ascii="Cambria;Times New Roman;serif" w:hAnsi="Cambria;Times New Roman;serif"/>
        </w:rPr>
        <w:t>2)</w:t>
      </w:r>
      <w:r>
        <w:rPr>
          <w:rFonts w:ascii="Cambria;Times New Roman;serif" w:hAnsi="Cambria;Times New Roman;serif"/>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Style14"/>
        <w:rPr>
          <w:rFonts w:ascii="Cambria;Times New Roman;serif" w:hAnsi="Cambria;Times New Roman;serif"/>
        </w:rPr>
      </w:pPr>
      <w:bookmarkStart w:id="479" w:name="Lbl300253"/>
      <w:bookmarkEnd w:id="479"/>
      <w:r>
        <w:rPr>
          <w:rStyle w:val="Style11"/>
          <w:rFonts w:ascii="Cambria;Times New Roman;serif" w:hAnsi="Cambria;Times New Roman;serif"/>
        </w:rPr>
        <w:t>3)</w:t>
      </w:r>
      <w:r>
        <w:rPr>
          <w:rFonts w:ascii="Cambria;Times New Roman;serif" w:hAnsi="Cambria;Times New Roman;serif"/>
        </w:rPr>
        <w:t xml:space="preserve"> наличие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Закона (за исключением случаев ненадлежащего оформления документов в отношении отдельных кандидатов, включенных в список кандидатов);</w:t>
      </w:r>
    </w:p>
    <w:p>
      <w:pPr>
        <w:pStyle w:val="Style14"/>
        <w:rPr>
          <w:rFonts w:ascii="Cambria;Times New Roman;serif" w:hAnsi="Cambria;Times New Roman;serif"/>
        </w:rPr>
      </w:pPr>
      <w:bookmarkStart w:id="480" w:name="Lbl300254"/>
      <w:bookmarkEnd w:id="480"/>
      <w:r>
        <w:rPr>
          <w:rStyle w:val="Style11"/>
          <w:rFonts w:ascii="Cambria;Times New Roman;serif" w:hAnsi="Cambria;Times New Roman;serif"/>
        </w:rPr>
        <w:t>4)</w:t>
      </w:r>
      <w:r>
        <w:rPr>
          <w:rFonts w:ascii="Cambria;Times New Roman;serif" w:hAnsi="Cambria;Times New Roman;serif"/>
        </w:rPr>
        <w:t xml:space="preserve"> отсутствие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Законом (за исключением случаев отсутствия сведений в отношении отдельных кандидатов, включенных в список кандидатов);</w:t>
      </w:r>
    </w:p>
    <w:p>
      <w:pPr>
        <w:pStyle w:val="Style14"/>
        <w:rPr>
          <w:rFonts w:ascii="Cambria;Times New Roman;serif" w:hAnsi="Cambria;Times New Roman;serif"/>
        </w:rPr>
      </w:pPr>
      <w:bookmarkStart w:id="481" w:name="Lbl300255"/>
      <w:bookmarkEnd w:id="481"/>
      <w:r>
        <w:rPr>
          <w:rStyle w:val="Style11"/>
          <w:rFonts w:ascii="Cambria;Times New Roman;serif" w:hAnsi="Cambria;Times New Roman;serif"/>
        </w:rPr>
        <w:t>5)</w:t>
      </w:r>
      <w:r>
        <w:rPr>
          <w:rFonts w:ascii="Cambria;Times New Roman;serif" w:hAnsi="Cambria;Times New Roman;serif"/>
        </w:rPr>
        <w:t xml:space="preserve"> несоздание избирательным объединением избирательного фонда (за исключением случая, когда в соответствии с настоящим Законом создание избирательного фонда необязательно). Отсутствие средств в избирательном фонде не является основанием отказа в регистрации списка кандидатов;</w:t>
      </w:r>
    </w:p>
    <w:p>
      <w:pPr>
        <w:pStyle w:val="Style14"/>
        <w:rPr>
          <w:rFonts w:ascii="Cambria;Times New Roman;serif" w:hAnsi="Cambria;Times New Roman;serif"/>
        </w:rPr>
      </w:pPr>
      <w:bookmarkStart w:id="482" w:name="Lbl300256"/>
      <w:bookmarkEnd w:id="482"/>
      <w:r>
        <w:rPr>
          <w:rStyle w:val="Style11"/>
          <w:rFonts w:ascii="Cambria;Times New Roman;serif" w:hAnsi="Cambria;Times New Roman;serif"/>
        </w:rPr>
        <w:t>6)</w:t>
      </w:r>
      <w:r>
        <w:rPr>
          <w:rFonts w:ascii="Cambria;Times New Roman;serif" w:hAnsi="Cambria;Times New Roman;serif"/>
        </w:rPr>
        <w:t xml:space="preserve">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Style14"/>
        <w:rPr>
          <w:rFonts w:ascii="Cambria;Times New Roman;serif" w:hAnsi="Cambria;Times New Roman;serif"/>
        </w:rPr>
      </w:pPr>
      <w:bookmarkStart w:id="483" w:name="Lbl300257"/>
      <w:bookmarkEnd w:id="483"/>
      <w:r>
        <w:rPr>
          <w:rStyle w:val="Style11"/>
          <w:rFonts w:ascii="Cambria;Times New Roman;serif" w:hAnsi="Cambria;Times New Roman;serif"/>
        </w:rPr>
        <w:t>7)</w:t>
      </w:r>
      <w:r>
        <w:rPr>
          <w:rFonts w:ascii="Cambria;Times New Roman;serif" w:hAnsi="Cambria;Times New Roman;serif"/>
        </w:rPr>
        <w:t xml:space="preserve">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Style14"/>
        <w:rPr>
          <w:rFonts w:ascii="Cambria;Times New Roman;serif" w:hAnsi="Cambria;Times New Roman;serif"/>
        </w:rPr>
      </w:pPr>
      <w:bookmarkStart w:id="484" w:name="Lbl300258"/>
      <w:bookmarkEnd w:id="484"/>
      <w:r>
        <w:rPr>
          <w:rStyle w:val="Style11"/>
          <w:rFonts w:ascii="Cambria;Times New Roman;serif" w:hAnsi="Cambria;Times New Roman;serif"/>
        </w:rPr>
        <w:t>8)</w:t>
      </w:r>
      <w:r>
        <w:rPr>
          <w:rFonts w:ascii="Cambria;Times New Roman;serif" w:hAnsi="Cambria;Times New Roman;serif"/>
        </w:rPr>
        <w:t xml:space="preserve">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Lbl30026">
        <w:r>
          <w:rPr>
            <w:rStyle w:val="Style9"/>
            <w:rFonts w:ascii="Cambria;Times New Roman;serif" w:hAnsi="Cambria;Times New Roman;serif"/>
          </w:rPr>
          <w:t>частью 26</w:t>
        </w:r>
      </w:hyperlink>
      <w:r>
        <w:rPr>
          <w:rFonts w:ascii="Cambria;Times New Roman;serif" w:hAnsi="Cambria;Times New Roman;serif"/>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pPr>
        <w:pStyle w:val="Style14"/>
        <w:rPr>
          <w:rFonts w:ascii="Cambria;Times New Roman;serif" w:hAnsi="Cambria;Times New Roman;serif"/>
        </w:rPr>
      </w:pPr>
      <w:bookmarkStart w:id="485" w:name="Lbl300259"/>
      <w:bookmarkEnd w:id="485"/>
      <w:r>
        <w:rPr>
          <w:rStyle w:val="Style11"/>
          <w:rFonts w:ascii="Cambria;Times New Roman;serif" w:hAnsi="Cambria;Times New Roman;serif"/>
        </w:rPr>
        <w:t>9)</w:t>
      </w:r>
      <w:r>
        <w:rPr>
          <w:rFonts w:ascii="Cambria;Times New Roman;serif" w:hAnsi="Cambria;Times New Roman;serif"/>
        </w:rPr>
        <w:t xml:space="preserve"> установленный решением суда факт несоблюдения избирательным объединением ограничений, предусмотренных </w:t>
      </w:r>
      <w:hyperlink w:anchor="Lbl4601">
        <w:r>
          <w:rPr>
            <w:rStyle w:val="Style9"/>
            <w:rFonts w:ascii="Cambria;Times New Roman;serif" w:hAnsi="Cambria;Times New Roman;serif"/>
          </w:rPr>
          <w:t>частью 1</w:t>
        </w:r>
      </w:hyperlink>
      <w:r>
        <w:rPr>
          <w:rFonts w:ascii="Cambria;Times New Roman;serif" w:hAnsi="Cambria;Times New Roman;serif"/>
        </w:rPr>
        <w:t xml:space="preserve"> или </w:t>
      </w:r>
      <w:hyperlink w:anchor="Lbl4602">
        <w:r>
          <w:rPr>
            <w:rStyle w:val="Style9"/>
            <w:rFonts w:ascii="Cambria;Times New Roman;serif" w:hAnsi="Cambria;Times New Roman;serif"/>
          </w:rPr>
          <w:t>2 статьи 46</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86" w:name="Lbl3002510"/>
      <w:bookmarkEnd w:id="486"/>
      <w:r>
        <w:rPr>
          <w:rStyle w:val="Style11"/>
          <w:rFonts w:ascii="Cambria;Times New Roman;serif" w:hAnsi="Cambria;Times New Roman;serif"/>
        </w:rPr>
        <w:t>10)</w:t>
      </w:r>
      <w:r>
        <w:rPr>
          <w:rFonts w:ascii="Cambria;Times New Roman;serif" w:hAnsi="Cambria;Times New Roman;serif"/>
        </w:rPr>
        <w:t xml:space="preserve">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Style14"/>
        <w:rPr>
          <w:rFonts w:ascii="Cambria;Times New Roman;serif" w:hAnsi="Cambria;Times New Roman;serif"/>
        </w:rPr>
      </w:pPr>
      <w:bookmarkStart w:id="487" w:name="Lbl3002511"/>
      <w:bookmarkEnd w:id="487"/>
      <w:r>
        <w:rPr>
          <w:rStyle w:val="Style11"/>
          <w:rFonts w:ascii="Cambria;Times New Roman;serif" w:hAnsi="Cambria;Times New Roman;serif"/>
        </w:rPr>
        <w:t>11)</w:t>
      </w:r>
      <w:r>
        <w:rPr>
          <w:rFonts w:ascii="Cambria;Times New Roman;serif" w:hAnsi="Cambria;Times New Roman;serif"/>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Style221"/>
        <w:rPr>
          <w:rFonts w:ascii="Cambria;Times New Roman;serif" w:hAnsi="Cambria;Times New Roman;serif"/>
        </w:rPr>
      </w:pPr>
      <w:bookmarkStart w:id="488" w:name="Lbl3002512"/>
      <w:bookmarkEnd w:id="488"/>
      <w:r>
        <w:rPr>
          <w:rFonts w:ascii="Cambria;Times New Roman;serif" w:hAnsi="Cambria;Times New Roman;serif"/>
        </w:rPr>
        <w:t>Законом Московской области от 10 октября 2014 г. № 121/2014-ОЗ часть 25 статьи 30 настоящего Закона дополнена пунктом 12, вступающим в силу через десять дней после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w:t>
      </w:r>
    </w:p>
    <w:p>
      <w:pPr>
        <w:pStyle w:val="Style14"/>
        <w:rPr>
          <w:rFonts w:ascii="Cambria;Times New Roman;serif" w:hAnsi="Cambria;Times New Roman;serif"/>
        </w:rPr>
      </w:pPr>
      <w:r>
        <w:rPr>
          <w:rStyle w:val="Style11"/>
          <w:rFonts w:ascii="Cambria;Times New Roman;serif" w:hAnsi="Cambria;Times New Roman;serif"/>
        </w:rPr>
        <w:t>12)</w:t>
      </w:r>
      <w:r>
        <w:rPr>
          <w:rFonts w:ascii="Cambria;Times New Roman;serif" w:hAnsi="Cambria;Times New Roman;serif"/>
        </w:rPr>
        <w:t xml:space="preserve">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Федеральным законом, настоящим Законом сбор подписей запрещен, если иное не установлено Федеральным законом;</w:t>
      </w:r>
    </w:p>
    <w:p>
      <w:pPr>
        <w:pStyle w:val="Style221"/>
        <w:rPr>
          <w:rFonts w:ascii="Cambria;Times New Roman;serif" w:hAnsi="Cambria;Times New Roman;serif"/>
        </w:rPr>
      </w:pPr>
      <w:bookmarkStart w:id="489" w:name="Lbl3002513"/>
      <w:bookmarkEnd w:id="489"/>
      <w:r>
        <w:rPr>
          <w:rFonts w:ascii="Cambria;Times New Roman;serif" w:hAnsi="Cambria;Times New Roman;serif"/>
        </w:rPr>
        <w:t>Законом Московской области от 10 октября 2014 г. № 121/2014-ОЗ часть 25 статьи 30 настоящего Закона дополнена пунктом 13, вступающим в силу через десять дней после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w:t>
      </w:r>
    </w:p>
    <w:p>
      <w:pPr>
        <w:pStyle w:val="Style14"/>
        <w:rPr>
          <w:rFonts w:ascii="Cambria;Times New Roman;serif" w:hAnsi="Cambria;Times New Roman;serif"/>
        </w:rPr>
      </w:pPr>
      <w:r>
        <w:rPr>
          <w:rStyle w:val="Style11"/>
          <w:rFonts w:ascii="Cambria;Times New Roman;serif" w:hAnsi="Cambria;Times New Roman;serif"/>
        </w:rPr>
        <w:t>13)</w:t>
      </w:r>
      <w:r>
        <w:rPr>
          <w:rFonts w:ascii="Cambria;Times New Roman;serif" w:hAnsi="Cambria;Times New Roman;serif"/>
        </w:rPr>
        <w:t xml:space="preserve">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Style221"/>
        <w:rPr>
          <w:rFonts w:ascii="Cambria;Times New Roman;serif" w:hAnsi="Cambria;Times New Roman;serif"/>
        </w:rPr>
      </w:pPr>
      <w:bookmarkStart w:id="490" w:name="Lbl3002514"/>
      <w:bookmarkEnd w:id="490"/>
      <w:r>
        <w:rPr>
          <w:rFonts w:ascii="Cambria;Times New Roman;serif" w:hAnsi="Cambria;Times New Roman;serif"/>
        </w:rPr>
        <w:t>Законом Московской области от 10 октября 2014 г. № 121/2014-ОЗ часть 25 статьи 30 настоящего Закона дополнена пунктом 14, вступающим в силу через десять дней после официального опубликования названного Закона и применяющимся к правоотношениям, возникшим в связи с проведением выборов, назначенных после дня вступления в силу названного Закона</w:t>
      </w:r>
    </w:p>
    <w:p>
      <w:pPr>
        <w:pStyle w:val="Style14"/>
        <w:rPr>
          <w:rFonts w:ascii="Cambria;Times New Roman;serif" w:hAnsi="Cambria;Times New Roman;serif"/>
        </w:rPr>
      </w:pPr>
      <w:r>
        <w:rPr>
          <w:rStyle w:val="Style11"/>
          <w:rFonts w:ascii="Cambria;Times New Roman;serif" w:hAnsi="Cambria;Times New Roman;serif"/>
        </w:rPr>
        <w:t>14)</w:t>
      </w:r>
      <w:r>
        <w:rPr>
          <w:rFonts w:ascii="Cambria;Times New Roman;serif" w:hAnsi="Cambria;Times New Roman;serif"/>
        </w:rPr>
        <w:t xml:space="preserve"> недостаточное количество достоверных подписей избирателей, представленных для регистрации списка кандидатов.</w:t>
      </w:r>
    </w:p>
    <w:p>
      <w:pPr>
        <w:pStyle w:val="Style14"/>
        <w:rPr>
          <w:rFonts w:ascii="Cambria;Times New Roman;serif" w:hAnsi="Cambria;Times New Roman;serif"/>
        </w:rPr>
      </w:pPr>
      <w:bookmarkStart w:id="491" w:name="Lbl30026"/>
      <w:bookmarkEnd w:id="491"/>
      <w:r>
        <w:rPr>
          <w:rStyle w:val="Style11"/>
          <w:rFonts w:ascii="Cambria;Times New Roman;serif" w:hAnsi="Cambria;Times New Roman;serif"/>
        </w:rPr>
        <w:t>26.</w:t>
      </w:r>
      <w:r>
        <w:rPr>
          <w:rFonts w:ascii="Cambria;Times New Roman;serif" w:hAnsi="Cambria;Times New Roman;serif"/>
        </w:rPr>
        <w:t xml:space="preserve"> Основаниями исключения кандидата из заверенного списка кандидатов являются:</w:t>
      </w:r>
    </w:p>
    <w:p>
      <w:pPr>
        <w:pStyle w:val="Style14"/>
        <w:rPr>
          <w:rFonts w:ascii="Cambria;Times New Roman;serif" w:hAnsi="Cambria;Times New Roman;serif"/>
        </w:rPr>
      </w:pPr>
      <w:bookmarkStart w:id="492" w:name="Lbl300261"/>
      <w:bookmarkEnd w:id="492"/>
      <w:r>
        <w:rPr>
          <w:rStyle w:val="Style11"/>
          <w:rFonts w:ascii="Cambria;Times New Roman;serif" w:hAnsi="Cambria;Times New Roman;serif"/>
        </w:rPr>
        <w:t>1)</w:t>
      </w:r>
      <w:r>
        <w:rPr>
          <w:rFonts w:ascii="Cambria;Times New Roman;serif" w:hAnsi="Cambria;Times New Roman;serif"/>
        </w:rPr>
        <w:t xml:space="preserve"> отсутствие у кандидата пассивного избирательного права;</w:t>
      </w:r>
    </w:p>
    <w:p>
      <w:pPr>
        <w:pStyle w:val="Style221"/>
        <w:rPr>
          <w:rFonts w:ascii="Cambria;Times New Roman;serif" w:hAnsi="Cambria;Times New Roman;serif"/>
        </w:rPr>
      </w:pPr>
      <w:bookmarkStart w:id="493" w:name="Lbl300262"/>
      <w:bookmarkEnd w:id="493"/>
      <w:r>
        <w:rPr>
          <w:rFonts w:ascii="Cambria;Times New Roman;serif" w:hAnsi="Cambria;Times New Roman;serif"/>
        </w:rPr>
        <w:t>Законом Московской области от 2 июня 2014 г. № 58/2014-ОЗ в пункт 2 части 26 статьи 30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2)</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w:t>
      </w:r>
      <w:hyperlink w:anchor="Lbl2304">
        <w:r>
          <w:rPr>
            <w:rStyle w:val="Style9"/>
            <w:rFonts w:ascii="Cambria;Times New Roman;serif" w:hAnsi="Cambria;Times New Roman;serif"/>
          </w:rPr>
          <w:t>частью 4 статьи 23</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94" w:name="Lbl300263"/>
      <w:bookmarkEnd w:id="494"/>
      <w:r>
        <w:rPr>
          <w:rStyle w:val="Style11"/>
          <w:rFonts w:ascii="Cambria;Times New Roman;serif" w:hAnsi="Cambria;Times New Roman;serif"/>
        </w:rPr>
        <w:t>3)</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w:t>
      </w:r>
      <w:hyperlink w:anchor="Lbl4601">
        <w:r>
          <w:rPr>
            <w:rStyle w:val="Style9"/>
            <w:rFonts w:ascii="Cambria;Times New Roman;serif" w:hAnsi="Cambria;Times New Roman;serif"/>
          </w:rPr>
          <w:t>частью 1</w:t>
        </w:r>
      </w:hyperlink>
      <w:r>
        <w:rPr>
          <w:rFonts w:ascii="Cambria;Times New Roman;serif" w:hAnsi="Cambria;Times New Roman;serif"/>
        </w:rPr>
        <w:t xml:space="preserve"> или </w:t>
      </w:r>
      <w:hyperlink w:anchor="Lbl4602">
        <w:r>
          <w:rPr>
            <w:rStyle w:val="Style9"/>
            <w:rFonts w:ascii="Cambria;Times New Roman;serif" w:hAnsi="Cambria;Times New Roman;serif"/>
          </w:rPr>
          <w:t>2 статьи 46</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95" w:name="Lbl300264"/>
      <w:bookmarkEnd w:id="495"/>
      <w:r>
        <w:rPr>
          <w:rStyle w:val="Style11"/>
          <w:rFonts w:ascii="Cambria;Times New Roman;serif" w:hAnsi="Cambria;Times New Roman;serif"/>
        </w:rPr>
        <w:t>4)</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p>
    <w:p>
      <w:pPr>
        <w:pStyle w:val="Style14"/>
        <w:rPr>
          <w:rFonts w:ascii="Cambria;Times New Roman;serif" w:hAnsi="Cambria;Times New Roman;serif"/>
        </w:rPr>
      </w:pPr>
      <w:bookmarkStart w:id="496" w:name="Lbl300265"/>
      <w:bookmarkEnd w:id="496"/>
      <w:r>
        <w:rPr>
          <w:rStyle w:val="Style11"/>
          <w:rFonts w:ascii="Cambria;Times New Roman;serif" w:hAnsi="Cambria;Times New Roman;serif"/>
        </w:rPr>
        <w:t>5)</w:t>
      </w:r>
      <w:r>
        <w:rPr>
          <w:rFonts w:ascii="Cambria;Times New Roman;serif" w:hAnsi="Cambria;Times New Roman;serif"/>
        </w:rPr>
        <w:t xml:space="preserve"> регистрация кандидата в другом списке кандидатов на данных выборах;</w:t>
      </w:r>
    </w:p>
    <w:p>
      <w:pPr>
        <w:pStyle w:val="Style14"/>
        <w:rPr>
          <w:rFonts w:ascii="Cambria;Times New Roman;serif" w:hAnsi="Cambria;Times New Roman;serif"/>
        </w:rPr>
      </w:pPr>
      <w:bookmarkStart w:id="497" w:name="Lbl300266"/>
      <w:bookmarkEnd w:id="497"/>
      <w:r>
        <w:rPr>
          <w:rStyle w:val="Style11"/>
          <w:rFonts w:ascii="Cambria;Times New Roman;serif" w:hAnsi="Cambria;Times New Roman;serif"/>
        </w:rPr>
        <w:t>6)</w:t>
      </w:r>
      <w:r>
        <w:rPr>
          <w:rFonts w:ascii="Cambria;Times New Roman;serif" w:hAnsi="Cambria;Times New Roman;serif"/>
        </w:rPr>
        <w:t xml:space="preserve">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Style14"/>
        <w:rPr>
          <w:rFonts w:ascii="Cambria;Times New Roman;serif" w:hAnsi="Cambria;Times New Roman;serif"/>
        </w:rPr>
      </w:pPr>
      <w:bookmarkStart w:id="498" w:name="Lbl300267"/>
      <w:bookmarkEnd w:id="498"/>
      <w:r>
        <w:rPr>
          <w:rStyle w:val="Style11"/>
          <w:rFonts w:ascii="Cambria;Times New Roman;serif" w:hAnsi="Cambria;Times New Roman;serif"/>
        </w:rPr>
        <w:t>7)</w:t>
      </w:r>
      <w:r>
        <w:rPr>
          <w:rFonts w:ascii="Cambria;Times New Roman;serif" w:hAnsi="Cambria;Times New Roman;serif"/>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кандидата, включенного в список кандидатов;</w:t>
      </w:r>
    </w:p>
    <w:p>
      <w:pPr>
        <w:pStyle w:val="Style14"/>
        <w:rPr>
          <w:rFonts w:ascii="Cambria;Times New Roman;serif" w:hAnsi="Cambria;Times New Roman;serif"/>
        </w:rPr>
      </w:pPr>
      <w:bookmarkStart w:id="499" w:name="Lbl300268"/>
      <w:bookmarkEnd w:id="499"/>
      <w:r>
        <w:rPr>
          <w:rStyle w:val="Style11"/>
          <w:rFonts w:ascii="Cambria;Times New Roman;serif" w:hAnsi="Cambria;Times New Roman;serif"/>
        </w:rPr>
        <w:t>8)</w:t>
      </w:r>
      <w:r>
        <w:rPr>
          <w:rFonts w:ascii="Cambria;Times New Roman;serif" w:hAnsi="Cambria;Times New Roman;serif"/>
        </w:rPr>
        <w:t xml:space="preserve"> наличие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Закона;</w:t>
      </w:r>
    </w:p>
    <w:p>
      <w:pPr>
        <w:pStyle w:val="Style14"/>
        <w:rPr>
          <w:rFonts w:ascii="Cambria;Times New Roman;serif" w:hAnsi="Cambria;Times New Roman;serif"/>
        </w:rPr>
      </w:pPr>
      <w:bookmarkStart w:id="500" w:name="Lbl300269"/>
      <w:bookmarkEnd w:id="500"/>
      <w:r>
        <w:rPr>
          <w:rStyle w:val="Style11"/>
          <w:rFonts w:ascii="Cambria;Times New Roman;serif" w:hAnsi="Cambria;Times New Roman;serif"/>
        </w:rPr>
        <w:t>9)</w:t>
      </w:r>
      <w:r>
        <w:rPr>
          <w:rFonts w:ascii="Cambria;Times New Roman;serif" w:hAnsi="Cambria;Times New Roman;serif"/>
        </w:rPr>
        <w:t xml:space="preserve"> отсутствие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статьи 33 Федерального закона, </w:t>
      </w:r>
      <w:hyperlink w:anchor="Lbl2303">
        <w:r>
          <w:rPr>
            <w:rStyle w:val="Style9"/>
            <w:rFonts w:ascii="Cambria;Times New Roman;serif" w:hAnsi="Cambria;Times New Roman;serif"/>
          </w:rPr>
          <w:t>частями 3</w:t>
        </w:r>
      </w:hyperlink>
      <w:r>
        <w:rPr>
          <w:rFonts w:ascii="Cambria;Times New Roman;serif" w:hAnsi="Cambria;Times New Roman;serif"/>
        </w:rPr>
        <w:t xml:space="preserve"> и </w:t>
      </w:r>
      <w:hyperlink w:anchor="Lbl2305">
        <w:r>
          <w:rPr>
            <w:rStyle w:val="Style9"/>
            <w:rFonts w:ascii="Cambria;Times New Roman;serif" w:hAnsi="Cambria;Times New Roman;serif"/>
          </w:rPr>
          <w:t>5 статьи 23</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501" w:name="Lbl30027"/>
      <w:bookmarkEnd w:id="501"/>
      <w:r>
        <w:rPr>
          <w:rStyle w:val="Style11"/>
          <w:rFonts w:ascii="Cambria;Times New Roman;serif" w:hAnsi="Cambria;Times New Roman;serif"/>
        </w:rPr>
        <w:t>27.</w:t>
      </w:r>
      <w:r>
        <w:rPr>
          <w:rFonts w:ascii="Cambria;Times New Roman;serif" w:hAnsi="Cambria;Times New Roman;serif"/>
        </w:rPr>
        <w:t xml:space="preserve">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w:t>
      </w:r>
      <w:hyperlink w:anchor="Lbl30024">
        <w:r>
          <w:rPr>
            <w:rStyle w:val="Style9"/>
            <w:rFonts w:ascii="Cambria;Times New Roman;serif" w:hAnsi="Cambria;Times New Roman;serif"/>
          </w:rPr>
          <w:t>частями 24 — 26</w:t>
        </w:r>
      </w:hyperlink>
      <w:r>
        <w:rPr>
          <w:rFonts w:ascii="Cambria;Times New Roman;serif" w:hAnsi="Cambria;Times New Roman;serif"/>
        </w:rPr>
        <w:t xml:space="preserve"> настоящей статьи, являются исчерпывающими.</w:t>
      </w:r>
    </w:p>
    <w:p>
      <w:pPr>
        <w:pStyle w:val="Style14"/>
        <w:rPr>
          <w:rFonts w:ascii="Cambria;Times New Roman;serif" w:hAnsi="Cambria;Times New Roman;serif"/>
        </w:rPr>
      </w:pPr>
      <w:bookmarkStart w:id="502" w:name="Lbl30028"/>
      <w:bookmarkEnd w:id="502"/>
      <w:r>
        <w:rPr>
          <w:rStyle w:val="Style11"/>
          <w:rFonts w:ascii="Cambria;Times New Roman;serif" w:hAnsi="Cambria;Times New Roman;serif"/>
        </w:rPr>
        <w:t>28.</w:t>
      </w:r>
      <w:r>
        <w:rPr>
          <w:rFonts w:ascii="Cambria;Times New Roman;serif" w:hAnsi="Cambria;Times New Roman;serif"/>
        </w:rPr>
        <w:t xml:space="preserve">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Федеральным законом, настоящим Законом порядка и сроков их выдвижения.</w:t>
      </w:r>
    </w:p>
    <w:p>
      <w:pPr>
        <w:pStyle w:val="Style14"/>
        <w:rPr>
          <w:rFonts w:ascii="Cambria;Times New Roman;serif" w:hAnsi="Cambria;Times New Roman;serif"/>
        </w:rPr>
      </w:pPr>
      <w:bookmarkStart w:id="503" w:name="Lbl30029"/>
      <w:bookmarkEnd w:id="503"/>
      <w:r>
        <w:rPr>
          <w:rStyle w:val="Style11"/>
          <w:rFonts w:ascii="Cambria;Times New Roman;serif" w:hAnsi="Cambria;Times New Roman;serif"/>
        </w:rPr>
        <w:t>29.</w:t>
      </w:r>
      <w:r>
        <w:rPr>
          <w:rFonts w:ascii="Cambria;Times New Roman;serif" w:hAnsi="Cambria;Times New Roman;serif"/>
        </w:rPr>
        <w:t xml:space="preserve">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pPr>
        <w:pStyle w:val="Style14"/>
        <w:rPr>
          <w:rFonts w:ascii="Cambria;Times New Roman;serif" w:hAnsi="Cambria;Times New Roman;serif"/>
        </w:rPr>
      </w:pPr>
      <w:bookmarkStart w:id="504" w:name="Lbl30030"/>
      <w:bookmarkEnd w:id="504"/>
      <w:r>
        <w:rPr>
          <w:rStyle w:val="Style11"/>
          <w:rFonts w:ascii="Cambria;Times New Roman;serif" w:hAnsi="Cambria;Times New Roman;serif"/>
        </w:rPr>
        <w:t>30.</w:t>
      </w:r>
      <w:r>
        <w:rPr>
          <w:rFonts w:ascii="Cambria;Times New Roman;serif" w:hAnsi="Cambria;Times New Roman;serif"/>
        </w:rPr>
        <w:t xml:space="preserve">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pPr>
        <w:pStyle w:val="Style14"/>
        <w:rPr>
          <w:rFonts w:ascii="Cambria;Times New Roman;serif" w:hAnsi="Cambria;Times New Roman;serif"/>
        </w:rPr>
      </w:pPr>
      <w:bookmarkStart w:id="505" w:name="Lbl30031"/>
      <w:bookmarkEnd w:id="505"/>
      <w:r>
        <w:rPr>
          <w:rStyle w:val="Style11"/>
          <w:rFonts w:ascii="Cambria;Times New Roman;serif" w:hAnsi="Cambria;Times New Roman;serif"/>
        </w:rPr>
        <w:t>31.</w:t>
      </w:r>
      <w:r>
        <w:rPr>
          <w:rFonts w:ascii="Cambria;Times New Roman;serif" w:hAnsi="Cambria;Times New Roman;serif"/>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Не допускается включение в список кандидатов лиц, ранее в нем не состоявших, равно как и перемещение кандидатов в списке, кроме случая, когда такое перемещение связано с изменением очередности из-за выбытия или исключения некоторых кандидатов.</w:t>
      </w:r>
    </w:p>
    <w:p>
      <w:pPr>
        <w:pStyle w:val="Style14"/>
        <w:rPr>
          <w:rFonts w:ascii="Cambria;Times New Roman;serif" w:hAnsi="Cambria;Times New Roman;serif"/>
        </w:rPr>
      </w:pPr>
      <w:bookmarkStart w:id="506" w:name="Lbl30032"/>
      <w:bookmarkEnd w:id="506"/>
      <w:r>
        <w:rPr>
          <w:rStyle w:val="Style11"/>
          <w:rFonts w:ascii="Cambria;Times New Roman;serif" w:hAnsi="Cambria;Times New Roman;serif"/>
        </w:rPr>
        <w:t>32.</w:t>
      </w:r>
      <w:r>
        <w:rPr>
          <w:rFonts w:ascii="Cambria;Times New Roman;serif" w:hAnsi="Cambria;Times New Roman;serif"/>
        </w:rPr>
        <w:t xml:space="preserve">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(мандатов других должностных лиц местного самоуправления)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указанных в </w:t>
      </w:r>
      <w:hyperlink w:anchor="Lbl30034">
        <w:r>
          <w:rPr>
            <w:rStyle w:val="Style9"/>
            <w:rFonts w:ascii="Cambria;Times New Roman;serif" w:hAnsi="Cambria;Times New Roman;serif"/>
          </w:rPr>
          <w:t>части 34</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507" w:name="Lbl30033"/>
      <w:bookmarkEnd w:id="507"/>
      <w:r>
        <w:rPr>
          <w:rStyle w:val="Style11"/>
          <w:rFonts w:ascii="Cambria;Times New Roman;serif" w:hAnsi="Cambria;Times New Roman;serif"/>
        </w:rPr>
        <w:t>33.</w:t>
      </w:r>
      <w:r>
        <w:rPr>
          <w:rFonts w:ascii="Cambria;Times New Roman;serif" w:hAnsi="Cambria;Times New Roman;serif"/>
        </w:rPr>
        <w:t xml:space="preserve"> В случае необходимости дополнительного выдвижения кандидатов, единых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pPr>
        <w:pStyle w:val="Style14"/>
        <w:rPr>
          <w:rFonts w:ascii="Cambria;Times New Roman;serif" w:hAnsi="Cambria;Times New Roman;serif"/>
        </w:rPr>
      </w:pPr>
      <w:bookmarkStart w:id="508" w:name="Lbl30034"/>
      <w:bookmarkEnd w:id="508"/>
      <w:r>
        <w:rPr>
          <w:rStyle w:val="Style11"/>
          <w:rFonts w:ascii="Cambria;Times New Roman;serif" w:hAnsi="Cambria;Times New Roman;serif"/>
        </w:rPr>
        <w:t>34.</w:t>
      </w:r>
      <w:r>
        <w:rPr>
          <w:rFonts w:ascii="Cambria;Times New Roman;serif" w:hAnsi="Cambria;Times New Roman;serif"/>
        </w:rPr>
        <w:t xml:space="preserve"> Если в связи с обстоятельствами, предусмотренными </w:t>
      </w:r>
      <w:hyperlink w:anchor="Lbl30032">
        <w:r>
          <w:rPr>
            <w:rStyle w:val="Style9"/>
            <w:rFonts w:ascii="Cambria;Times New Roman;serif" w:hAnsi="Cambria;Times New Roman;serif"/>
          </w:rPr>
          <w:t>частью 32</w:t>
        </w:r>
      </w:hyperlink>
      <w:r>
        <w:rPr>
          <w:rFonts w:ascii="Cambria;Times New Roman;serif" w:hAnsi="Cambria;Times New Roman;serif"/>
        </w:rPr>
        <w:t xml:space="preserve"> настоящей статьи, в одномандатном избирательном округе окажется зарегистрированным один кандидат, голосование по одной кандидатуре допускается на выборах депутатов Советов депутатов.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Style14"/>
        <w:rPr>
          <w:rFonts w:ascii="Cambria;Times New Roman;serif" w:hAnsi="Cambria;Times New Roman;serif"/>
        </w:rPr>
      </w:pPr>
      <w:bookmarkStart w:id="509" w:name="Lbl30035"/>
      <w:bookmarkEnd w:id="509"/>
      <w:r>
        <w:rPr>
          <w:rStyle w:val="Style11"/>
          <w:rFonts w:ascii="Cambria;Times New Roman;serif" w:hAnsi="Cambria;Times New Roman;serif"/>
        </w:rPr>
        <w:t>35.</w:t>
      </w:r>
      <w:r>
        <w:rPr>
          <w:rFonts w:ascii="Cambria;Times New Roman;serif" w:hAnsi="Cambria;Times New Roman;serif"/>
        </w:rPr>
        <w:t xml:space="preserve"> Под обстоятельствами, вынуждающими зарегистрированного кандидата снять свою кандидатуру,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Уставом Московской области, законом Московской области,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pPr>
        <w:pStyle w:val="Colont"/>
        <w:rPr>
          <w:rFonts w:ascii="Cambria;Times New Roman;serif" w:hAnsi="Cambria;Times New Roman;serif"/>
        </w:rPr>
      </w:pPr>
      <w:bookmarkStart w:id="510" w:name="Lbl500"/>
      <w:bookmarkEnd w:id="510"/>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5. Статус кандидатов</w:t>
      </w:r>
    </w:p>
    <w:p>
      <w:pPr>
        <w:pStyle w:val="Colont"/>
        <w:rPr>
          <w:rFonts w:ascii="Cambria;Times New Roman;serif" w:hAnsi="Cambria;Times New Roman;serif"/>
        </w:rPr>
      </w:pPr>
      <w:bookmarkStart w:id="511" w:name="Lbl31"/>
      <w:bookmarkEnd w:id="511"/>
      <w:r>
        <w:rPr>
          <w:rFonts w:ascii="Cambria;Times New Roman;serif" w:hAnsi="Cambria;Times New Roman;serif"/>
        </w:rPr>
        <w:t>Статья 31</w:t>
      </w:r>
    </w:p>
    <w:p>
      <w:pPr>
        <w:pStyle w:val="Article"/>
        <w:rPr>
          <w:rFonts w:ascii="Cambria;Times New Roman;serif" w:hAnsi="Cambria;Times New Roman;serif"/>
        </w:rPr>
      </w:pPr>
      <w:r>
        <w:rPr>
          <w:rStyle w:val="Style11"/>
          <w:rFonts w:ascii="Cambria;Times New Roman;serif" w:hAnsi="Cambria;Times New Roman;serif"/>
        </w:rPr>
        <w:t>Статья 31.</w:t>
      </w:r>
      <w:r>
        <w:rPr>
          <w:rFonts w:ascii="Cambria;Times New Roman;serif" w:hAnsi="Cambria;Times New Roman;serif"/>
        </w:rPr>
        <w:t xml:space="preserve"> Равенство кандидатов</w:t>
      </w:r>
    </w:p>
    <w:p>
      <w:pPr>
        <w:pStyle w:val="Style14"/>
        <w:rPr>
          <w:rFonts w:ascii="Cambria;Times New Roman;serif" w:hAnsi="Cambria;Times New Roman;serif"/>
        </w:rPr>
      </w:pPr>
      <w:bookmarkStart w:id="512" w:name="Lbl3101"/>
      <w:bookmarkEnd w:id="512"/>
      <w:r>
        <w:rPr>
          <w:rStyle w:val="Style11"/>
          <w:rFonts w:ascii="Cambria;Times New Roman;serif" w:hAnsi="Cambria;Times New Roman;serif"/>
        </w:rPr>
        <w:t>1.</w:t>
      </w:r>
      <w:r>
        <w:rPr>
          <w:rFonts w:ascii="Cambria;Times New Roman;serif" w:hAnsi="Cambria;Times New Roman;serif"/>
        </w:rPr>
        <w:t xml:space="preserve"> Все кандидаты обладают равными правами и несут равные обязанности, за исключением случаев, установленных Федеральным законом, настоящим Законом.</w:t>
      </w:r>
    </w:p>
    <w:p>
      <w:pPr>
        <w:pStyle w:val="Style14"/>
        <w:rPr>
          <w:rFonts w:ascii="Cambria;Times New Roman;serif" w:hAnsi="Cambria;Times New Roman;serif"/>
        </w:rPr>
      </w:pPr>
      <w:bookmarkStart w:id="513" w:name="Lbl3102"/>
      <w:bookmarkEnd w:id="513"/>
      <w:r>
        <w:rPr>
          <w:rStyle w:val="Style11"/>
          <w:rFonts w:ascii="Cambria;Times New Roman;serif" w:hAnsi="Cambria;Times New Roman;serif"/>
        </w:rPr>
        <w:t>2.</w:t>
      </w:r>
      <w:r>
        <w:rPr>
          <w:rFonts w:ascii="Cambria;Times New Roman;serif" w:hAnsi="Cambria;Times New Roman;serif"/>
        </w:rPr>
        <w:t xml:space="preserve">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pPr>
        <w:pStyle w:val="Colont"/>
        <w:rPr>
          <w:rFonts w:ascii="Cambria;Times New Roman;serif" w:hAnsi="Cambria;Times New Roman;serif"/>
        </w:rPr>
      </w:pPr>
      <w:bookmarkStart w:id="514" w:name="Lbl32"/>
      <w:bookmarkEnd w:id="514"/>
      <w:r>
        <w:rPr>
          <w:rFonts w:ascii="Cambria;Times New Roman;serif" w:hAnsi="Cambria;Times New Roman;serif"/>
        </w:rPr>
        <w:t>Статья 32</w:t>
      </w:r>
    </w:p>
    <w:p>
      <w:pPr>
        <w:pStyle w:val="Article"/>
        <w:rPr>
          <w:rFonts w:ascii="Cambria;Times New Roman;serif" w:hAnsi="Cambria;Times New Roman;serif"/>
        </w:rPr>
      </w:pPr>
      <w:r>
        <w:rPr>
          <w:rStyle w:val="Style11"/>
          <w:rFonts w:ascii="Cambria;Times New Roman;serif" w:hAnsi="Cambria;Times New Roman;serif"/>
        </w:rPr>
        <w:t>Статья 32.</w:t>
      </w:r>
      <w:r>
        <w:rPr>
          <w:rFonts w:ascii="Cambria;Times New Roman;serif" w:hAnsi="Cambria;Times New Roman;serif"/>
        </w:rPr>
        <w:t xml:space="preserve"> Ограничения, связанные с должностным или служебным положением</w:t>
      </w:r>
    </w:p>
    <w:p>
      <w:pPr>
        <w:pStyle w:val="Style14"/>
        <w:rPr>
          <w:rFonts w:ascii="Cambria;Times New Roman;serif" w:hAnsi="Cambria;Times New Roman;serif"/>
        </w:rPr>
      </w:pPr>
      <w:bookmarkStart w:id="515" w:name="Lbl3201"/>
      <w:bookmarkEnd w:id="515"/>
      <w:r>
        <w:rPr>
          <w:rStyle w:val="Style11"/>
          <w:rFonts w:ascii="Cambria;Times New Roman;serif" w:hAnsi="Cambria;Times New Roman;serif"/>
        </w:rPr>
        <w:t>1.</w:t>
      </w:r>
      <w:r>
        <w:rPr>
          <w:rFonts w:ascii="Cambria;Times New Roman;serif" w:hAnsi="Cambria;Times New Roman;serif"/>
        </w:rPr>
        <w:t xml:space="preserve">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14"/>
        <w:rPr>
          <w:rFonts w:ascii="Cambria;Times New Roman;serif" w:hAnsi="Cambria;Times New Roman;serif"/>
        </w:rPr>
      </w:pPr>
      <w:bookmarkStart w:id="516" w:name="Lbl3202"/>
      <w:bookmarkEnd w:id="516"/>
      <w:r>
        <w:rPr>
          <w:rStyle w:val="Style11"/>
          <w:rFonts w:ascii="Cambria;Times New Roman;serif" w:hAnsi="Cambria;Times New Roman;serif"/>
        </w:rPr>
        <w:t>2.</w:t>
      </w:r>
      <w:r>
        <w:rPr>
          <w:rFonts w:ascii="Cambria;Times New Roman;serif" w:hAnsi="Cambria;Times New Roman;serif"/>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пять дней со дня регистрации.</w:t>
      </w:r>
    </w:p>
    <w:p>
      <w:pPr>
        <w:pStyle w:val="Style14"/>
        <w:rPr>
          <w:rFonts w:ascii="Cambria;Times New Roman;serif" w:hAnsi="Cambria;Times New Roman;serif"/>
        </w:rPr>
      </w:pPr>
      <w:bookmarkStart w:id="517" w:name="Lbl3203"/>
      <w:bookmarkEnd w:id="517"/>
      <w:r>
        <w:rPr>
          <w:rStyle w:val="Style11"/>
          <w:rFonts w:ascii="Cambria;Times New Roman;serif" w:hAnsi="Cambria;Times New Roman;serif"/>
        </w:rPr>
        <w:t>3.</w:t>
      </w:r>
      <w:r>
        <w:rPr>
          <w:rFonts w:ascii="Cambria;Times New Roman;serif" w:hAnsi="Cambria;Times New Roman;serif"/>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pPr>
        <w:pStyle w:val="Style14"/>
        <w:rPr>
          <w:rFonts w:ascii="Cambria;Times New Roman;serif" w:hAnsi="Cambria;Times New Roman;serif"/>
        </w:rPr>
      </w:pPr>
      <w:bookmarkStart w:id="518" w:name="Lbl3204"/>
      <w:bookmarkEnd w:id="518"/>
      <w:r>
        <w:rPr>
          <w:rStyle w:val="Style11"/>
          <w:rFonts w:ascii="Cambria;Times New Roman;serif" w:hAnsi="Cambria;Times New Roman;serif"/>
        </w:rPr>
        <w:t>4.</w:t>
      </w:r>
      <w:r>
        <w:rPr>
          <w:rFonts w:ascii="Cambria;Times New Roman;serif" w:hAnsi="Cambria;Times New Roman;serif"/>
        </w:rPr>
        <w:t xml:space="preserve"> В соответствии с Федеральным законом под использованием преимуществ должностного или служебного положения понимается:</w:t>
      </w:r>
    </w:p>
    <w:p>
      <w:pPr>
        <w:pStyle w:val="Style14"/>
        <w:rPr>
          <w:rFonts w:ascii="Cambria;Times New Roman;serif" w:hAnsi="Cambria;Times New Roman;serif"/>
        </w:rPr>
      </w:pPr>
      <w:bookmarkStart w:id="519" w:name="Lbl32041"/>
      <w:bookmarkEnd w:id="519"/>
      <w:r>
        <w:rPr>
          <w:rStyle w:val="Style11"/>
          <w:rFonts w:ascii="Cambria;Times New Roman;serif" w:hAnsi="Cambria;Times New Roman;serif"/>
        </w:rPr>
        <w:t>1)</w:t>
      </w:r>
      <w:r>
        <w:rPr>
          <w:rFonts w:ascii="Cambria;Times New Roman;serif" w:hAnsi="Cambria;Times New Roman;serif"/>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pPr>
        <w:pStyle w:val="Style14"/>
        <w:rPr>
          <w:rFonts w:ascii="Cambria;Times New Roman;serif" w:hAnsi="Cambria;Times New Roman;serif"/>
        </w:rPr>
      </w:pPr>
      <w:bookmarkStart w:id="520" w:name="Lbl32042"/>
      <w:bookmarkEnd w:id="520"/>
      <w:r>
        <w:rPr>
          <w:rStyle w:val="Style11"/>
          <w:rFonts w:ascii="Cambria;Times New Roman;serif" w:hAnsi="Cambria;Times New Roman;serif"/>
        </w:rPr>
        <w:t>2)</w:t>
      </w:r>
      <w:r>
        <w:rPr>
          <w:rFonts w:ascii="Cambria;Times New Roman;serif" w:hAnsi="Cambria;Times New Roman;serif"/>
        </w:rPr>
        <w:t xml:space="preserve">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Style14"/>
        <w:rPr>
          <w:rFonts w:ascii="Cambria;Times New Roman;serif" w:hAnsi="Cambria;Times New Roman;serif"/>
        </w:rPr>
      </w:pPr>
      <w:bookmarkStart w:id="521" w:name="Lbl32043"/>
      <w:bookmarkEnd w:id="521"/>
      <w:r>
        <w:rPr>
          <w:rStyle w:val="Style11"/>
          <w:rFonts w:ascii="Cambria;Times New Roman;serif" w:hAnsi="Cambria;Times New Roman;serif"/>
        </w:rPr>
        <w:t>3)</w:t>
      </w:r>
      <w:r>
        <w:rPr>
          <w:rFonts w:ascii="Cambria;Times New Roman;serif" w:hAnsi="Cambria;Times New Roman;serif"/>
        </w:rPr>
        <w:t xml:space="preserve">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Style14"/>
        <w:rPr>
          <w:rFonts w:ascii="Cambria;Times New Roman;serif" w:hAnsi="Cambria;Times New Roman;serif"/>
        </w:rPr>
      </w:pPr>
      <w:bookmarkStart w:id="522" w:name="Lbl32044"/>
      <w:bookmarkEnd w:id="522"/>
      <w:r>
        <w:rPr>
          <w:rStyle w:val="Style11"/>
          <w:rFonts w:ascii="Cambria;Times New Roman;serif" w:hAnsi="Cambria;Times New Roman;serif"/>
        </w:rPr>
        <w:t>4)</w:t>
      </w:r>
      <w:r>
        <w:rPr>
          <w:rFonts w:ascii="Cambria;Times New Roman;serif" w:hAnsi="Cambria;Times New Roman;serif"/>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Style14"/>
        <w:rPr>
          <w:rFonts w:ascii="Cambria;Times New Roman;serif" w:hAnsi="Cambria;Times New Roman;serif"/>
        </w:rPr>
      </w:pPr>
      <w:bookmarkStart w:id="523" w:name="Lbl32045"/>
      <w:bookmarkEnd w:id="523"/>
      <w:r>
        <w:rPr>
          <w:rStyle w:val="Style11"/>
          <w:rFonts w:ascii="Cambria;Times New Roman;serif" w:hAnsi="Cambria;Times New Roman;serif"/>
        </w:rPr>
        <w:t>5)</w:t>
      </w:r>
      <w:r>
        <w:rPr>
          <w:rFonts w:ascii="Cambria;Times New Roman;serif" w:hAnsi="Cambria;Times New Roman;serif"/>
        </w:rPr>
        <w:t xml:space="preserve">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Style14"/>
        <w:rPr>
          <w:rFonts w:ascii="Cambria;Times New Roman;serif" w:hAnsi="Cambria;Times New Roman;serif"/>
        </w:rPr>
      </w:pPr>
      <w:bookmarkStart w:id="524" w:name="Lbl32046"/>
      <w:bookmarkEnd w:id="524"/>
      <w:r>
        <w:rPr>
          <w:rStyle w:val="Style11"/>
          <w:rFonts w:ascii="Cambria;Times New Roman;serif" w:hAnsi="Cambria;Times New Roman;serif"/>
        </w:rPr>
        <w:t>6)</w:t>
      </w:r>
      <w:r>
        <w:rPr>
          <w:rFonts w:ascii="Cambria;Times New Roman;serif" w:hAnsi="Cambria;Times New Roman;serif"/>
        </w:rPr>
        <w:t xml:space="preserve">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настоящим Законом;</w:t>
      </w:r>
    </w:p>
    <w:p>
      <w:pPr>
        <w:pStyle w:val="Style14"/>
        <w:rPr>
          <w:rFonts w:ascii="Cambria;Times New Roman;serif" w:hAnsi="Cambria;Times New Roman;serif"/>
        </w:rPr>
      </w:pPr>
      <w:bookmarkStart w:id="525" w:name="Lbl32047"/>
      <w:bookmarkEnd w:id="525"/>
      <w:r>
        <w:rPr>
          <w:rStyle w:val="Style11"/>
          <w:rFonts w:ascii="Cambria;Times New Roman;serif" w:hAnsi="Cambria;Times New Roman;serif"/>
        </w:rPr>
        <w:t>7)</w:t>
      </w:r>
      <w:r>
        <w:rPr>
          <w:rFonts w:ascii="Cambria;Times New Roman;serif" w:hAnsi="Cambria;Times New Roman;serif"/>
        </w:rPr>
        <w:t xml:space="preserve">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Style14"/>
        <w:rPr>
          <w:rFonts w:ascii="Cambria;Times New Roman;serif" w:hAnsi="Cambria;Times New Roman;serif"/>
        </w:rPr>
      </w:pPr>
      <w:bookmarkStart w:id="526" w:name="Lbl32048"/>
      <w:bookmarkEnd w:id="526"/>
      <w:r>
        <w:rPr>
          <w:rStyle w:val="Style11"/>
          <w:rFonts w:ascii="Cambria;Times New Roman;serif" w:hAnsi="Cambria;Times New Roman;serif"/>
        </w:rPr>
        <w:t>8)</w:t>
      </w:r>
      <w:r>
        <w:rPr>
          <w:rFonts w:ascii="Cambria;Times New Roman;serif" w:hAnsi="Cambria;Times New Roman;serif"/>
        </w:rPr>
        <w:t xml:space="preserve">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Style14"/>
        <w:rPr>
          <w:rFonts w:ascii="Cambria;Times New Roman;serif" w:hAnsi="Cambria;Times New Roman;serif"/>
        </w:rPr>
      </w:pPr>
      <w:bookmarkStart w:id="527" w:name="Lbl3205"/>
      <w:bookmarkEnd w:id="527"/>
      <w:r>
        <w:rPr>
          <w:rStyle w:val="Style11"/>
          <w:rFonts w:ascii="Cambria;Times New Roman;serif" w:hAnsi="Cambria;Times New Roman;serif"/>
        </w:rPr>
        <w:t>5.</w:t>
      </w:r>
      <w:r>
        <w:rPr>
          <w:rFonts w:ascii="Cambria;Times New Roman;serif" w:hAnsi="Cambria;Times New Roman;serif"/>
        </w:rPr>
        <w:t xml:space="preserve"> Соблюдение перечисленных в </w:t>
      </w:r>
      <w:hyperlink w:anchor="Lbl3204">
        <w:r>
          <w:rPr>
            <w:rStyle w:val="Style9"/>
            <w:rFonts w:ascii="Cambria;Times New Roman;serif" w:hAnsi="Cambria;Times New Roman;serif"/>
          </w:rPr>
          <w:t>части 4</w:t>
        </w:r>
      </w:hyperlink>
      <w:r>
        <w:rPr>
          <w:rFonts w:ascii="Cambria;Times New Roman;serif" w:hAnsi="Cambria;Times New Roman;serif"/>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Style14"/>
        <w:rPr>
          <w:rFonts w:ascii="Cambria;Times New Roman;serif" w:hAnsi="Cambria;Times New Roman;serif"/>
        </w:rPr>
      </w:pPr>
      <w:bookmarkStart w:id="528" w:name="Lbl3206"/>
      <w:bookmarkEnd w:id="528"/>
      <w:r>
        <w:rPr>
          <w:rStyle w:val="Style11"/>
          <w:rFonts w:ascii="Cambria;Times New Roman;serif" w:hAnsi="Cambria;Times New Roman;serif"/>
        </w:rPr>
        <w:t>6.</w:t>
      </w:r>
      <w:r>
        <w:rPr>
          <w:rFonts w:ascii="Cambria;Times New Roman;serif" w:hAnsi="Cambria;Times New Roman;serif"/>
        </w:rP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Colont"/>
        <w:rPr>
          <w:rFonts w:ascii="Cambria;Times New Roman;serif" w:hAnsi="Cambria;Times New Roman;serif"/>
        </w:rPr>
      </w:pPr>
      <w:bookmarkStart w:id="529" w:name="Lbl33"/>
      <w:bookmarkEnd w:id="529"/>
      <w:r>
        <w:rPr>
          <w:rFonts w:ascii="Cambria;Times New Roman;serif" w:hAnsi="Cambria;Times New Roman;serif"/>
        </w:rPr>
        <w:t>Статья 33</w:t>
      </w:r>
    </w:p>
    <w:p>
      <w:pPr>
        <w:pStyle w:val="Article"/>
        <w:rPr>
          <w:rFonts w:ascii="Cambria;Times New Roman;serif" w:hAnsi="Cambria;Times New Roman;serif"/>
        </w:rPr>
      </w:pPr>
      <w:r>
        <w:rPr>
          <w:rStyle w:val="Style11"/>
          <w:rFonts w:ascii="Cambria;Times New Roman;serif" w:hAnsi="Cambria;Times New Roman;serif"/>
        </w:rPr>
        <w:t>Статья 33.</w:t>
      </w:r>
      <w:r>
        <w:rPr>
          <w:rFonts w:ascii="Cambria;Times New Roman;serif" w:hAnsi="Cambria;Times New Roman;serif"/>
        </w:rPr>
        <w:t xml:space="preserve"> Гарантии деятельности зарегистрированных кандидатов</w:t>
      </w:r>
    </w:p>
    <w:p>
      <w:pPr>
        <w:pStyle w:val="Style14"/>
        <w:rPr>
          <w:rFonts w:ascii="Cambria;Times New Roman;serif" w:hAnsi="Cambria;Times New Roman;serif"/>
        </w:rPr>
      </w:pPr>
      <w:r>
        <w:rPr>
          <w:rFonts w:ascii="Cambria;Times New Roman;serif" w:hAnsi="Cambria;Times New Roman;serif"/>
        </w:rPr>
        <w:t>Гарантии деятельности зарегистрированных кандидатов установлены статьей 41 Федерального закона.</w:t>
      </w:r>
    </w:p>
    <w:p>
      <w:pPr>
        <w:pStyle w:val="Colont"/>
        <w:rPr>
          <w:rFonts w:ascii="Cambria;Times New Roman;serif" w:hAnsi="Cambria;Times New Roman;serif"/>
        </w:rPr>
      </w:pPr>
      <w:bookmarkStart w:id="530" w:name="Lbl34"/>
      <w:bookmarkEnd w:id="530"/>
      <w:r>
        <w:rPr>
          <w:rFonts w:ascii="Cambria;Times New Roman;serif" w:hAnsi="Cambria;Times New Roman;serif"/>
        </w:rPr>
        <w:t>Статья 34</w:t>
      </w:r>
    </w:p>
    <w:p>
      <w:pPr>
        <w:pStyle w:val="Article"/>
        <w:rPr>
          <w:rFonts w:ascii="Cambria;Times New Roman;serif" w:hAnsi="Cambria;Times New Roman;serif"/>
        </w:rPr>
      </w:pPr>
      <w:r>
        <w:rPr>
          <w:rStyle w:val="Style11"/>
          <w:rFonts w:ascii="Cambria;Times New Roman;serif" w:hAnsi="Cambria;Times New Roman;serif"/>
        </w:rPr>
        <w:t>Статья 34.</w:t>
      </w:r>
      <w:r>
        <w:rPr>
          <w:rFonts w:ascii="Cambria;Times New Roman;serif" w:hAnsi="Cambria;Times New Roman;serif"/>
        </w:rPr>
        <w:t xml:space="preserve"> Статус доверенных лиц</w:t>
      </w:r>
    </w:p>
    <w:p>
      <w:pPr>
        <w:pStyle w:val="Style14"/>
        <w:rPr>
          <w:rFonts w:ascii="Cambria;Times New Roman;serif" w:hAnsi="Cambria;Times New Roman;serif"/>
        </w:rPr>
      </w:pPr>
      <w:bookmarkStart w:id="531" w:name="Lbl3401"/>
      <w:bookmarkEnd w:id="531"/>
      <w:r>
        <w:rPr>
          <w:rStyle w:val="Style11"/>
          <w:rFonts w:ascii="Cambria;Times New Roman;serif" w:hAnsi="Cambria;Times New Roman;serif"/>
        </w:rPr>
        <w:t>1.</w:t>
      </w:r>
      <w:r>
        <w:rPr>
          <w:rFonts w:ascii="Cambria;Times New Roman;serif" w:hAnsi="Cambria;Times New Roman;serif"/>
        </w:rPr>
        <w:t xml:space="preserve"> Кандидат, избирательное объединение, выдвинувшее кандидатов, вправе назначить следующее количество доверенных лиц:</w:t>
      </w:r>
    </w:p>
    <w:p>
      <w:pPr>
        <w:pStyle w:val="Style14"/>
        <w:rPr>
          <w:rFonts w:ascii="Cambria;Times New Roman;serif" w:hAnsi="Cambria;Times New Roman;serif"/>
        </w:rPr>
      </w:pPr>
      <w:r>
        <w:rPr>
          <w:rFonts w:ascii="Cambria;Times New Roman;serif" w:hAnsi="Cambria;Times New Roman;serif"/>
        </w:rPr>
        <w:t>при проведении выборов главы муниципального образования — не более 10 человек;</w:t>
      </w:r>
    </w:p>
    <w:p>
      <w:pPr>
        <w:pStyle w:val="Style14"/>
        <w:rPr>
          <w:rFonts w:ascii="Cambria;Times New Roman;serif" w:hAnsi="Cambria;Times New Roman;serif"/>
        </w:rPr>
      </w:pPr>
      <w:r>
        <w:rPr>
          <w:rFonts w:ascii="Cambria;Times New Roman;serif" w:hAnsi="Cambria;Times New Roman;serif"/>
        </w:rPr>
        <w:t>при проведении выборов депутатов Совета депутатов, других должностных лиц местного самоуправления по одномандатным или многомандатным избирательным округам — не более 5 человек.</w:t>
      </w:r>
    </w:p>
    <w:p>
      <w:pPr>
        <w:pStyle w:val="Style14"/>
        <w:rPr>
          <w:rFonts w:ascii="Cambria;Times New Roman;serif" w:hAnsi="Cambria;Times New Roman;serif"/>
        </w:rPr>
      </w:pPr>
      <w:r>
        <w:rPr>
          <w:rFonts w:ascii="Cambria;Times New Roman;serif" w:hAnsi="Cambria;Times New Roman;serif"/>
        </w:rPr>
        <w:t>Избирательное объединение, выдвинувшее список кандидатов, вправе назначить не более 10 доверенных лиц.</w:t>
      </w:r>
    </w:p>
    <w:p>
      <w:pPr>
        <w:pStyle w:val="Style14"/>
        <w:rPr>
          <w:rFonts w:ascii="Cambria;Times New Roman;serif" w:hAnsi="Cambria;Times New Roman;serif"/>
        </w:rPr>
      </w:pPr>
      <w:bookmarkStart w:id="532" w:name="Lbl3402"/>
      <w:bookmarkEnd w:id="532"/>
      <w:r>
        <w:rPr>
          <w:rStyle w:val="Style11"/>
          <w:rFonts w:ascii="Cambria;Times New Roman;serif" w:hAnsi="Cambria;Times New Roman;serif"/>
        </w:rPr>
        <w:t>2.</w:t>
      </w:r>
      <w:r>
        <w:rPr>
          <w:rFonts w:ascii="Cambria;Times New Roman;serif" w:hAnsi="Cambria;Times New Roman;serif"/>
        </w:rPr>
        <w:t xml:space="preserve"> Регистрация доверенных лиц, указанных в </w:t>
      </w:r>
      <w:hyperlink w:anchor="Lbl34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производится избирательной комиссией, осуществляющей регистрацию кандидатов, единых списков кандидатов,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гражданина о согласии быть доверенным лицом указываются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и номер паспорта или заменяющего его документа, дата его выдачи.</w:t>
      </w:r>
    </w:p>
    <w:p>
      <w:pPr>
        <w:pStyle w:val="Style14"/>
        <w:rPr>
          <w:rFonts w:ascii="Cambria;Times New Roman;serif" w:hAnsi="Cambria;Times New Roman;serif"/>
        </w:rPr>
      </w:pPr>
      <w:r>
        <w:rPr>
          <w:rFonts w:ascii="Cambria;Times New Roman;serif" w:hAnsi="Cambria;Times New Roman;serif"/>
        </w:rPr>
        <w:t>Список доверенных лиц представляется в избирательную комиссию в печатном виде по форме, ею установленной.</w:t>
      </w:r>
    </w:p>
    <w:p>
      <w:pPr>
        <w:pStyle w:val="Style14"/>
        <w:rPr>
          <w:rFonts w:ascii="Cambria;Times New Roman;serif" w:hAnsi="Cambria;Times New Roman;serif"/>
        </w:rPr>
      </w:pPr>
      <w:bookmarkStart w:id="533" w:name="Lbl3403"/>
      <w:bookmarkEnd w:id="533"/>
      <w:r>
        <w:rPr>
          <w:rStyle w:val="Style11"/>
          <w:rFonts w:ascii="Cambria;Times New Roman;serif" w:hAnsi="Cambria;Times New Roman;serif"/>
        </w:rPr>
        <w:t>3.</w:t>
      </w:r>
      <w:r>
        <w:rPr>
          <w:rFonts w:ascii="Cambria;Times New Roman;serif" w:hAnsi="Cambria;Times New Roman;serif"/>
        </w:rP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pPr>
        <w:pStyle w:val="Style14"/>
        <w:rPr>
          <w:rFonts w:ascii="Cambria;Times New Roman;serif" w:hAnsi="Cambria;Times New Roman;serif"/>
        </w:rPr>
      </w:pPr>
      <w:bookmarkStart w:id="534" w:name="Lbl3404"/>
      <w:bookmarkEnd w:id="534"/>
      <w:r>
        <w:rPr>
          <w:rStyle w:val="Style11"/>
          <w:rFonts w:ascii="Cambria;Times New Roman;serif" w:hAnsi="Cambria;Times New Roman;serif"/>
        </w:rPr>
        <w:t>4.</w:t>
      </w:r>
      <w:r>
        <w:rPr>
          <w:rFonts w:ascii="Cambria;Times New Roman;serif" w:hAnsi="Cambria;Times New Roman;serif"/>
        </w:rPr>
        <w:t xml:space="preserve">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pPr>
        <w:pStyle w:val="Style14"/>
        <w:rPr>
          <w:rFonts w:ascii="Cambria;Times New Roman;serif" w:hAnsi="Cambria;Times New Roman;serif"/>
        </w:rPr>
      </w:pPr>
      <w:bookmarkStart w:id="535" w:name="Lbl3405"/>
      <w:bookmarkEnd w:id="535"/>
      <w:r>
        <w:rPr>
          <w:rStyle w:val="Style11"/>
          <w:rFonts w:ascii="Cambria;Times New Roman;serif" w:hAnsi="Cambria;Times New Roman;serif"/>
        </w:rPr>
        <w:t>5.</w:t>
      </w:r>
      <w:r>
        <w:rPr>
          <w:rFonts w:ascii="Cambria;Times New Roman;serif" w:hAnsi="Cambria;Times New Roman;serif"/>
        </w:rPr>
        <w:t xml:space="preserve">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pPr>
        <w:pStyle w:val="Colont"/>
        <w:rPr>
          <w:rFonts w:ascii="Cambria;Times New Roman;serif" w:hAnsi="Cambria;Times New Roman;serif"/>
        </w:rPr>
      </w:pPr>
      <w:bookmarkStart w:id="536" w:name="Lbl600"/>
      <w:bookmarkEnd w:id="536"/>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6. Гарантии прав граждан на получение и распространение информации о выборах</w:t>
      </w:r>
    </w:p>
    <w:p>
      <w:pPr>
        <w:pStyle w:val="Colont"/>
        <w:rPr>
          <w:rFonts w:ascii="Cambria;Times New Roman;serif" w:hAnsi="Cambria;Times New Roman;serif"/>
        </w:rPr>
      </w:pPr>
      <w:bookmarkStart w:id="537" w:name="Lbl35"/>
      <w:bookmarkEnd w:id="537"/>
      <w:r>
        <w:rPr>
          <w:rFonts w:ascii="Cambria;Times New Roman;serif" w:hAnsi="Cambria;Times New Roman;serif"/>
        </w:rPr>
        <w:t>Статья 35</w:t>
      </w:r>
    </w:p>
    <w:p>
      <w:pPr>
        <w:pStyle w:val="Article"/>
        <w:rPr>
          <w:rFonts w:ascii="Cambria;Times New Roman;serif" w:hAnsi="Cambria;Times New Roman;serif"/>
        </w:rPr>
      </w:pPr>
      <w:r>
        <w:rPr>
          <w:rStyle w:val="Style11"/>
          <w:rFonts w:ascii="Cambria;Times New Roman;serif" w:hAnsi="Cambria;Times New Roman;serif"/>
        </w:rPr>
        <w:t>Статья 35.</w:t>
      </w:r>
      <w:r>
        <w:rPr>
          <w:rFonts w:ascii="Cambria;Times New Roman;serif" w:hAnsi="Cambria;Times New Roman;serif"/>
        </w:rPr>
        <w:t xml:space="preserve"> Информационное обеспечение выборов</w:t>
      </w:r>
    </w:p>
    <w:p>
      <w:pPr>
        <w:pStyle w:val="Style14"/>
        <w:rPr>
          <w:rFonts w:ascii="Cambria;Times New Roman;serif" w:hAnsi="Cambria;Times New Roman;serif"/>
        </w:rPr>
      </w:pPr>
      <w:r>
        <w:rPr>
          <w:rFonts w:ascii="Cambria;Times New Roman;serif" w:hAnsi="Cambria;Times New Roman;serif"/>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pPr>
        <w:pStyle w:val="Colont"/>
        <w:rPr>
          <w:rFonts w:ascii="Cambria;Times New Roman;serif" w:hAnsi="Cambria;Times New Roman;serif"/>
        </w:rPr>
      </w:pPr>
      <w:bookmarkStart w:id="538" w:name="Lbl36"/>
      <w:bookmarkEnd w:id="538"/>
      <w:r>
        <w:rPr>
          <w:rFonts w:ascii="Cambria;Times New Roman;serif" w:hAnsi="Cambria;Times New Roman;serif"/>
        </w:rPr>
        <w:t>Статья 36</w:t>
      </w:r>
    </w:p>
    <w:p>
      <w:pPr>
        <w:pStyle w:val="Article"/>
        <w:rPr>
          <w:rFonts w:ascii="Cambria;Times New Roman;serif" w:hAnsi="Cambria;Times New Roman;serif"/>
        </w:rPr>
      </w:pPr>
      <w:r>
        <w:rPr>
          <w:rStyle w:val="Style11"/>
          <w:rFonts w:ascii="Cambria;Times New Roman;serif" w:hAnsi="Cambria;Times New Roman;serif"/>
        </w:rPr>
        <w:t>Статья 36.</w:t>
      </w:r>
      <w:r>
        <w:rPr>
          <w:rFonts w:ascii="Cambria;Times New Roman;serif" w:hAnsi="Cambria;Times New Roman;serif"/>
        </w:rPr>
        <w:t xml:space="preserve"> Информирование избирателей</w:t>
      </w:r>
    </w:p>
    <w:p>
      <w:pPr>
        <w:pStyle w:val="Style14"/>
        <w:rPr>
          <w:rFonts w:ascii="Cambria;Times New Roman;serif" w:hAnsi="Cambria;Times New Roman;serif"/>
        </w:rPr>
      </w:pPr>
      <w:bookmarkStart w:id="539" w:name="Lbl3601"/>
      <w:bookmarkEnd w:id="539"/>
      <w:r>
        <w:rPr>
          <w:rStyle w:val="Style11"/>
          <w:rFonts w:ascii="Cambria;Times New Roman;serif" w:hAnsi="Cambria;Times New Roman;serif"/>
        </w:rPr>
        <w:t>1.</w:t>
      </w:r>
      <w:r>
        <w:rPr>
          <w:rFonts w:ascii="Cambria;Times New Roman;serif" w:hAnsi="Cambria;Times New Roman;serif"/>
        </w:rPr>
        <w:t xml:space="preserve">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законом и настоящим Законом. Органы государственной власти, органы местного самоуправления не вправе информировать избирателей о кандидатах, избирательных объединениях.</w:t>
      </w:r>
    </w:p>
    <w:p>
      <w:pPr>
        <w:pStyle w:val="Style14"/>
        <w:rPr>
          <w:rFonts w:ascii="Cambria;Times New Roman;serif" w:hAnsi="Cambria;Times New Roman;serif"/>
        </w:rPr>
      </w:pPr>
      <w:bookmarkStart w:id="540" w:name="Lbl3602"/>
      <w:bookmarkEnd w:id="540"/>
      <w:r>
        <w:rPr>
          <w:rStyle w:val="Style11"/>
          <w:rFonts w:ascii="Cambria;Times New Roman;serif" w:hAnsi="Cambria;Times New Roman;serif"/>
        </w:rPr>
        <w:t>2.</w:t>
      </w:r>
      <w:r>
        <w:rPr>
          <w:rFonts w:ascii="Cambria;Times New Roman;serif" w:hAnsi="Cambria;Times New Roman;serif"/>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Style14"/>
        <w:rPr>
          <w:rFonts w:ascii="Cambria;Times New Roman;serif" w:hAnsi="Cambria;Times New Roman;serif"/>
        </w:rPr>
      </w:pPr>
      <w:bookmarkStart w:id="541" w:name="Lbl3603"/>
      <w:bookmarkEnd w:id="541"/>
      <w:r>
        <w:rPr>
          <w:rStyle w:val="Style11"/>
          <w:rFonts w:ascii="Cambria;Times New Roman;serif" w:hAnsi="Cambria;Times New Roman;serif"/>
        </w:rPr>
        <w:t>3.</w:t>
      </w:r>
      <w:r>
        <w:rPr>
          <w:rFonts w:ascii="Cambria;Times New Roman;serif" w:hAnsi="Cambria;Times New Roman;serif"/>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Style14"/>
        <w:rPr>
          <w:rFonts w:ascii="Cambria;Times New Roman;serif" w:hAnsi="Cambria;Times New Roman;serif"/>
        </w:rPr>
      </w:pPr>
      <w:bookmarkStart w:id="542" w:name="Lbl3604"/>
      <w:bookmarkEnd w:id="542"/>
      <w:r>
        <w:rPr>
          <w:rStyle w:val="Style11"/>
          <w:rFonts w:ascii="Cambria;Times New Roman;serif" w:hAnsi="Cambria;Times New Roman;serif"/>
        </w:rPr>
        <w:t>4.</w:t>
      </w:r>
      <w:r>
        <w:rPr>
          <w:rFonts w:ascii="Cambria;Times New Roman;serif" w:hAnsi="Cambria;Times New Roman;serif"/>
        </w:rPr>
        <w:t xml:space="preserve"> Деятельность организаций, осуществляющих выпуск средств массовой информации, по информированию избирателей осуществляется свободно.</w:t>
      </w:r>
    </w:p>
    <w:p>
      <w:pPr>
        <w:pStyle w:val="Style14"/>
        <w:rPr>
          <w:rFonts w:ascii="Cambria;Times New Roman;serif" w:hAnsi="Cambria;Times New Roman;serif"/>
        </w:rPr>
      </w:pPr>
      <w:bookmarkStart w:id="543" w:name="Lbl3605"/>
      <w:bookmarkEnd w:id="543"/>
      <w:r>
        <w:rPr>
          <w:rStyle w:val="Style11"/>
          <w:rFonts w:ascii="Cambria;Times New Roman;serif" w:hAnsi="Cambria;Times New Roman;serif"/>
        </w:rPr>
        <w:t>5.</w:t>
      </w:r>
      <w:r>
        <w:rPr>
          <w:rFonts w:ascii="Cambria;Times New Roman;serif" w:hAnsi="Cambria;Times New Roman;serif"/>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таким сообщениям.</w:t>
      </w:r>
    </w:p>
    <w:p>
      <w:pPr>
        <w:pStyle w:val="Style14"/>
        <w:rPr>
          <w:rFonts w:ascii="Cambria;Times New Roman;serif" w:hAnsi="Cambria;Times New Roman;serif"/>
        </w:rPr>
      </w:pPr>
      <w:bookmarkStart w:id="544" w:name="Lbl3606"/>
      <w:bookmarkEnd w:id="544"/>
      <w:r>
        <w:rPr>
          <w:rStyle w:val="Style11"/>
          <w:rFonts w:ascii="Cambria;Times New Roman;serif" w:hAnsi="Cambria;Times New Roman;serif"/>
        </w:rPr>
        <w:t>6.</w:t>
      </w:r>
      <w:r>
        <w:rPr>
          <w:rFonts w:ascii="Cambria;Times New Roman;serif" w:hAnsi="Cambria;Times New Roman;serif"/>
        </w:rPr>
        <w:t xml:space="preserve">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Style14"/>
        <w:rPr>
          <w:rFonts w:ascii="Cambria;Times New Roman;serif" w:hAnsi="Cambria;Times New Roman;serif"/>
        </w:rPr>
      </w:pPr>
      <w:bookmarkStart w:id="545" w:name="Lbl3607"/>
      <w:bookmarkEnd w:id="545"/>
      <w:r>
        <w:rPr>
          <w:rStyle w:val="Style11"/>
          <w:rFonts w:ascii="Cambria;Times New Roman;serif" w:hAnsi="Cambria;Times New Roman;serif"/>
        </w:rPr>
        <w:t>7.</w:t>
      </w:r>
      <w:r>
        <w:rPr>
          <w:rFonts w:ascii="Cambria;Times New Roman;serif" w:hAnsi="Cambria;Times New Roman;serif"/>
        </w:rPr>
        <w:t xml:space="preserve">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Colont"/>
        <w:rPr>
          <w:rFonts w:ascii="Cambria;Times New Roman;serif" w:hAnsi="Cambria;Times New Roman;serif"/>
        </w:rPr>
      </w:pPr>
      <w:bookmarkStart w:id="546" w:name="Lbl37"/>
      <w:bookmarkEnd w:id="546"/>
      <w:r>
        <w:rPr>
          <w:rFonts w:ascii="Cambria;Times New Roman;serif" w:hAnsi="Cambria;Times New Roman;serif"/>
        </w:rPr>
        <w:t>Статья 37</w:t>
      </w:r>
    </w:p>
    <w:p>
      <w:pPr>
        <w:pStyle w:val="Article"/>
        <w:rPr>
          <w:rFonts w:ascii="Cambria;Times New Roman;serif" w:hAnsi="Cambria;Times New Roman;serif"/>
        </w:rPr>
      </w:pPr>
      <w:r>
        <w:rPr>
          <w:rStyle w:val="Style11"/>
          <w:rFonts w:ascii="Cambria;Times New Roman;serif" w:hAnsi="Cambria;Times New Roman;serif"/>
        </w:rPr>
        <w:t>Статья 37.</w:t>
      </w:r>
      <w:r>
        <w:rPr>
          <w:rFonts w:ascii="Cambria;Times New Roman;serif" w:hAnsi="Cambria;Times New Roman;serif"/>
        </w:rPr>
        <w:t xml:space="preserve"> Опросы общественного мнения</w:t>
      </w:r>
    </w:p>
    <w:p>
      <w:pPr>
        <w:pStyle w:val="Style14"/>
        <w:rPr>
          <w:rFonts w:ascii="Cambria;Times New Roman;serif" w:hAnsi="Cambria;Times New Roman;serif"/>
        </w:rPr>
      </w:pPr>
      <w:bookmarkStart w:id="547" w:name="Lbl3701"/>
      <w:bookmarkEnd w:id="547"/>
      <w:r>
        <w:rPr>
          <w:rStyle w:val="Style11"/>
          <w:rFonts w:ascii="Cambria;Times New Roman;serif" w:hAnsi="Cambria;Times New Roman;serif"/>
        </w:rPr>
        <w:t>1.</w:t>
      </w:r>
      <w:r>
        <w:rPr>
          <w:rFonts w:ascii="Cambria;Times New Roman;serif" w:hAnsi="Cambria;Times New Roman;serif"/>
        </w:rPr>
        <w:t xml:space="preserve">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pPr>
        <w:pStyle w:val="Style14"/>
        <w:rPr>
          <w:rFonts w:ascii="Cambria;Times New Roman;serif" w:hAnsi="Cambria;Times New Roman;serif"/>
        </w:rPr>
      </w:pPr>
      <w:bookmarkStart w:id="548" w:name="Lbl3702"/>
      <w:bookmarkEnd w:id="548"/>
      <w:r>
        <w:rPr>
          <w:rStyle w:val="Style11"/>
          <w:rFonts w:ascii="Cambria;Times New Roman;serif" w:hAnsi="Cambria;Times New Roman;serif"/>
        </w:rPr>
        <w:t>2.</w:t>
      </w:r>
      <w:r>
        <w:rPr>
          <w:rFonts w:ascii="Cambria;Times New Roman;serif" w:hAnsi="Cambria;Times New Roman;serif"/>
        </w:rPr>
        <w:t xml:space="preserve"> При опубликовании (обнародовании) результатов опросов общественного мнения, связанных с выборами, средства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Style14"/>
        <w:rPr>
          <w:rFonts w:ascii="Cambria;Times New Roman;serif" w:hAnsi="Cambria;Times New Roman;serif"/>
        </w:rPr>
      </w:pPr>
      <w:bookmarkStart w:id="549" w:name="Lbl3703"/>
      <w:bookmarkEnd w:id="549"/>
      <w:r>
        <w:rPr>
          <w:rStyle w:val="Style11"/>
          <w:rFonts w:ascii="Cambria;Times New Roman;serif" w:hAnsi="Cambria;Times New Roman;serif"/>
        </w:rPr>
        <w:t>3.</w:t>
      </w:r>
      <w:r>
        <w:rPr>
          <w:rFonts w:ascii="Cambria;Times New Roman;serif" w:hAnsi="Cambria;Times New Roman;serif"/>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Colont"/>
        <w:rPr>
          <w:rFonts w:ascii="Cambria;Times New Roman;serif" w:hAnsi="Cambria;Times New Roman;serif"/>
        </w:rPr>
      </w:pPr>
      <w:bookmarkStart w:id="550" w:name="Lbl38"/>
      <w:bookmarkEnd w:id="550"/>
      <w:r>
        <w:rPr>
          <w:rFonts w:ascii="Cambria;Times New Roman;serif" w:hAnsi="Cambria;Times New Roman;serif"/>
        </w:rPr>
        <w:t>Статья 38</w:t>
      </w:r>
    </w:p>
    <w:p>
      <w:pPr>
        <w:pStyle w:val="Article"/>
        <w:rPr>
          <w:rFonts w:ascii="Cambria;Times New Roman;serif" w:hAnsi="Cambria;Times New Roman;serif"/>
        </w:rPr>
      </w:pPr>
      <w:r>
        <w:rPr>
          <w:rStyle w:val="Style11"/>
          <w:rFonts w:ascii="Cambria;Times New Roman;serif" w:hAnsi="Cambria;Times New Roman;serif"/>
        </w:rPr>
        <w:t>Статья 38.</w:t>
      </w:r>
      <w:r>
        <w:rPr>
          <w:rFonts w:ascii="Cambria;Times New Roman;serif" w:hAnsi="Cambria;Times New Roman;serif"/>
        </w:rPr>
        <w:t xml:space="preserve"> Организации телерадиовещания и периодические печатные издания, используемые для информационного обеспечения выборов</w:t>
      </w:r>
    </w:p>
    <w:p>
      <w:pPr>
        <w:pStyle w:val="Style14"/>
        <w:rPr>
          <w:rFonts w:ascii="Cambria;Times New Roman;serif" w:hAnsi="Cambria;Times New Roman;serif"/>
        </w:rPr>
      </w:pPr>
      <w:bookmarkStart w:id="551" w:name="Lbl3801"/>
      <w:bookmarkEnd w:id="551"/>
      <w:r>
        <w:rPr>
          <w:rStyle w:val="Style11"/>
          <w:rFonts w:ascii="Cambria;Times New Roman;serif" w:hAnsi="Cambria;Times New Roman;serif"/>
        </w:rPr>
        <w:t>1.</w:t>
      </w:r>
      <w:r>
        <w:rPr>
          <w:rFonts w:ascii="Cambria;Times New Roman;serif" w:hAnsi="Cambria;Times New Roman;serif"/>
        </w:rPr>
        <w:t xml:space="preserve"> Информационное обеспечение выборов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pPr>
        <w:pStyle w:val="Style14"/>
        <w:rPr>
          <w:rFonts w:ascii="Cambria;Times New Roman;serif" w:hAnsi="Cambria;Times New Roman;serif"/>
        </w:rPr>
      </w:pPr>
      <w:bookmarkStart w:id="552" w:name="Lbl3802"/>
      <w:bookmarkEnd w:id="552"/>
      <w:r>
        <w:rPr>
          <w:rStyle w:val="Style11"/>
          <w:rFonts w:ascii="Cambria;Times New Roman;serif" w:hAnsi="Cambria;Times New Roman;serif"/>
        </w:rPr>
        <w:t>2.</w:t>
      </w:r>
      <w:r>
        <w:rPr>
          <w:rFonts w:ascii="Cambria;Times New Roman;serif" w:hAnsi="Cambria;Times New Roman;serif"/>
        </w:rPr>
        <w:t xml:space="preserve"> В настоящем Законе в соответствии с Федеральным законом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Style14"/>
        <w:rPr>
          <w:rFonts w:ascii="Cambria;Times New Roman;serif" w:hAnsi="Cambria;Times New Roman;serif"/>
        </w:rPr>
      </w:pPr>
      <w:bookmarkStart w:id="553" w:name="Lbl3803"/>
      <w:bookmarkEnd w:id="553"/>
      <w:r>
        <w:rPr>
          <w:rStyle w:val="Style11"/>
          <w:rFonts w:ascii="Cambria;Times New Roman;serif" w:hAnsi="Cambria;Times New Roman;serif"/>
        </w:rPr>
        <w:t>3.</w:t>
      </w:r>
      <w:r>
        <w:rPr>
          <w:rFonts w:ascii="Cambria;Times New Roman;serif" w:hAnsi="Cambria;Times New Roman;serif"/>
        </w:rPr>
        <w:t xml:space="preserve"> В настоящем Законе в соответствии с Федеральным законом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Lbl38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и пункта 2 статьи 47 Федерального закона.</w:t>
      </w:r>
    </w:p>
    <w:p>
      <w:pPr>
        <w:pStyle w:val="Style14"/>
        <w:rPr>
          <w:rFonts w:ascii="Cambria;Times New Roman;serif" w:hAnsi="Cambria;Times New Roman;serif"/>
        </w:rPr>
      </w:pPr>
      <w:bookmarkStart w:id="554" w:name="Lbl3804"/>
      <w:bookmarkEnd w:id="554"/>
      <w:r>
        <w:rPr>
          <w:rStyle w:val="Style11"/>
          <w:rFonts w:ascii="Cambria;Times New Roman;serif" w:hAnsi="Cambria;Times New Roman;serif"/>
        </w:rPr>
        <w:t>4.</w:t>
      </w:r>
      <w:r>
        <w:rPr>
          <w:rFonts w:ascii="Cambria;Times New Roman;serif" w:hAnsi="Cambria;Times New Roman;serif"/>
        </w:rPr>
        <w:t xml:space="preserve"> В периодических печатных изданиях, учрежденных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материалы, освещающие деятельность кандидатов, избирательных объединений.</w:t>
      </w:r>
    </w:p>
    <w:p>
      <w:pPr>
        <w:pStyle w:val="Style14"/>
        <w:rPr>
          <w:rFonts w:ascii="Cambria;Times New Roman;serif" w:hAnsi="Cambria;Times New Roman;serif"/>
        </w:rPr>
      </w:pPr>
      <w:bookmarkStart w:id="555" w:name="Lbl3805"/>
      <w:bookmarkEnd w:id="555"/>
      <w:r>
        <w:rPr>
          <w:rStyle w:val="Style11"/>
          <w:rFonts w:ascii="Cambria;Times New Roman;serif" w:hAnsi="Cambria;Times New Roman;serif"/>
        </w:rPr>
        <w:t>5.</w:t>
      </w:r>
      <w:r>
        <w:rPr>
          <w:rFonts w:ascii="Cambria;Times New Roman;serif" w:hAnsi="Cambria;Times New Roman;serif"/>
        </w:rPr>
        <w:t xml:space="preserve"> Перечень муниципальных организаций телерадиовещания, а также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w:t>
      </w:r>
    </w:p>
    <w:p>
      <w:pPr>
        <w:pStyle w:val="Style14"/>
        <w:rPr>
          <w:rFonts w:ascii="Cambria;Times New Roman;serif" w:hAnsi="Cambria;Times New Roman;serif"/>
        </w:rPr>
      </w:pPr>
      <w:bookmarkStart w:id="556" w:name="Lbl3806"/>
      <w:bookmarkEnd w:id="556"/>
      <w:r>
        <w:rPr>
          <w:rStyle w:val="Style11"/>
          <w:rFonts w:ascii="Cambria;Times New Roman;serif" w:hAnsi="Cambria;Times New Roman;serif"/>
        </w:rPr>
        <w:t>6.</w:t>
      </w:r>
      <w:r>
        <w:rPr>
          <w:rFonts w:ascii="Cambria;Times New Roman;serif" w:hAnsi="Cambria;Times New Roman;serif"/>
        </w:rPr>
        <w:t xml:space="preserve"> Перечень, указанный в </w:t>
      </w:r>
      <w:hyperlink w:anchor="Lbl3805">
        <w:r>
          <w:rPr>
            <w:rStyle w:val="Style9"/>
            <w:rFonts w:ascii="Cambria;Times New Roman;serif" w:hAnsi="Cambria;Times New Roman;serif"/>
          </w:rPr>
          <w:t>части 5</w:t>
        </w:r>
      </w:hyperlink>
      <w:r>
        <w:rPr>
          <w:rFonts w:ascii="Cambria;Times New Roman;serif" w:hAnsi="Cambria;Times New Roman;serif"/>
        </w:rPr>
        <w:t xml:space="preserve"> настоящей статьи, представляется в избирательную комиссию, организующую выборы,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Style14"/>
        <w:rPr>
          <w:rFonts w:ascii="Cambria;Times New Roman;serif" w:hAnsi="Cambria;Times New Roman;serif"/>
        </w:rPr>
      </w:pPr>
      <w:bookmarkStart w:id="557" w:name="Lbl38061"/>
      <w:bookmarkEnd w:id="557"/>
      <w:r>
        <w:rPr>
          <w:rStyle w:val="Style11"/>
          <w:rFonts w:ascii="Cambria;Times New Roman;serif" w:hAnsi="Cambria;Times New Roman;serif"/>
        </w:rPr>
        <w:t>1)</w:t>
      </w:r>
      <w:r>
        <w:rPr>
          <w:rFonts w:ascii="Cambria;Times New Roman;serif" w:hAnsi="Cambria;Times New Roman;serif"/>
        </w:rPr>
        <w:t xml:space="preserve"> наименование организации телерадиовещания и соответствующего средства массовой информации либо периодического печатного издания;</w:t>
      </w:r>
    </w:p>
    <w:p>
      <w:pPr>
        <w:pStyle w:val="Style14"/>
        <w:rPr>
          <w:rFonts w:ascii="Cambria;Times New Roman;serif" w:hAnsi="Cambria;Times New Roman;serif"/>
        </w:rPr>
      </w:pPr>
      <w:bookmarkStart w:id="558" w:name="Lbl38062"/>
      <w:bookmarkEnd w:id="558"/>
      <w:r>
        <w:rPr>
          <w:rStyle w:val="Style11"/>
          <w:rFonts w:ascii="Cambria;Times New Roman;serif" w:hAnsi="Cambria;Times New Roman;serif"/>
        </w:rPr>
        <w:t>2)</w:t>
      </w:r>
      <w:r>
        <w:rPr>
          <w:rFonts w:ascii="Cambria;Times New Roman;serif" w:hAnsi="Cambria;Times New Roman;serif"/>
        </w:rPr>
        <w:t xml:space="preserve"> юридический адрес организации телерадиовещания либо редакции периодического печатного издания;</w:t>
      </w:r>
    </w:p>
    <w:p>
      <w:pPr>
        <w:pStyle w:val="Style14"/>
        <w:rPr>
          <w:rFonts w:ascii="Cambria;Times New Roman;serif" w:hAnsi="Cambria;Times New Roman;serif"/>
        </w:rPr>
      </w:pPr>
      <w:bookmarkStart w:id="559" w:name="Lbl38063"/>
      <w:bookmarkEnd w:id="559"/>
      <w:r>
        <w:rPr>
          <w:rStyle w:val="Style11"/>
          <w:rFonts w:ascii="Cambria;Times New Roman;serif" w:hAnsi="Cambria;Times New Roman;serif"/>
        </w:rPr>
        <w:t>3)</w:t>
      </w:r>
      <w:r>
        <w:rPr>
          <w:rFonts w:ascii="Cambria;Times New Roman;serif" w:hAnsi="Cambria;Times New Roman;serif"/>
        </w:rPr>
        <w:t xml:space="preserve">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14"/>
        <w:rPr>
          <w:rFonts w:ascii="Cambria;Times New Roman;serif" w:hAnsi="Cambria;Times New Roman;serif"/>
        </w:rPr>
      </w:pPr>
      <w:bookmarkStart w:id="560" w:name="Lbl38064"/>
      <w:bookmarkEnd w:id="560"/>
      <w:r>
        <w:rPr>
          <w:rStyle w:val="Style11"/>
          <w:rFonts w:ascii="Cambria;Times New Roman;serif" w:hAnsi="Cambria;Times New Roman;serif"/>
        </w:rPr>
        <w:t>4)</w:t>
      </w:r>
      <w:r>
        <w:rPr>
          <w:rFonts w:ascii="Cambria;Times New Roman;serif" w:hAnsi="Cambria;Times New Roman;serif"/>
        </w:rPr>
        <w:t xml:space="preserve"> вид и объем муниципальной поддержки (если таковая имелась за год, предшествующий дню официального опубликования (публикации) решения о назначении выборов);</w:t>
      </w:r>
    </w:p>
    <w:p>
      <w:pPr>
        <w:pStyle w:val="Style14"/>
        <w:rPr>
          <w:rFonts w:ascii="Cambria;Times New Roman;serif" w:hAnsi="Cambria;Times New Roman;serif"/>
        </w:rPr>
      </w:pPr>
      <w:bookmarkStart w:id="561" w:name="Lbl38065"/>
      <w:bookmarkEnd w:id="561"/>
      <w:r>
        <w:rPr>
          <w:rStyle w:val="Style11"/>
          <w:rFonts w:ascii="Cambria;Times New Roman;serif" w:hAnsi="Cambria;Times New Roman;serif"/>
        </w:rPr>
        <w:t>5)</w:t>
      </w:r>
      <w:r>
        <w:rPr>
          <w:rFonts w:ascii="Cambria;Times New Roman;serif" w:hAnsi="Cambria;Times New Roman;serif"/>
        </w:rPr>
        <w:t xml:space="preserve">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Style14"/>
        <w:rPr>
          <w:rFonts w:ascii="Cambria;Times New Roman;serif" w:hAnsi="Cambria;Times New Roman;serif"/>
        </w:rPr>
      </w:pPr>
      <w:bookmarkStart w:id="562" w:name="Lbl38066"/>
      <w:bookmarkEnd w:id="562"/>
      <w:r>
        <w:rPr>
          <w:rStyle w:val="Style11"/>
          <w:rFonts w:ascii="Cambria;Times New Roman;serif" w:hAnsi="Cambria;Times New Roman;serif"/>
        </w:rPr>
        <w:t>6)</w:t>
      </w:r>
      <w:r>
        <w:rPr>
          <w:rFonts w:ascii="Cambria;Times New Roman;serif" w:hAnsi="Cambria;Times New Roman;serif"/>
        </w:rPr>
        <w:t xml:space="preserve"> периодичность выпуска периодического печатного издания;</w:t>
      </w:r>
    </w:p>
    <w:p>
      <w:pPr>
        <w:pStyle w:val="Style14"/>
        <w:rPr>
          <w:rFonts w:ascii="Cambria;Times New Roman;serif" w:hAnsi="Cambria;Times New Roman;serif"/>
        </w:rPr>
      </w:pPr>
      <w:bookmarkStart w:id="563" w:name="Lbl38067"/>
      <w:bookmarkEnd w:id="563"/>
      <w:r>
        <w:rPr>
          <w:rStyle w:val="Style11"/>
          <w:rFonts w:ascii="Cambria;Times New Roman;serif" w:hAnsi="Cambria;Times New Roman;serif"/>
        </w:rPr>
        <w:t>7)</w:t>
      </w:r>
      <w:r>
        <w:rPr>
          <w:rFonts w:ascii="Cambria;Times New Roman;serif" w:hAnsi="Cambria;Times New Roman;serif"/>
        </w:rPr>
        <w:t xml:space="preserve">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Colont"/>
        <w:rPr>
          <w:rFonts w:ascii="Cambria;Times New Roman;serif" w:hAnsi="Cambria;Times New Roman;serif"/>
        </w:rPr>
      </w:pPr>
      <w:bookmarkStart w:id="564" w:name="Lbl39"/>
      <w:bookmarkEnd w:id="564"/>
      <w:r>
        <w:rPr>
          <w:rFonts w:ascii="Cambria;Times New Roman;serif" w:hAnsi="Cambria;Times New Roman;serif"/>
        </w:rPr>
        <w:t>Статья 39</w:t>
      </w:r>
    </w:p>
    <w:p>
      <w:pPr>
        <w:pStyle w:val="Article"/>
        <w:rPr>
          <w:rFonts w:ascii="Cambria;Times New Roman;serif" w:hAnsi="Cambria;Times New Roman;serif"/>
        </w:rPr>
      </w:pPr>
      <w:r>
        <w:rPr>
          <w:rStyle w:val="Style11"/>
          <w:rFonts w:ascii="Cambria;Times New Roman;serif" w:hAnsi="Cambria;Times New Roman;serif"/>
        </w:rPr>
        <w:t>Статья 39.</w:t>
      </w:r>
      <w:r>
        <w:rPr>
          <w:rFonts w:ascii="Cambria;Times New Roman;serif" w:hAnsi="Cambria;Times New Roman;serif"/>
        </w:rPr>
        <w:t xml:space="preserve"> Предвыборная агитация</w:t>
      </w:r>
    </w:p>
    <w:p>
      <w:pPr>
        <w:pStyle w:val="Style14"/>
        <w:rPr>
          <w:rFonts w:ascii="Cambria;Times New Roman;serif" w:hAnsi="Cambria;Times New Roman;serif"/>
        </w:rPr>
      </w:pPr>
      <w:bookmarkStart w:id="565" w:name="Lbl3901"/>
      <w:bookmarkEnd w:id="565"/>
      <w:r>
        <w:rPr>
          <w:rStyle w:val="Style11"/>
          <w:rFonts w:ascii="Cambria;Times New Roman;serif" w:hAnsi="Cambria;Times New Roman;serif"/>
        </w:rPr>
        <w:t>1.</w:t>
      </w:r>
      <w:r>
        <w:rPr>
          <w:rFonts w:ascii="Cambria;Times New Roman;serif" w:hAnsi="Cambria;Times New Roman;serif"/>
        </w:rPr>
        <w:t xml:space="preserve">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pPr>
        <w:pStyle w:val="Style14"/>
        <w:rPr>
          <w:rFonts w:ascii="Cambria;Times New Roman;serif" w:hAnsi="Cambria;Times New Roman;serif"/>
        </w:rPr>
      </w:pPr>
      <w:bookmarkStart w:id="566" w:name="Lbl3902"/>
      <w:bookmarkEnd w:id="566"/>
      <w:r>
        <w:rPr>
          <w:rStyle w:val="Style11"/>
          <w:rFonts w:ascii="Cambria;Times New Roman;serif" w:hAnsi="Cambria;Times New Roman;serif"/>
        </w:rPr>
        <w:t>2.</w:t>
      </w:r>
      <w:r>
        <w:rPr>
          <w:rFonts w:ascii="Cambria;Times New Roman;serif" w:hAnsi="Cambria;Times New Roman;serif"/>
        </w:rPr>
        <w:t xml:space="preserve"> Предвыборной агитацией, осуществляемой в период избирательной кампании, признаются:</w:t>
      </w:r>
    </w:p>
    <w:p>
      <w:pPr>
        <w:pStyle w:val="Style14"/>
        <w:rPr>
          <w:rFonts w:ascii="Cambria;Times New Roman;serif" w:hAnsi="Cambria;Times New Roman;serif"/>
        </w:rPr>
      </w:pPr>
      <w:bookmarkStart w:id="567" w:name="Lbl39021"/>
      <w:bookmarkEnd w:id="567"/>
      <w:r>
        <w:rPr>
          <w:rStyle w:val="Style11"/>
          <w:rFonts w:ascii="Cambria;Times New Roman;serif" w:hAnsi="Cambria;Times New Roman;serif"/>
        </w:rPr>
        <w:t>1)</w:t>
      </w:r>
      <w:r>
        <w:rPr>
          <w:rFonts w:ascii="Cambria;Times New Roman;serif" w:hAnsi="Cambria;Times New Roman;serif"/>
        </w:rPr>
        <w:t xml:space="preserve"> призывы голосовать за кандидата, кандидатов, список, списки кандидатов либо против него (них);</w:t>
      </w:r>
    </w:p>
    <w:p>
      <w:pPr>
        <w:pStyle w:val="Style14"/>
        <w:rPr>
          <w:rFonts w:ascii="Cambria;Times New Roman;serif" w:hAnsi="Cambria;Times New Roman;serif"/>
        </w:rPr>
      </w:pPr>
      <w:bookmarkStart w:id="568" w:name="Lbl39022"/>
      <w:bookmarkEnd w:id="568"/>
      <w:r>
        <w:rPr>
          <w:rStyle w:val="Style11"/>
          <w:rFonts w:ascii="Cambria;Times New Roman;serif" w:hAnsi="Cambria;Times New Roman;serif"/>
        </w:rPr>
        <w:t>2)</w:t>
      </w:r>
      <w:r>
        <w:rPr>
          <w:rFonts w:ascii="Cambria;Times New Roman;serif" w:hAnsi="Cambria;Times New Roman;serif"/>
        </w:rPr>
        <w:t xml:space="preserve">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опросов общественного мнения в соответствии с </w:t>
      </w:r>
      <w:hyperlink w:anchor="Lbl3702">
        <w:r>
          <w:rPr>
            <w:rStyle w:val="Style9"/>
            <w:rFonts w:ascii="Cambria;Times New Roman;serif" w:hAnsi="Cambria;Times New Roman;serif"/>
          </w:rPr>
          <w:t>частью 2 статьи 37</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569" w:name="Lbl39023"/>
      <w:bookmarkEnd w:id="569"/>
      <w:r>
        <w:rPr>
          <w:rStyle w:val="Style11"/>
          <w:rFonts w:ascii="Cambria;Times New Roman;serif" w:hAnsi="Cambria;Times New Roman;serif"/>
        </w:rPr>
        <w:t>3)</w:t>
      </w:r>
      <w:r>
        <w:rPr>
          <w:rFonts w:ascii="Cambria;Times New Roman;serif" w:hAnsi="Cambria;Times New Roman;serif"/>
        </w:rPr>
        <w:t xml:space="preserve">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Style14"/>
        <w:rPr>
          <w:rFonts w:ascii="Cambria;Times New Roman;serif" w:hAnsi="Cambria;Times New Roman;serif"/>
        </w:rPr>
      </w:pPr>
      <w:bookmarkStart w:id="570" w:name="Lbl39024"/>
      <w:bookmarkEnd w:id="570"/>
      <w:r>
        <w:rPr>
          <w:rStyle w:val="Style11"/>
          <w:rFonts w:ascii="Cambria;Times New Roman;serif" w:hAnsi="Cambria;Times New Roman;serif"/>
        </w:rPr>
        <w:t>4)</w:t>
      </w:r>
      <w:r>
        <w:rPr>
          <w:rFonts w:ascii="Cambria;Times New Roman;serif" w:hAnsi="Cambria;Times New Roman;serif"/>
        </w:rPr>
        <w:t xml:space="preserve">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Style14"/>
        <w:rPr>
          <w:rFonts w:ascii="Cambria;Times New Roman;serif" w:hAnsi="Cambria;Times New Roman;serif"/>
        </w:rPr>
      </w:pPr>
      <w:bookmarkStart w:id="571" w:name="Lbl39025"/>
      <w:bookmarkEnd w:id="571"/>
      <w:r>
        <w:rPr>
          <w:rStyle w:val="Style11"/>
          <w:rFonts w:ascii="Cambria;Times New Roman;serif" w:hAnsi="Cambria;Times New Roman;serif"/>
        </w:rPr>
        <w:t>5)</w:t>
      </w:r>
      <w:r>
        <w:rPr>
          <w:rFonts w:ascii="Cambria;Times New Roman;serif" w:hAnsi="Cambria;Times New Roman;serif"/>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14"/>
        <w:rPr>
          <w:rFonts w:ascii="Cambria;Times New Roman;serif" w:hAnsi="Cambria;Times New Roman;serif"/>
        </w:rPr>
      </w:pPr>
      <w:bookmarkStart w:id="572" w:name="Lbl39026"/>
      <w:bookmarkEnd w:id="572"/>
      <w:r>
        <w:rPr>
          <w:rStyle w:val="Style11"/>
          <w:rFonts w:ascii="Cambria;Times New Roman;serif" w:hAnsi="Cambria;Times New Roman;serif"/>
        </w:rPr>
        <w:t>6)</w:t>
      </w:r>
      <w:r>
        <w:rPr>
          <w:rFonts w:ascii="Cambria;Times New Roman;serif" w:hAnsi="Cambria;Times New Roman;serif"/>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кандидатов, список кандидатов.</w:t>
      </w:r>
    </w:p>
    <w:p>
      <w:pPr>
        <w:pStyle w:val="Style14"/>
        <w:rPr>
          <w:rFonts w:ascii="Cambria;Times New Roman;serif" w:hAnsi="Cambria;Times New Roman;serif"/>
        </w:rPr>
      </w:pPr>
      <w:bookmarkStart w:id="573" w:name="Lbl3903"/>
      <w:bookmarkEnd w:id="573"/>
      <w:r>
        <w:rPr>
          <w:rStyle w:val="Style11"/>
          <w:rFonts w:ascii="Cambria;Times New Roman;serif" w:hAnsi="Cambria;Times New Roman;serif"/>
        </w:rPr>
        <w:t>3.</w:t>
      </w:r>
      <w:r>
        <w:rPr>
          <w:rFonts w:ascii="Cambria;Times New Roman;serif" w:hAnsi="Cambria;Times New Roman;serif"/>
        </w:rPr>
        <w:t xml:space="preserve"> Действия, совершенные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39021">
        <w:r>
          <w:rPr>
            <w:rStyle w:val="Style9"/>
            <w:rFonts w:ascii="Cambria;Times New Roman;serif" w:hAnsi="Cambria;Times New Roman;serif"/>
          </w:rPr>
          <w:t>пункте 1 части 2</w:t>
        </w:r>
      </w:hyperlink>
      <w:r>
        <w:rPr>
          <w:rFonts w:ascii="Cambria;Times New Roman;serif" w:hAnsi="Cambria;Times New Roman;serif"/>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единые списки кандидатов или против него (них), а действия, указанные в </w:t>
      </w:r>
      <w:hyperlink w:anchor="Lbl39022">
        <w:r>
          <w:rPr>
            <w:rStyle w:val="Style9"/>
            <w:rFonts w:ascii="Cambria;Times New Roman;serif" w:hAnsi="Cambria;Times New Roman;serif"/>
          </w:rPr>
          <w:t>пунктах 2 — 6 части 2</w:t>
        </w:r>
      </w:hyperlink>
      <w:r>
        <w:rPr>
          <w:rFonts w:ascii="Cambria;Times New Roman;serif" w:hAnsi="Cambria;Times New Roman;serif"/>
        </w:rPr>
        <w:t xml:space="preserve"> настоящей статьи, — в случае, если эти действия совершены с такой целью неоднократно.</w:t>
      </w:r>
    </w:p>
    <w:p>
      <w:pPr>
        <w:pStyle w:val="Style14"/>
        <w:rPr>
          <w:rFonts w:ascii="Cambria;Times New Roman;serif" w:hAnsi="Cambria;Times New Roman;serif"/>
        </w:rPr>
      </w:pPr>
      <w:bookmarkStart w:id="574" w:name="Lbl3904"/>
      <w:bookmarkEnd w:id="574"/>
      <w:r>
        <w:rPr>
          <w:rStyle w:val="Style11"/>
          <w:rFonts w:ascii="Cambria;Times New Roman;serif" w:hAnsi="Cambria;Times New Roman;serif"/>
        </w:rPr>
        <w:t>4.</w:t>
      </w:r>
      <w:r>
        <w:rPr>
          <w:rFonts w:ascii="Cambria;Times New Roman;serif" w:hAnsi="Cambria;Times New Roman;serif"/>
        </w:rPr>
        <w:t xml:space="preserve"> Предвыборная агитация может проводиться:</w:t>
      </w:r>
    </w:p>
    <w:p>
      <w:pPr>
        <w:pStyle w:val="Style14"/>
        <w:rPr>
          <w:rFonts w:ascii="Cambria;Times New Roman;serif" w:hAnsi="Cambria;Times New Roman;serif"/>
        </w:rPr>
      </w:pPr>
      <w:bookmarkStart w:id="575" w:name="Lbl39041"/>
      <w:bookmarkEnd w:id="575"/>
      <w:r>
        <w:rPr>
          <w:rStyle w:val="Style11"/>
          <w:rFonts w:ascii="Cambria;Times New Roman;serif" w:hAnsi="Cambria;Times New Roman;serif"/>
        </w:rPr>
        <w:t>1)</w:t>
      </w:r>
      <w:r>
        <w:rPr>
          <w:rFonts w:ascii="Cambria;Times New Roman;serif" w:hAnsi="Cambria;Times New Roman;serif"/>
        </w:rPr>
        <w:t xml:space="preserve"> на каналах организаций телерадиовещания и в периодических печатных изданиях;</w:t>
      </w:r>
    </w:p>
    <w:p>
      <w:pPr>
        <w:pStyle w:val="Style14"/>
        <w:rPr>
          <w:rFonts w:ascii="Cambria;Times New Roman;serif" w:hAnsi="Cambria;Times New Roman;serif"/>
        </w:rPr>
      </w:pPr>
      <w:bookmarkStart w:id="576" w:name="Lbl39042"/>
      <w:bookmarkEnd w:id="576"/>
      <w:r>
        <w:rPr>
          <w:rStyle w:val="Style11"/>
          <w:rFonts w:ascii="Cambria;Times New Roman;serif" w:hAnsi="Cambria;Times New Roman;serif"/>
        </w:rPr>
        <w:t>2)</w:t>
      </w:r>
      <w:r>
        <w:rPr>
          <w:rFonts w:ascii="Cambria;Times New Roman;serif" w:hAnsi="Cambria;Times New Roman;serif"/>
        </w:rPr>
        <w:t xml:space="preserve"> посредством проведения агитационных публичных мероприятий;</w:t>
      </w:r>
    </w:p>
    <w:p>
      <w:pPr>
        <w:pStyle w:val="Style14"/>
        <w:rPr>
          <w:rFonts w:ascii="Cambria;Times New Roman;serif" w:hAnsi="Cambria;Times New Roman;serif"/>
        </w:rPr>
      </w:pPr>
      <w:bookmarkStart w:id="577" w:name="Lbl39043"/>
      <w:bookmarkEnd w:id="577"/>
      <w:r>
        <w:rPr>
          <w:rStyle w:val="Style11"/>
          <w:rFonts w:ascii="Cambria;Times New Roman;serif" w:hAnsi="Cambria;Times New Roman;serif"/>
        </w:rPr>
        <w:t>3)</w:t>
      </w:r>
      <w:r>
        <w:rPr>
          <w:rFonts w:ascii="Cambria;Times New Roman;serif" w:hAnsi="Cambria;Times New Roman;serif"/>
        </w:rPr>
        <w:t xml:space="preserve"> посредством выпуска и распространения печатных, аудиовизуальных и других агитационных материалов;</w:t>
      </w:r>
    </w:p>
    <w:p>
      <w:pPr>
        <w:pStyle w:val="Style14"/>
        <w:rPr>
          <w:rFonts w:ascii="Cambria;Times New Roman;serif" w:hAnsi="Cambria;Times New Roman;serif"/>
        </w:rPr>
      </w:pPr>
      <w:bookmarkStart w:id="578" w:name="Lbl39044"/>
      <w:bookmarkEnd w:id="578"/>
      <w:r>
        <w:rPr>
          <w:rStyle w:val="Style11"/>
          <w:rFonts w:ascii="Cambria;Times New Roman;serif" w:hAnsi="Cambria;Times New Roman;serif"/>
        </w:rPr>
        <w:t>4)</w:t>
      </w:r>
      <w:r>
        <w:rPr>
          <w:rFonts w:ascii="Cambria;Times New Roman;serif" w:hAnsi="Cambria;Times New Roman;serif"/>
        </w:rPr>
        <w:t xml:space="preserve"> иными не запрещенными законом методами.</w:t>
      </w:r>
    </w:p>
    <w:p>
      <w:pPr>
        <w:pStyle w:val="Style14"/>
        <w:rPr>
          <w:rFonts w:ascii="Cambria;Times New Roman;serif" w:hAnsi="Cambria;Times New Roman;serif"/>
        </w:rPr>
      </w:pPr>
      <w:bookmarkStart w:id="579" w:name="Lbl3905"/>
      <w:bookmarkEnd w:id="579"/>
      <w:r>
        <w:rPr>
          <w:rStyle w:val="Style11"/>
          <w:rFonts w:ascii="Cambria;Times New Roman;serif" w:hAnsi="Cambria;Times New Roman;serif"/>
        </w:rPr>
        <w:t>5.</w:t>
      </w:r>
      <w:r>
        <w:rPr>
          <w:rFonts w:ascii="Cambria;Times New Roman;serif" w:hAnsi="Cambria;Times New Roman;serif"/>
        </w:rPr>
        <w:t xml:space="preserve">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Style14"/>
        <w:rPr>
          <w:rFonts w:ascii="Cambria;Times New Roman;serif" w:hAnsi="Cambria;Times New Roman;serif"/>
        </w:rPr>
      </w:pPr>
      <w:bookmarkStart w:id="580" w:name="Lbl3906"/>
      <w:bookmarkEnd w:id="580"/>
      <w:r>
        <w:rPr>
          <w:rStyle w:val="Style11"/>
          <w:rFonts w:ascii="Cambria;Times New Roman;serif" w:hAnsi="Cambria;Times New Roman;serif"/>
        </w:rPr>
        <w:t>6.</w:t>
      </w:r>
      <w:r>
        <w:rPr>
          <w:rFonts w:ascii="Cambria;Times New Roman;serif" w:hAnsi="Cambria;Times New Roman;serif"/>
        </w:rPr>
        <w:t xml:space="preserve"> Расходы на проведение предвыборной агитации осуществляются исключительно за счет средств соответствующих избирательных фондов в установленном Федеральным законом,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Style14"/>
        <w:rPr>
          <w:rFonts w:ascii="Cambria;Times New Roman;serif" w:hAnsi="Cambria;Times New Roman;serif"/>
        </w:rPr>
      </w:pPr>
      <w:bookmarkStart w:id="581" w:name="Lbl3907"/>
      <w:bookmarkEnd w:id="581"/>
      <w:r>
        <w:rPr>
          <w:rStyle w:val="Style11"/>
          <w:rFonts w:ascii="Cambria;Times New Roman;serif" w:hAnsi="Cambria;Times New Roman;serif"/>
        </w:rPr>
        <w:t>7.</w:t>
      </w:r>
      <w:r>
        <w:rPr>
          <w:rFonts w:ascii="Cambria;Times New Roman;serif" w:hAnsi="Cambria;Times New Roman;serif"/>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390104">
        <w:r>
          <w:rPr>
            <w:rStyle w:val="Style9"/>
            <w:rFonts w:ascii="Cambria;Times New Roman;serif" w:hAnsi="Cambria;Times New Roman;serif"/>
          </w:rPr>
          <w:t>пунктом 4 части 10</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582" w:name="Lbl3908"/>
      <w:bookmarkEnd w:id="582"/>
      <w:r>
        <w:rPr>
          <w:rStyle w:val="Style11"/>
          <w:rFonts w:ascii="Cambria;Times New Roman;serif" w:hAnsi="Cambria;Times New Roman;serif"/>
        </w:rPr>
        <w:t>8.</w:t>
      </w:r>
      <w:r>
        <w:rPr>
          <w:rFonts w:ascii="Cambria;Times New Roman;serif" w:hAnsi="Cambria;Times New Roman;serif"/>
        </w:rPr>
        <w:t xml:space="preserve"> В соответствии с Федеральным законом запрещается проводить предвыборную агитацию, выпускать и распространять любые агитационные материалы:</w:t>
      </w:r>
    </w:p>
    <w:p>
      <w:pPr>
        <w:pStyle w:val="Style14"/>
        <w:rPr>
          <w:rFonts w:ascii="Cambria;Times New Roman;serif" w:hAnsi="Cambria;Times New Roman;serif"/>
        </w:rPr>
      </w:pPr>
      <w:bookmarkStart w:id="583" w:name="Lbl39081"/>
      <w:bookmarkEnd w:id="583"/>
      <w:r>
        <w:rPr>
          <w:rStyle w:val="Style11"/>
          <w:rFonts w:ascii="Cambria;Times New Roman;serif" w:hAnsi="Cambria;Times New Roman;serif"/>
        </w:rPr>
        <w:t>1)</w:t>
      </w:r>
      <w:r>
        <w:rPr>
          <w:rFonts w:ascii="Cambria;Times New Roman;serif" w:hAnsi="Cambria;Times New Roman;serif"/>
        </w:rPr>
        <w:t xml:space="preserve"> федеральным органам государственной власти, органам государственной власти Московской области, иным государственным органам, органам местного самоуправления;</w:t>
      </w:r>
    </w:p>
    <w:p>
      <w:pPr>
        <w:pStyle w:val="Style14"/>
        <w:rPr>
          <w:rFonts w:ascii="Cambria;Times New Roman;serif" w:hAnsi="Cambria;Times New Roman;serif"/>
        </w:rPr>
      </w:pPr>
      <w:bookmarkStart w:id="584" w:name="Lbl39082"/>
      <w:bookmarkEnd w:id="584"/>
      <w:r>
        <w:rPr>
          <w:rStyle w:val="Style11"/>
          <w:rFonts w:ascii="Cambria;Times New Roman;serif" w:hAnsi="Cambria;Times New Roman;serif"/>
        </w:rPr>
        <w:t>2)</w:t>
      </w:r>
      <w:r>
        <w:rPr>
          <w:rFonts w:ascii="Cambria;Times New Roman;serif" w:hAnsi="Cambria;Times New Roman;serif"/>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pPr>
        <w:pStyle w:val="Style14"/>
        <w:rPr>
          <w:rFonts w:ascii="Cambria;Times New Roman;serif" w:hAnsi="Cambria;Times New Roman;serif"/>
        </w:rPr>
      </w:pPr>
      <w:bookmarkStart w:id="585" w:name="Lbl39083"/>
      <w:bookmarkEnd w:id="585"/>
      <w:r>
        <w:rPr>
          <w:rStyle w:val="Style11"/>
          <w:rFonts w:ascii="Cambria;Times New Roman;serif" w:hAnsi="Cambria;Times New Roman;serif"/>
        </w:rPr>
        <w:t>3)</w:t>
      </w:r>
      <w:r>
        <w:rPr>
          <w:rFonts w:ascii="Cambria;Times New Roman;serif" w:hAnsi="Cambria;Times New Roman;serif"/>
        </w:rPr>
        <w:t xml:space="preserve"> воинским частям, военным учреждениям и организациям;</w:t>
      </w:r>
    </w:p>
    <w:p>
      <w:pPr>
        <w:pStyle w:val="Style14"/>
        <w:rPr>
          <w:rFonts w:ascii="Cambria;Times New Roman;serif" w:hAnsi="Cambria;Times New Roman;serif"/>
        </w:rPr>
      </w:pPr>
      <w:bookmarkStart w:id="586" w:name="Lbl39084"/>
      <w:bookmarkEnd w:id="586"/>
      <w:r>
        <w:rPr>
          <w:rStyle w:val="Style11"/>
          <w:rFonts w:ascii="Cambria;Times New Roman;serif" w:hAnsi="Cambria;Times New Roman;serif"/>
        </w:rPr>
        <w:t>4)</w:t>
      </w:r>
      <w:r>
        <w:rPr>
          <w:rFonts w:ascii="Cambria;Times New Roman;serif" w:hAnsi="Cambria;Times New Roman;serif"/>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Style14"/>
        <w:rPr>
          <w:rFonts w:ascii="Cambria;Times New Roman;serif" w:hAnsi="Cambria;Times New Roman;serif"/>
        </w:rPr>
      </w:pPr>
      <w:bookmarkStart w:id="587" w:name="Lbl39085"/>
      <w:bookmarkEnd w:id="587"/>
      <w:r>
        <w:rPr>
          <w:rStyle w:val="Style11"/>
          <w:rFonts w:ascii="Cambria;Times New Roman;serif" w:hAnsi="Cambria;Times New Roman;serif"/>
        </w:rPr>
        <w:t>5)</w:t>
      </w:r>
      <w:r>
        <w:rPr>
          <w:rFonts w:ascii="Cambria;Times New Roman;serif" w:hAnsi="Cambria;Times New Roman;serif"/>
        </w:rPr>
        <w:t xml:space="preserve"> избирательным комиссиям, членам избирательных комиссий с правом решающего голоса;</w:t>
      </w:r>
    </w:p>
    <w:p>
      <w:pPr>
        <w:pStyle w:val="Style14"/>
        <w:rPr>
          <w:rFonts w:ascii="Cambria;Times New Roman;serif" w:hAnsi="Cambria;Times New Roman;serif"/>
        </w:rPr>
      </w:pPr>
      <w:bookmarkStart w:id="588" w:name="Lbl39086"/>
      <w:bookmarkEnd w:id="588"/>
      <w:r>
        <w:rPr>
          <w:rStyle w:val="Style11"/>
          <w:rFonts w:ascii="Cambria;Times New Roman;serif" w:hAnsi="Cambria;Times New Roman;serif"/>
        </w:rPr>
        <w:t>6)</w:t>
      </w:r>
      <w:r>
        <w:rPr>
          <w:rFonts w:ascii="Cambria;Times New Roman;serif" w:hAnsi="Cambria;Times New Roman;serif"/>
        </w:rPr>
        <w:t xml:space="preserve"> иностранным гражданам, за исключением случая, предусмотренного </w:t>
      </w:r>
      <w:hyperlink w:anchor="Lbl305">
        <w:r>
          <w:rPr>
            <w:rStyle w:val="Style9"/>
            <w:rFonts w:ascii="Cambria;Times New Roman;serif" w:hAnsi="Cambria;Times New Roman;serif"/>
          </w:rPr>
          <w:t>частью 5 статьи 3</w:t>
        </w:r>
      </w:hyperlink>
      <w:r>
        <w:rPr>
          <w:rFonts w:ascii="Cambria;Times New Roman;serif" w:hAnsi="Cambria;Times New Roman;serif"/>
        </w:rPr>
        <w:t xml:space="preserve"> настоящего Закона, лицам без гражданства, иностранным юридическим лицам;</w:t>
      </w:r>
    </w:p>
    <w:p>
      <w:pPr>
        <w:pStyle w:val="Style14"/>
        <w:rPr>
          <w:rFonts w:ascii="Cambria;Times New Roman;serif" w:hAnsi="Cambria;Times New Roman;serif"/>
        </w:rPr>
      </w:pPr>
      <w:bookmarkStart w:id="589" w:name="Lbl39087"/>
      <w:bookmarkEnd w:id="589"/>
      <w:r>
        <w:rPr>
          <w:rStyle w:val="Style11"/>
          <w:rFonts w:ascii="Cambria;Times New Roman;serif" w:hAnsi="Cambria;Times New Roman;serif"/>
        </w:rPr>
        <w:t>7)</w:t>
      </w:r>
      <w:r>
        <w:rPr>
          <w:rFonts w:ascii="Cambria;Times New Roman;serif" w:hAnsi="Cambria;Times New Roman;serif"/>
        </w:rPr>
        <w:t xml:space="preserve"> международным организациям и международным общественным движениям;</w:t>
      </w:r>
    </w:p>
    <w:p>
      <w:pPr>
        <w:pStyle w:val="Style14"/>
        <w:rPr>
          <w:rFonts w:ascii="Cambria;Times New Roman;serif" w:hAnsi="Cambria;Times New Roman;serif"/>
        </w:rPr>
      </w:pPr>
      <w:bookmarkStart w:id="590" w:name="Lbl39088"/>
      <w:bookmarkEnd w:id="590"/>
      <w:r>
        <w:rPr>
          <w:rStyle w:val="Style11"/>
          <w:rFonts w:ascii="Cambria;Times New Roman;serif" w:hAnsi="Cambria;Times New Roman;serif"/>
        </w:rPr>
        <w:t>8)</w:t>
      </w:r>
      <w:r>
        <w:rPr>
          <w:rFonts w:ascii="Cambria;Times New Roman;serif" w:hAnsi="Cambria;Times New Roman;serif"/>
        </w:rPr>
        <w:t xml:space="preserve">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14"/>
        <w:rPr>
          <w:rFonts w:ascii="Cambria;Times New Roman;serif" w:hAnsi="Cambria;Times New Roman;serif"/>
        </w:rPr>
      </w:pPr>
      <w:bookmarkStart w:id="591" w:name="Lbl39089"/>
      <w:bookmarkEnd w:id="591"/>
      <w:r>
        <w:rPr>
          <w:rStyle w:val="Style11"/>
          <w:rFonts w:ascii="Cambria;Times New Roman;serif" w:hAnsi="Cambria;Times New Roman;serif"/>
        </w:rPr>
        <w:t>9)</w:t>
      </w:r>
      <w:r>
        <w:rPr>
          <w:rFonts w:ascii="Cambria;Times New Roman;serif" w:hAnsi="Cambria;Times New Roman;serif"/>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Lbl4601">
        <w:r>
          <w:rPr>
            <w:rStyle w:val="Style9"/>
            <w:rFonts w:ascii="Cambria;Times New Roman;serif" w:hAnsi="Cambria;Times New Roman;serif"/>
          </w:rPr>
          <w:t>частью 1 статьи 46</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592" w:name="Lbl3909"/>
      <w:bookmarkEnd w:id="592"/>
      <w:r>
        <w:rPr>
          <w:rStyle w:val="Style11"/>
          <w:rFonts w:ascii="Cambria;Times New Roman;serif" w:hAnsi="Cambria;Times New Roman;serif"/>
        </w:rPr>
        <w:t>9.</w:t>
      </w:r>
      <w:r>
        <w:rPr>
          <w:rFonts w:ascii="Cambria;Times New Roman;serif" w:hAnsi="Cambria;Times New Roman;serif"/>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pPr>
        <w:pStyle w:val="Style14"/>
        <w:rPr>
          <w:rFonts w:ascii="Cambria;Times New Roman;serif" w:hAnsi="Cambria;Times New Roman;serif"/>
        </w:rPr>
      </w:pPr>
      <w:bookmarkStart w:id="593" w:name="Lbl39010"/>
      <w:bookmarkEnd w:id="593"/>
      <w:r>
        <w:rPr>
          <w:rStyle w:val="Style11"/>
          <w:rFonts w:ascii="Cambria;Times New Roman;serif" w:hAnsi="Cambria;Times New Roman;serif"/>
        </w:rPr>
        <w:t>10.</w:t>
      </w:r>
      <w:r>
        <w:rPr>
          <w:rFonts w:ascii="Cambria;Times New Roman;serif" w:hAnsi="Cambria;Times New Roman;serif"/>
        </w:rPr>
        <w:t xml:space="preserve">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Lbl4504">
        <w:r>
          <w:rPr>
            <w:rStyle w:val="Style9"/>
            <w:rFonts w:ascii="Cambria;Times New Roman;serif" w:hAnsi="Cambria;Times New Roman;serif"/>
          </w:rPr>
          <w:t>частью 4 статьи 45</w:t>
        </w:r>
      </w:hyperlink>
      <w:r>
        <w:rPr>
          <w:rFonts w:ascii="Cambria;Times New Roman;serif" w:hAnsi="Cambria;Times New Roman;serif"/>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pPr>
        <w:pStyle w:val="Style14"/>
        <w:rPr>
          <w:rFonts w:ascii="Cambria;Times New Roman;serif" w:hAnsi="Cambria;Times New Roman;serif"/>
        </w:rPr>
      </w:pPr>
      <w:bookmarkStart w:id="594" w:name="Lbl390101"/>
      <w:bookmarkEnd w:id="594"/>
      <w:r>
        <w:rPr>
          <w:rStyle w:val="Style11"/>
          <w:rFonts w:ascii="Cambria;Times New Roman;serif" w:hAnsi="Cambria;Times New Roman;serif"/>
        </w:rPr>
        <w:t>1)</w:t>
      </w:r>
      <w:r>
        <w:rPr>
          <w:rFonts w:ascii="Cambria;Times New Roman;serif" w:hAnsi="Cambria;Times New Roman;serif"/>
        </w:rPr>
        <w:t xml:space="preserve">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pPr>
        <w:pStyle w:val="Style14"/>
        <w:rPr>
          <w:rFonts w:ascii="Cambria;Times New Roman;serif" w:hAnsi="Cambria;Times New Roman;serif"/>
        </w:rPr>
      </w:pPr>
      <w:bookmarkStart w:id="595" w:name="Lbl390102"/>
      <w:bookmarkEnd w:id="595"/>
      <w:r>
        <w:rPr>
          <w:rStyle w:val="Style11"/>
          <w:rFonts w:ascii="Cambria;Times New Roman;serif" w:hAnsi="Cambria;Times New Roman;serif"/>
        </w:rPr>
        <w:t>2)</w:t>
      </w:r>
      <w:r>
        <w:rPr>
          <w:rFonts w:ascii="Cambria;Times New Roman;serif" w:hAnsi="Cambria;Times New Roman;serif"/>
        </w:rPr>
        <w:t xml:space="preserve">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14"/>
        <w:rPr>
          <w:rFonts w:ascii="Cambria;Times New Roman;serif" w:hAnsi="Cambria;Times New Roman;serif"/>
        </w:rPr>
      </w:pPr>
      <w:bookmarkStart w:id="596" w:name="Lbl390103"/>
      <w:bookmarkEnd w:id="596"/>
      <w:r>
        <w:rPr>
          <w:rStyle w:val="Style11"/>
          <w:rFonts w:ascii="Cambria;Times New Roman;serif" w:hAnsi="Cambria;Times New Roman;serif"/>
        </w:rPr>
        <w:t>3)</w:t>
      </w:r>
      <w:r>
        <w:rPr>
          <w:rFonts w:ascii="Cambria;Times New Roman;serif" w:hAnsi="Cambria;Times New Roman;serif"/>
        </w:rPr>
        <w:t xml:space="preserve">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Федеральным законом, настоящим Законом;</w:t>
      </w:r>
    </w:p>
    <w:p>
      <w:pPr>
        <w:pStyle w:val="Style14"/>
        <w:rPr>
          <w:rFonts w:ascii="Cambria;Times New Roman;serif" w:hAnsi="Cambria;Times New Roman;serif"/>
        </w:rPr>
      </w:pPr>
      <w:bookmarkStart w:id="597" w:name="Lbl390104"/>
      <w:bookmarkEnd w:id="597"/>
      <w:r>
        <w:rPr>
          <w:rStyle w:val="Style11"/>
          <w:rFonts w:ascii="Cambria;Times New Roman;serif" w:hAnsi="Cambria;Times New Roman;serif"/>
        </w:rPr>
        <w:t>4)</w:t>
      </w:r>
      <w:r>
        <w:rPr>
          <w:rFonts w:ascii="Cambria;Times New Roman;serif" w:hAnsi="Cambria;Times New Roman;serif"/>
        </w:rPr>
        <w:t xml:space="preserve">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14"/>
        <w:rPr>
          <w:rFonts w:ascii="Cambria;Times New Roman;serif" w:hAnsi="Cambria;Times New Roman;serif"/>
        </w:rPr>
      </w:pPr>
      <w:bookmarkStart w:id="598" w:name="Lbl39011"/>
      <w:bookmarkEnd w:id="598"/>
      <w:r>
        <w:rPr>
          <w:rStyle w:val="Style11"/>
          <w:rFonts w:ascii="Cambria;Times New Roman;serif" w:hAnsi="Cambria;Times New Roman;serif"/>
        </w:rPr>
        <w:t>11.</w:t>
      </w:r>
      <w:r>
        <w:rPr>
          <w:rFonts w:ascii="Cambria;Times New Roman;serif" w:hAnsi="Cambria;Times New Roman;serif"/>
        </w:rPr>
        <w:t xml:space="preserve">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Colont"/>
        <w:rPr>
          <w:rFonts w:ascii="Cambria;Times New Roman;serif" w:hAnsi="Cambria;Times New Roman;serif"/>
        </w:rPr>
      </w:pPr>
      <w:bookmarkStart w:id="599" w:name="Lbl40"/>
      <w:bookmarkEnd w:id="599"/>
      <w:r>
        <w:rPr>
          <w:rFonts w:ascii="Cambria;Times New Roman;serif" w:hAnsi="Cambria;Times New Roman;serif"/>
        </w:rPr>
        <w:t>Статья 40</w:t>
      </w:r>
    </w:p>
    <w:p>
      <w:pPr>
        <w:pStyle w:val="Article"/>
        <w:rPr>
          <w:rFonts w:ascii="Cambria;Times New Roman;serif" w:hAnsi="Cambria;Times New Roman;serif"/>
        </w:rPr>
      </w:pPr>
      <w:r>
        <w:rPr>
          <w:rStyle w:val="Style11"/>
          <w:rFonts w:ascii="Cambria;Times New Roman;serif" w:hAnsi="Cambria;Times New Roman;serif"/>
        </w:rPr>
        <w:t>Статья 40.</w:t>
      </w:r>
      <w:r>
        <w:rPr>
          <w:rFonts w:ascii="Cambria;Times New Roman;serif" w:hAnsi="Cambria;Times New Roman;serif"/>
        </w:rPr>
        <w:t xml:space="preserve"> Агитационный период</w:t>
      </w:r>
    </w:p>
    <w:p>
      <w:pPr>
        <w:pStyle w:val="Style14"/>
        <w:rPr>
          <w:rFonts w:ascii="Cambria;Times New Roman;serif" w:hAnsi="Cambria;Times New Roman;serif"/>
        </w:rPr>
      </w:pPr>
      <w:bookmarkStart w:id="600" w:name="Lbl4001"/>
      <w:bookmarkEnd w:id="600"/>
      <w:r>
        <w:rPr>
          <w:rStyle w:val="Style11"/>
          <w:rFonts w:ascii="Cambria;Times New Roman;serif" w:hAnsi="Cambria;Times New Roman;serif"/>
        </w:rPr>
        <w:t>1.</w:t>
      </w:r>
      <w:r>
        <w:rPr>
          <w:rFonts w:ascii="Cambria;Times New Roman;serif" w:hAnsi="Cambria;Times New Roman;serif"/>
        </w:rPr>
        <w:t xml:space="preserve"> Агитационный период начинается со дня выдвижения кандидата, списка кандидатов. Агитационный период прекращается в ноль часов по московскому времени за одни сутки до дня голосования.</w:t>
      </w:r>
    </w:p>
    <w:p>
      <w:pPr>
        <w:pStyle w:val="Style14"/>
        <w:rPr>
          <w:rFonts w:ascii="Cambria;Times New Roman;serif" w:hAnsi="Cambria;Times New Roman;serif"/>
        </w:rPr>
      </w:pPr>
      <w:bookmarkStart w:id="601" w:name="Lbl4002"/>
      <w:bookmarkEnd w:id="601"/>
      <w:r>
        <w:rPr>
          <w:rStyle w:val="Style11"/>
          <w:rFonts w:ascii="Cambria;Times New Roman;serif" w:hAnsi="Cambria;Times New Roman;serif"/>
        </w:rPr>
        <w:t>2.</w:t>
      </w:r>
      <w:r>
        <w:rPr>
          <w:rFonts w:ascii="Cambria;Times New Roman;serif" w:hAnsi="Cambria;Times New Roman;serif"/>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московскому времени за одни сутки до дня голосования.</w:t>
      </w:r>
    </w:p>
    <w:p>
      <w:pPr>
        <w:pStyle w:val="Style14"/>
        <w:rPr>
          <w:rFonts w:ascii="Cambria;Times New Roman;serif" w:hAnsi="Cambria;Times New Roman;serif"/>
        </w:rPr>
      </w:pPr>
      <w:bookmarkStart w:id="602" w:name="Lbl4003"/>
      <w:bookmarkEnd w:id="602"/>
      <w:r>
        <w:rPr>
          <w:rStyle w:val="Style11"/>
          <w:rFonts w:ascii="Cambria;Times New Roman;serif" w:hAnsi="Cambria;Times New Roman;serif"/>
        </w:rPr>
        <w:t>3.</w:t>
      </w:r>
      <w:r>
        <w:rPr>
          <w:rFonts w:ascii="Cambria;Times New Roman;serif" w:hAnsi="Cambria;Times New Roman;serif"/>
        </w:rPr>
        <w:t xml:space="preserve"> Проведение предвыборной агитации в день голосования и в предшествующий ему день запрещается.</w:t>
      </w:r>
    </w:p>
    <w:p>
      <w:pPr>
        <w:pStyle w:val="Style14"/>
        <w:rPr>
          <w:rFonts w:ascii="Cambria;Times New Roman;serif" w:hAnsi="Cambria;Times New Roman;serif"/>
        </w:rPr>
      </w:pPr>
      <w:bookmarkStart w:id="603" w:name="Lbl4004"/>
      <w:bookmarkEnd w:id="603"/>
      <w:r>
        <w:rPr>
          <w:rStyle w:val="Style11"/>
          <w:rFonts w:ascii="Cambria;Times New Roman;serif" w:hAnsi="Cambria;Times New Roman;serif"/>
        </w:rPr>
        <w:t>4.</w:t>
      </w:r>
      <w:r>
        <w:rPr>
          <w:rFonts w:ascii="Cambria;Times New Roman;serif" w:hAnsi="Cambria;Times New Roman;serif"/>
        </w:rPr>
        <w:t xml:space="preserve">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Colont"/>
        <w:rPr>
          <w:rFonts w:ascii="Cambria;Times New Roman;serif" w:hAnsi="Cambria;Times New Roman;serif"/>
        </w:rPr>
      </w:pPr>
      <w:bookmarkStart w:id="604" w:name="Lbl41"/>
      <w:bookmarkEnd w:id="604"/>
      <w:r>
        <w:rPr>
          <w:rFonts w:ascii="Cambria;Times New Roman;serif" w:hAnsi="Cambria;Times New Roman;serif"/>
        </w:rPr>
        <w:t>Статья 41</w:t>
      </w:r>
    </w:p>
    <w:p>
      <w:pPr>
        <w:pStyle w:val="Article"/>
        <w:rPr>
          <w:rFonts w:ascii="Cambria;Times New Roman;serif" w:hAnsi="Cambria;Times New Roman;serif"/>
        </w:rPr>
      </w:pPr>
      <w:r>
        <w:rPr>
          <w:rStyle w:val="Style11"/>
          <w:rFonts w:ascii="Cambria;Times New Roman;serif" w:hAnsi="Cambria;Times New Roman;serif"/>
        </w:rPr>
        <w:t>Статья 41.</w:t>
      </w:r>
      <w:r>
        <w:rPr>
          <w:rFonts w:ascii="Cambria;Times New Roman;serif" w:hAnsi="Cambria;Times New Roman;serif"/>
        </w:rPr>
        <w:t xml:space="preserve"> Общие условия проведения предвыборной агитации на каналах организаций телерадиовещания и в периодических печатных изданиях</w:t>
      </w:r>
    </w:p>
    <w:p>
      <w:pPr>
        <w:pStyle w:val="Style14"/>
        <w:rPr>
          <w:rFonts w:ascii="Cambria;Times New Roman;serif" w:hAnsi="Cambria;Times New Roman;serif"/>
        </w:rPr>
      </w:pPr>
      <w:bookmarkStart w:id="605" w:name="Lbl4101"/>
      <w:bookmarkEnd w:id="605"/>
      <w:r>
        <w:rPr>
          <w:rStyle w:val="Style11"/>
          <w:rFonts w:ascii="Cambria;Times New Roman;serif" w:hAnsi="Cambria;Times New Roman;serif"/>
        </w:rPr>
        <w:t>1.</w:t>
      </w:r>
      <w:r>
        <w:rPr>
          <w:rFonts w:ascii="Cambria;Times New Roman;serif" w:hAnsi="Cambria;Times New Roman;serif"/>
        </w:rPr>
        <w:t xml:space="preserve">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законом,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законом, настоящим Законом, также безвозмездно (бесплатное эфирное время, бесплатная печатная площадь).</w:t>
      </w:r>
    </w:p>
    <w:p>
      <w:pPr>
        <w:pStyle w:val="Style14"/>
        <w:rPr>
          <w:rFonts w:ascii="Cambria;Times New Roman;serif" w:hAnsi="Cambria;Times New Roman;serif"/>
        </w:rPr>
      </w:pPr>
      <w:bookmarkStart w:id="606" w:name="Lbl4102"/>
      <w:bookmarkEnd w:id="606"/>
      <w:r>
        <w:rPr>
          <w:rStyle w:val="Style11"/>
          <w:rFonts w:ascii="Cambria;Times New Roman;serif" w:hAnsi="Cambria;Times New Roman;serif"/>
        </w:rPr>
        <w:t>2.</w:t>
      </w:r>
      <w:r>
        <w:rPr>
          <w:rFonts w:ascii="Cambria;Times New Roman;serif" w:hAnsi="Cambria;Times New Roman;serif"/>
        </w:rPr>
        <w:t xml:space="preserve">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Style14"/>
        <w:rPr>
          <w:rFonts w:ascii="Cambria;Times New Roman;serif" w:hAnsi="Cambria;Times New Roman;serif"/>
        </w:rPr>
      </w:pPr>
      <w:bookmarkStart w:id="607" w:name="Lbl4103"/>
      <w:bookmarkEnd w:id="607"/>
      <w:r>
        <w:rPr>
          <w:rStyle w:val="Style11"/>
          <w:rFonts w:ascii="Cambria;Times New Roman;serif" w:hAnsi="Cambria;Times New Roman;serif"/>
        </w:rPr>
        <w:t>3.</w:t>
      </w:r>
      <w:r>
        <w:rPr>
          <w:rFonts w:ascii="Cambria;Times New Roman;serif" w:hAnsi="Cambria;Times New Roman;serif"/>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Style14"/>
        <w:rPr>
          <w:rFonts w:ascii="Cambria;Times New Roman;serif" w:hAnsi="Cambria;Times New Roman;serif"/>
        </w:rPr>
      </w:pPr>
      <w:bookmarkStart w:id="608" w:name="Lbl4104"/>
      <w:bookmarkEnd w:id="608"/>
      <w:r>
        <w:rPr>
          <w:rStyle w:val="Style11"/>
          <w:rFonts w:ascii="Cambria;Times New Roman;serif" w:hAnsi="Cambria;Times New Roman;serif"/>
        </w:rPr>
        <w:t>4.</w:t>
      </w:r>
      <w:r>
        <w:rPr>
          <w:rFonts w:ascii="Cambria;Times New Roman;serif" w:hAnsi="Cambria;Times New Roman;serif"/>
        </w:rPr>
        <w:t xml:space="preserve">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pPr>
        <w:pStyle w:val="Style14"/>
        <w:rPr>
          <w:rFonts w:ascii="Cambria;Times New Roman;serif" w:hAnsi="Cambria;Times New Roman;serif"/>
        </w:rPr>
      </w:pPr>
      <w:bookmarkStart w:id="609" w:name="Lbl4105"/>
      <w:bookmarkEnd w:id="609"/>
      <w:r>
        <w:rPr>
          <w:rStyle w:val="Style11"/>
          <w:rFonts w:ascii="Cambria;Times New Roman;serif" w:hAnsi="Cambria;Times New Roman;serif"/>
        </w:rPr>
        <w:t>5.</w:t>
      </w:r>
      <w:r>
        <w:rPr>
          <w:rFonts w:ascii="Cambria;Times New Roman;serif" w:hAnsi="Cambria;Times New Roman;serif"/>
        </w:rPr>
        <w:t xml:space="preserve">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pPr>
        <w:pStyle w:val="Style14"/>
        <w:rPr>
          <w:rFonts w:ascii="Cambria;Times New Roman;serif" w:hAnsi="Cambria;Times New Roman;serif"/>
        </w:rPr>
      </w:pPr>
      <w:bookmarkStart w:id="610" w:name="Lbl4106"/>
      <w:bookmarkEnd w:id="610"/>
      <w:r>
        <w:rPr>
          <w:rStyle w:val="Style11"/>
          <w:rFonts w:ascii="Cambria;Times New Roman;serif" w:hAnsi="Cambria;Times New Roman;serif"/>
        </w:rPr>
        <w:t>6.</w:t>
      </w:r>
      <w:r>
        <w:rPr>
          <w:rFonts w:ascii="Cambria;Times New Roman;serif" w:hAnsi="Cambria;Times New Roman;serif"/>
        </w:rPr>
        <w:t xml:space="preserve">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уведомления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w:t>
      </w:r>
    </w:p>
    <w:p>
      <w:pPr>
        <w:pStyle w:val="Style14"/>
        <w:rPr>
          <w:rFonts w:ascii="Cambria;Times New Roman;serif" w:hAnsi="Cambria;Times New Roman;serif"/>
        </w:rPr>
      </w:pPr>
      <w:bookmarkStart w:id="611" w:name="Lbl4107"/>
      <w:bookmarkEnd w:id="611"/>
      <w:r>
        <w:rPr>
          <w:rStyle w:val="Style11"/>
          <w:rFonts w:ascii="Cambria;Times New Roman;serif" w:hAnsi="Cambria;Times New Roman;serif"/>
        </w:rPr>
        <w:t>7.</w:t>
      </w:r>
      <w:r>
        <w:rPr>
          <w:rFonts w:ascii="Cambria;Times New Roman;serif" w:hAnsi="Cambria;Times New Roman;serif"/>
        </w:rPr>
        <w:t xml:space="preserve"> Негосударственные организации телерадиовещания и редакции негосударственных периодических печатных изданий,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избирательную комиссию уведомления, указанного в </w:t>
      </w:r>
      <w:hyperlink w:anchor="Lbl4106">
        <w:r>
          <w:rPr>
            <w:rStyle w:val="Style9"/>
            <w:rFonts w:ascii="Cambria;Times New Roman;serif" w:hAnsi="Cambria;Times New Roman;serif"/>
          </w:rPr>
          <w:t>части 6</w:t>
        </w:r>
      </w:hyperlink>
      <w:r>
        <w:rPr>
          <w:rFonts w:ascii="Cambria;Times New Roman;serif" w:hAnsi="Cambria;Times New Roman;serif"/>
        </w:rPr>
        <w:t xml:space="preserve"> настоящей статьи, в установленные в указанной части сроки.</w:t>
      </w:r>
    </w:p>
    <w:p>
      <w:pPr>
        <w:pStyle w:val="Style14"/>
        <w:rPr>
          <w:rFonts w:ascii="Cambria;Times New Roman;serif" w:hAnsi="Cambria;Times New Roman;serif"/>
        </w:rPr>
      </w:pPr>
      <w:bookmarkStart w:id="612" w:name="Lbl4108"/>
      <w:bookmarkEnd w:id="612"/>
      <w:r>
        <w:rPr>
          <w:rStyle w:val="Style11"/>
          <w:rFonts w:ascii="Cambria;Times New Roman;serif" w:hAnsi="Cambria;Times New Roman;serif"/>
        </w:rPr>
        <w:t>8.</w:t>
      </w:r>
      <w:r>
        <w:rPr>
          <w:rFonts w:ascii="Cambria;Times New Roman;serif" w:hAnsi="Cambria;Times New Roman;serif"/>
        </w:rPr>
        <w:t xml:space="preserve">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соответствующей избирательной комиссией, и представлять данные такого учета в эту комиссию не позднее чем через 10 дней со дня голосования.</w:t>
      </w:r>
    </w:p>
    <w:p>
      <w:pPr>
        <w:pStyle w:val="Style14"/>
        <w:rPr>
          <w:rFonts w:ascii="Cambria;Times New Roman;serif" w:hAnsi="Cambria;Times New Roman;serif"/>
        </w:rPr>
      </w:pPr>
      <w:bookmarkStart w:id="613" w:name="Lbl4109"/>
      <w:bookmarkEnd w:id="613"/>
      <w:r>
        <w:rPr>
          <w:rStyle w:val="Style11"/>
          <w:rFonts w:ascii="Cambria;Times New Roman;serif" w:hAnsi="Cambria;Times New Roman;serif"/>
        </w:rPr>
        <w:t>9.</w:t>
      </w:r>
      <w:r>
        <w:rPr>
          <w:rFonts w:ascii="Cambria;Times New Roman;serif" w:hAnsi="Cambria;Times New Roman;serif"/>
        </w:rPr>
        <w:t xml:space="preserve"> Организации, осуществляющие выпуск средств массовой информации, обязаны хранить указанные в </w:t>
      </w:r>
      <w:hyperlink w:anchor="Lbl4108">
        <w:r>
          <w:rPr>
            <w:rStyle w:val="Style9"/>
            <w:rFonts w:ascii="Cambria;Times New Roman;serif" w:hAnsi="Cambria;Times New Roman;serif"/>
          </w:rPr>
          <w:t>части 8</w:t>
        </w:r>
      </w:hyperlink>
      <w:r>
        <w:rPr>
          <w:rFonts w:ascii="Cambria;Times New Roman;serif" w:hAnsi="Cambria;Times New Roman;serif"/>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pPr>
        <w:pStyle w:val="Style14"/>
        <w:rPr>
          <w:rFonts w:ascii="Cambria;Times New Roman;serif" w:hAnsi="Cambria;Times New Roman;serif"/>
        </w:rPr>
      </w:pPr>
      <w:bookmarkStart w:id="614" w:name="Lbl41010"/>
      <w:bookmarkEnd w:id="614"/>
      <w:r>
        <w:rPr>
          <w:rStyle w:val="Style11"/>
          <w:rFonts w:ascii="Cambria;Times New Roman;serif" w:hAnsi="Cambria;Times New Roman;serif"/>
        </w:rPr>
        <w:t>10.</w:t>
      </w:r>
      <w:r>
        <w:rPr>
          <w:rFonts w:ascii="Cambria;Times New Roman;serif" w:hAnsi="Cambria;Times New Roman;serif"/>
        </w:rPr>
        <w:t xml:space="preserve">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Style14"/>
        <w:rPr>
          <w:rFonts w:ascii="Cambria;Times New Roman;serif" w:hAnsi="Cambria;Times New Roman;serif"/>
        </w:rPr>
      </w:pPr>
      <w:bookmarkStart w:id="615" w:name="Lbl41011"/>
      <w:bookmarkEnd w:id="615"/>
      <w:r>
        <w:rPr>
          <w:rStyle w:val="Style11"/>
          <w:rFonts w:ascii="Cambria;Times New Roman;serif" w:hAnsi="Cambria;Times New Roman;serif"/>
        </w:rPr>
        <w:t>11.</w:t>
      </w:r>
      <w:r>
        <w:rPr>
          <w:rFonts w:ascii="Cambria;Times New Roman;serif" w:hAnsi="Cambria;Times New Roman;serif"/>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pPr>
        <w:pStyle w:val="Style14"/>
        <w:rPr>
          <w:rFonts w:ascii="Cambria;Times New Roman;serif" w:hAnsi="Cambria;Times New Roman;serif"/>
        </w:rPr>
      </w:pPr>
      <w:bookmarkStart w:id="616" w:name="Lbl41012"/>
      <w:bookmarkEnd w:id="616"/>
      <w:r>
        <w:rPr>
          <w:rStyle w:val="Style11"/>
          <w:rFonts w:ascii="Cambria;Times New Roman;serif" w:hAnsi="Cambria;Times New Roman;serif"/>
        </w:rPr>
        <w:t>12.</w:t>
      </w:r>
      <w:r>
        <w:rPr>
          <w:rFonts w:ascii="Cambria;Times New Roman;serif" w:hAnsi="Cambria;Times New Roman;serif"/>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Colont"/>
        <w:rPr>
          <w:rFonts w:ascii="Cambria;Times New Roman;serif" w:hAnsi="Cambria;Times New Roman;serif"/>
        </w:rPr>
      </w:pPr>
      <w:bookmarkStart w:id="617" w:name="Lbl42"/>
      <w:bookmarkEnd w:id="617"/>
      <w:r>
        <w:rPr>
          <w:rFonts w:ascii="Cambria;Times New Roman;serif" w:hAnsi="Cambria;Times New Roman;serif"/>
        </w:rPr>
        <w:t>Статья 42</w:t>
      </w:r>
    </w:p>
    <w:p>
      <w:pPr>
        <w:pStyle w:val="Article"/>
        <w:rPr>
          <w:rFonts w:ascii="Cambria;Times New Roman;serif" w:hAnsi="Cambria;Times New Roman;serif"/>
        </w:rPr>
      </w:pPr>
      <w:r>
        <w:rPr>
          <w:rStyle w:val="Style11"/>
          <w:rFonts w:ascii="Cambria;Times New Roman;serif" w:hAnsi="Cambria;Times New Roman;serif"/>
        </w:rPr>
        <w:t>Статья 42.</w:t>
      </w:r>
      <w:r>
        <w:rPr>
          <w:rFonts w:ascii="Cambria;Times New Roman;serif" w:hAnsi="Cambria;Times New Roman;serif"/>
        </w:rPr>
        <w:t xml:space="preserve"> Условия проведения предвыборной агитации на телевидении и радио</w:t>
      </w:r>
    </w:p>
    <w:p>
      <w:pPr>
        <w:pStyle w:val="Style14"/>
        <w:rPr>
          <w:rFonts w:ascii="Cambria;Times New Roman;serif" w:hAnsi="Cambria;Times New Roman;serif"/>
        </w:rPr>
      </w:pPr>
      <w:bookmarkStart w:id="618" w:name="Lbl4201"/>
      <w:bookmarkEnd w:id="618"/>
      <w:r>
        <w:rPr>
          <w:rStyle w:val="Style11"/>
          <w:rFonts w:ascii="Cambria;Times New Roman;serif" w:hAnsi="Cambria;Times New Roman;serif"/>
        </w:rPr>
        <w:t>1.</w:t>
      </w:r>
      <w:r>
        <w:rPr>
          <w:rFonts w:ascii="Cambria;Times New Roman;serif" w:hAnsi="Cambria;Times New Roman;serif"/>
        </w:rPr>
        <w:t xml:space="preserve"> Бесплатное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pPr>
        <w:pStyle w:val="Style14"/>
        <w:rPr>
          <w:rFonts w:ascii="Cambria;Times New Roman;serif" w:hAnsi="Cambria;Times New Roman;serif"/>
        </w:rPr>
      </w:pPr>
      <w:bookmarkStart w:id="619" w:name="Lbl4202"/>
      <w:bookmarkEnd w:id="619"/>
      <w:r>
        <w:rPr>
          <w:rStyle w:val="Style11"/>
          <w:rFonts w:ascii="Cambria;Times New Roman;serif" w:hAnsi="Cambria;Times New Roman;serif"/>
        </w:rPr>
        <w:t>2.</w:t>
      </w:r>
      <w:r>
        <w:rPr>
          <w:rFonts w:ascii="Cambria;Times New Roman;serif" w:hAnsi="Cambria;Times New Roman;serif"/>
        </w:rPr>
        <w:t xml:space="preserve">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14"/>
        <w:rPr>
          <w:rFonts w:ascii="Cambria;Times New Roman;serif" w:hAnsi="Cambria;Times New Roman;serif"/>
        </w:rPr>
      </w:pPr>
      <w:bookmarkStart w:id="620" w:name="Lbl4203"/>
      <w:bookmarkEnd w:id="620"/>
      <w:r>
        <w:rPr>
          <w:rStyle w:val="Style11"/>
          <w:rFonts w:ascii="Cambria;Times New Roman;serif" w:hAnsi="Cambria;Times New Roman;serif"/>
        </w:rPr>
        <w:t>3.</w:t>
      </w:r>
      <w:r>
        <w:rPr>
          <w:rFonts w:ascii="Cambria;Times New Roman;serif" w:hAnsi="Cambria;Times New Roman;serif"/>
        </w:rPr>
        <w:t xml:space="preserve">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Совета депутатов муниципального образования, других должностных лиц местного самоуправления по одномандатному (многомандатному) избирательному округу, не должен быть меньше объема бесплатного эфирного времени, предоставляемого при проведении основных выборов.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pPr>
        <w:pStyle w:val="Style14"/>
        <w:rPr>
          <w:rFonts w:ascii="Cambria;Times New Roman;serif" w:hAnsi="Cambria;Times New Roman;serif"/>
        </w:rPr>
      </w:pPr>
      <w:bookmarkStart w:id="621" w:name="Lbl4204"/>
      <w:bookmarkEnd w:id="621"/>
      <w:r>
        <w:rPr>
          <w:rStyle w:val="Style11"/>
          <w:rFonts w:ascii="Cambria;Times New Roman;serif" w:hAnsi="Cambria;Times New Roman;serif"/>
        </w:rPr>
        <w:t>4.</w:t>
      </w:r>
      <w:r>
        <w:rPr>
          <w:rFonts w:ascii="Cambria;Times New Roman;serif" w:hAnsi="Cambria;Times New Roman;serif"/>
        </w:rPr>
        <w:t xml:space="preserve"> Не менее половины от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бесплатного эфирного времени.</w:t>
      </w:r>
    </w:p>
    <w:p>
      <w:pPr>
        <w:pStyle w:val="Style14"/>
        <w:rPr>
          <w:rFonts w:ascii="Cambria;Times New Roman;serif" w:hAnsi="Cambria;Times New Roman;serif"/>
        </w:rPr>
      </w:pPr>
      <w:bookmarkStart w:id="622" w:name="Lbl4205"/>
      <w:bookmarkEnd w:id="622"/>
      <w:r>
        <w:rPr>
          <w:rStyle w:val="Style11"/>
          <w:rFonts w:ascii="Cambria;Times New Roman;serif" w:hAnsi="Cambria;Times New Roman;serif"/>
        </w:rPr>
        <w:t>5.</w:t>
      </w:r>
      <w:r>
        <w:rPr>
          <w:rFonts w:ascii="Cambria;Times New Roman;serif" w:hAnsi="Cambria;Times New Roman;serif"/>
        </w:rPr>
        <w:t xml:space="preserve">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бесплатного эфирного времени, предоставляемого зарегистрированному кандидату, избирательному объединению, отказавшимся участвовать в указанном мероприятии.</w:t>
      </w:r>
    </w:p>
    <w:p>
      <w:pPr>
        <w:pStyle w:val="Style14"/>
        <w:rPr>
          <w:rFonts w:ascii="Cambria;Times New Roman;serif" w:hAnsi="Cambria;Times New Roman;serif"/>
        </w:rPr>
      </w:pPr>
      <w:r>
        <w:rPr>
          <w:rFonts w:ascii="Cambria;Times New Roman;serif" w:hAnsi="Cambria;Times New Roman;serif"/>
        </w:rPr>
        <w:t>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pPr>
        <w:pStyle w:val="Style14"/>
        <w:rPr>
          <w:rFonts w:ascii="Cambria;Times New Roman;serif" w:hAnsi="Cambria;Times New Roman;serif"/>
        </w:rPr>
      </w:pPr>
      <w:bookmarkStart w:id="623" w:name="Lbl4206"/>
      <w:bookmarkEnd w:id="623"/>
      <w:r>
        <w:rPr>
          <w:rStyle w:val="Style11"/>
          <w:rFonts w:ascii="Cambria;Times New Roman;serif" w:hAnsi="Cambria;Times New Roman;serif"/>
        </w:rPr>
        <w:t>6.</w:t>
      </w:r>
      <w:r>
        <w:rPr>
          <w:rFonts w:ascii="Cambria;Times New Roman;serif" w:hAnsi="Cambria;Times New Roman;serif"/>
        </w:rPr>
        <w:t xml:space="preserve"> Жеребьевка, в результате которой определяются дата и время выхода в эфир на бесплатной основе предвыборных агитационных материалов зарегистрированных кандидатов, избирательных объединений, выдвинувших зарегистрированные списки кандидатов, совместных агитационных мероприятий на каналах муниципальных организаций телерадиовещания, проводится избирательной комиссией, организующей выборы, с участием представителей соответствующих организаций телерадиовещания и лиц, указанных в </w:t>
      </w:r>
      <w:hyperlink w:anchor="Lbl2001">
        <w:r>
          <w:rPr>
            <w:rStyle w:val="Style9"/>
            <w:rFonts w:ascii="Cambria;Times New Roman;serif" w:hAnsi="Cambria;Times New Roman;serif"/>
          </w:rPr>
          <w:t>части 1 статьи 20</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r>
        <w:rPr>
          <w:rFonts w:ascii="Cambria;Times New Roman;serif" w:hAnsi="Cambria;Times New Roman;serif"/>
        </w:rPr>
        <w:t>Жеребьевка проводится по завершении регистрации кандидатов, списков кандидатов, но не позднее чем за 28 дней до дня голосования. Результаты жеребьевки оформляются протоколом и публикуются в муниципальных периодических печатных изданиях.</w:t>
      </w:r>
    </w:p>
    <w:p>
      <w:pPr>
        <w:pStyle w:val="Style14"/>
        <w:rPr>
          <w:rFonts w:ascii="Cambria;Times New Roman;serif" w:hAnsi="Cambria;Times New Roman;serif"/>
        </w:rPr>
      </w:pPr>
      <w:r>
        <w:rPr>
          <w:rFonts w:ascii="Cambria;Times New Roman;serif" w:hAnsi="Cambria;Times New Roman;serif"/>
        </w:rPr>
        <w:t>Если зарегистрированный кандидат, избирательное объединение, выдвинувшее зарегистрированный список кандидатов,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на цели, не связанные с избирательной кампанией.</w:t>
      </w:r>
    </w:p>
    <w:p>
      <w:pPr>
        <w:pStyle w:val="Style14"/>
        <w:rPr>
          <w:rFonts w:ascii="Cambria;Times New Roman;serif" w:hAnsi="Cambria;Times New Roman;serif"/>
        </w:rPr>
      </w:pPr>
      <w:bookmarkStart w:id="624" w:name="Lbl4207"/>
      <w:bookmarkEnd w:id="624"/>
      <w:r>
        <w:rPr>
          <w:rStyle w:val="Style11"/>
          <w:rFonts w:ascii="Cambria;Times New Roman;serif" w:hAnsi="Cambria;Times New Roman;serif"/>
        </w:rPr>
        <w:t>7.</w:t>
      </w:r>
      <w:r>
        <w:rPr>
          <w:rFonts w:ascii="Cambria;Times New Roman;serif" w:hAnsi="Cambria;Times New Roman;serif"/>
        </w:rPr>
        <w:t xml:space="preserve">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получать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p>
    <w:p>
      <w:pPr>
        <w:pStyle w:val="Style14"/>
        <w:rPr>
          <w:rFonts w:ascii="Cambria;Times New Roman;serif" w:hAnsi="Cambria;Times New Roman;serif"/>
        </w:rPr>
      </w:pPr>
      <w:bookmarkStart w:id="625" w:name="Lbl4208"/>
      <w:bookmarkEnd w:id="625"/>
      <w:r>
        <w:rPr>
          <w:rStyle w:val="Style11"/>
          <w:rFonts w:ascii="Cambria;Times New Roman;serif" w:hAnsi="Cambria;Times New Roman;serif"/>
        </w:rPr>
        <w:t>8.</w:t>
      </w:r>
      <w:r>
        <w:rPr>
          <w:rFonts w:ascii="Cambria;Times New Roman;serif" w:hAnsi="Cambria;Times New Roman;serif"/>
        </w:rPr>
        <w:t xml:space="preserve"> Негосударственные организации телерадиовещания, выполнившие условия </w:t>
      </w:r>
      <w:hyperlink w:anchor="Lbl4106">
        <w:r>
          <w:rPr>
            <w:rStyle w:val="Style9"/>
            <w:rFonts w:ascii="Cambria;Times New Roman;serif" w:hAnsi="Cambria;Times New Roman;serif"/>
          </w:rPr>
          <w:t>части 6 статьи 41</w:t>
        </w:r>
      </w:hyperlink>
      <w:r>
        <w:rPr>
          <w:rFonts w:ascii="Cambria;Times New Roman;serif" w:hAnsi="Cambria;Times New Roman;serif"/>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pPr>
        <w:pStyle w:val="Style14"/>
        <w:rPr>
          <w:rFonts w:ascii="Cambria;Times New Roman;serif" w:hAnsi="Cambria;Times New Roman;serif"/>
        </w:rPr>
      </w:pPr>
      <w:bookmarkStart w:id="626" w:name="Lbl4209"/>
      <w:bookmarkEnd w:id="626"/>
      <w:r>
        <w:rPr>
          <w:rStyle w:val="Style11"/>
          <w:rFonts w:ascii="Cambria;Times New Roman;serif" w:hAnsi="Cambria;Times New Roman;serif"/>
        </w:rPr>
        <w:t>9.</w:t>
      </w:r>
      <w:r>
        <w:rPr>
          <w:rFonts w:ascii="Cambria;Times New Roman;serif" w:hAnsi="Cambria;Times New Roman;serif"/>
        </w:rPr>
        <w:t xml:space="preserve">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Style14"/>
        <w:rPr>
          <w:rFonts w:ascii="Cambria;Times New Roman;serif" w:hAnsi="Cambria;Times New Roman;serif"/>
        </w:rPr>
      </w:pPr>
      <w:bookmarkStart w:id="627" w:name="Lbl42010"/>
      <w:bookmarkEnd w:id="627"/>
      <w:r>
        <w:rPr>
          <w:rStyle w:val="Style11"/>
          <w:rFonts w:ascii="Cambria;Times New Roman;serif" w:hAnsi="Cambria;Times New Roman;serif"/>
        </w:rPr>
        <w:t>10.</w:t>
      </w:r>
      <w:r>
        <w:rPr>
          <w:rFonts w:ascii="Cambria;Times New Roman;serif" w:hAnsi="Cambria;Times New Roman;serif"/>
        </w:rPr>
        <w:t xml:space="preserve"> Платежный документ о перечислении в полном объеме средств в оплату стоимости эфирного времени должен быть представлен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зарегистрированным кандидатом, уполномоченным представителем избирательного объединения, выдвинувшего зарегистрированный список кандидатов,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а в случае его отсутствия — другой кредитной организации, расположенной на территории муниципального образования, должна быть представлена 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pPr>
        <w:pStyle w:val="Colont"/>
        <w:rPr>
          <w:rFonts w:ascii="Cambria;Times New Roman;serif" w:hAnsi="Cambria;Times New Roman;serif"/>
        </w:rPr>
      </w:pPr>
      <w:bookmarkStart w:id="628" w:name="Lbl43"/>
      <w:bookmarkEnd w:id="628"/>
      <w:r>
        <w:rPr>
          <w:rFonts w:ascii="Cambria;Times New Roman;serif" w:hAnsi="Cambria;Times New Roman;serif"/>
        </w:rPr>
        <w:t>Статья 43</w:t>
      </w:r>
    </w:p>
    <w:p>
      <w:pPr>
        <w:pStyle w:val="Article"/>
        <w:rPr>
          <w:rFonts w:ascii="Cambria;Times New Roman;serif" w:hAnsi="Cambria;Times New Roman;serif"/>
        </w:rPr>
      </w:pPr>
      <w:r>
        <w:rPr>
          <w:rStyle w:val="Style11"/>
          <w:rFonts w:ascii="Cambria;Times New Roman;serif" w:hAnsi="Cambria;Times New Roman;serif"/>
        </w:rPr>
        <w:t>Статья 43.</w:t>
      </w:r>
      <w:r>
        <w:rPr>
          <w:rFonts w:ascii="Cambria;Times New Roman;serif" w:hAnsi="Cambria;Times New Roman;serif"/>
        </w:rPr>
        <w:t xml:space="preserve"> Условия проведения предвыборной агитации в периодических печатных изданиях</w:t>
      </w:r>
    </w:p>
    <w:p>
      <w:pPr>
        <w:pStyle w:val="Style14"/>
        <w:rPr>
          <w:rFonts w:ascii="Cambria;Times New Roman;serif" w:hAnsi="Cambria;Times New Roman;serif"/>
        </w:rPr>
      </w:pPr>
      <w:bookmarkStart w:id="629" w:name="Lbl4301"/>
      <w:bookmarkEnd w:id="629"/>
      <w:r>
        <w:rPr>
          <w:rStyle w:val="Style11"/>
          <w:rFonts w:ascii="Cambria;Times New Roman;serif" w:hAnsi="Cambria;Times New Roman;serif"/>
        </w:rPr>
        <w:t>1.</w:t>
      </w:r>
      <w:r>
        <w:rPr>
          <w:rFonts w:ascii="Cambria;Times New Roman;serif" w:hAnsi="Cambria;Times New Roman;serif"/>
        </w:rPr>
        <w:t xml:space="preserve">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Общий минимальный объем таких площадей должен составлять 15 процентов от общего объема печатной площади соответствующего издания, и данная информация должна быть опубликована в этих изданиях не позднее чем через 30 дней со дня официального опубликования решения о назначении выборов. При этом не менее 40 процентов печатной площади предоставляется безвозмездно.</w:t>
      </w:r>
    </w:p>
    <w:p>
      <w:pPr>
        <w:pStyle w:val="Style14"/>
        <w:rPr>
          <w:rFonts w:ascii="Cambria;Times New Roman;serif" w:hAnsi="Cambria;Times New Roman;serif"/>
        </w:rPr>
      </w:pPr>
      <w:r>
        <w:rPr>
          <w:rFonts w:ascii="Cambria;Times New Roman;serif" w:hAnsi="Cambria;Times New Roman;serif"/>
        </w:rPr>
        <w:t xml:space="preserve">Дата бесплатных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определяется путем жеребьевки, проводимой избирательной комиссией, организующей выборы, по завершении регистрации кандидатов, списков кандидатов, но не позднее чем за 28 дней до дня голосования. Дата платных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определяется путем жеребьевки, проводимой редакцией соответствующего печатного издания. Жеребьевка проводится в присутствии лиц, указанных в </w:t>
      </w:r>
      <w:hyperlink w:anchor="Lbl2001">
        <w:r>
          <w:rPr>
            <w:rStyle w:val="Style9"/>
            <w:rFonts w:ascii="Cambria;Times New Roman;serif" w:hAnsi="Cambria;Times New Roman;serif"/>
          </w:rPr>
          <w:t>части 1 статьи 20</w:t>
        </w:r>
      </w:hyperlink>
      <w:r>
        <w:rPr>
          <w:rFonts w:ascii="Cambria;Times New Roman;serif" w:hAnsi="Cambria;Times New Roman;serif"/>
        </w:rPr>
        <w:t xml:space="preserve"> настоящего Закона, результаты оформляются протоколом и публикуются избирательной комиссией, организующей выборы, и редакцией соответствующего периодического печатного издания.</w:t>
      </w:r>
    </w:p>
    <w:p>
      <w:pPr>
        <w:pStyle w:val="Style14"/>
        <w:rPr>
          <w:rFonts w:ascii="Cambria;Times New Roman;serif" w:hAnsi="Cambria;Times New Roman;serif"/>
        </w:rPr>
      </w:pPr>
      <w:r>
        <w:rPr>
          <w:rFonts w:ascii="Cambria;Times New Roman;serif" w:hAnsi="Cambria;Times New Roman;serif"/>
        </w:rPr>
        <w:t>Если зарегистрированный кандидат, избирательное объединение, выдвинувшее зарегистрированный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на цели, не связанные с избирательной кампанией.</w:t>
      </w:r>
    </w:p>
    <w:p>
      <w:pPr>
        <w:pStyle w:val="Style14"/>
        <w:rPr>
          <w:rFonts w:ascii="Cambria;Times New Roman;serif" w:hAnsi="Cambria;Times New Roman;serif"/>
        </w:rPr>
      </w:pPr>
      <w:bookmarkStart w:id="630" w:name="Lbl4302"/>
      <w:bookmarkEnd w:id="630"/>
      <w:r>
        <w:rPr>
          <w:rStyle w:val="Style11"/>
          <w:rFonts w:ascii="Cambria;Times New Roman;serif" w:hAnsi="Cambria;Times New Roman;serif"/>
        </w:rPr>
        <w:t>2.</w:t>
      </w:r>
      <w:r>
        <w:rPr>
          <w:rFonts w:ascii="Cambria;Times New Roman;serif" w:hAnsi="Cambria;Times New Roman;serif"/>
        </w:rPr>
        <w:t xml:space="preserve">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и должны быть опубликованы не позднее чем через 30 дней со дня официального опубликования решения о назначении выборов. Общий объем печатной площади, резервируемой каждой редакцией муниципального периодического печатного издания, не может быть меньше общего объема бесплатной печатной площади, предоставляемой в соответствии с </w:t>
      </w:r>
      <w:hyperlink w:anchor="Lbl430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но при этом не должен превышать его более чем в два раза.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w:t>
      </w:r>
    </w:p>
    <w:p>
      <w:pPr>
        <w:pStyle w:val="Style14"/>
        <w:rPr>
          <w:rFonts w:ascii="Cambria;Times New Roman;serif" w:hAnsi="Cambria;Times New Roman;serif"/>
        </w:rPr>
      </w:pPr>
      <w:bookmarkStart w:id="631" w:name="Lbl4303"/>
      <w:bookmarkEnd w:id="631"/>
      <w:r>
        <w:rPr>
          <w:rStyle w:val="Style11"/>
          <w:rFonts w:ascii="Cambria;Times New Roman;serif" w:hAnsi="Cambria;Times New Roman;serif"/>
        </w:rPr>
        <w:t>3.</w:t>
      </w:r>
      <w:r>
        <w:rPr>
          <w:rFonts w:ascii="Cambria;Times New Roman;serif" w:hAnsi="Cambria;Times New Roman;serif"/>
        </w:rPr>
        <w:t xml:space="preserve"> Редакции негосударственных периодических печатных изданий, выполнившие условия </w:t>
      </w:r>
      <w:hyperlink w:anchor="Lbl4106">
        <w:r>
          <w:rPr>
            <w:rStyle w:val="Style9"/>
            <w:rFonts w:ascii="Cambria;Times New Roman;serif" w:hAnsi="Cambria;Times New Roman;serif"/>
          </w:rPr>
          <w:t>части 6 статьи 41</w:t>
        </w:r>
      </w:hyperlink>
      <w:r>
        <w:rPr>
          <w:rFonts w:ascii="Cambria;Times New Roman;serif" w:hAnsi="Cambria;Times New Roman;serif"/>
        </w:rPr>
        <w:t xml:space="preserve"> настоящего Закона, вправе отказать в предоставлении печатной площади для проведения предвыборной агитации.</w:t>
      </w:r>
    </w:p>
    <w:p>
      <w:pPr>
        <w:pStyle w:val="Style14"/>
        <w:rPr>
          <w:rFonts w:ascii="Cambria;Times New Roman;serif" w:hAnsi="Cambria;Times New Roman;serif"/>
        </w:rPr>
      </w:pPr>
      <w:bookmarkStart w:id="632" w:name="Lbl4304"/>
      <w:bookmarkEnd w:id="632"/>
      <w:r>
        <w:rPr>
          <w:rStyle w:val="Style11"/>
          <w:rFonts w:ascii="Cambria;Times New Roman;serif" w:hAnsi="Cambria;Times New Roman;serif"/>
        </w:rPr>
        <w:t>4.</w:t>
      </w:r>
      <w:r>
        <w:rPr>
          <w:rFonts w:ascii="Cambria;Times New Roman;serif" w:hAnsi="Cambria;Times New Roman;serif"/>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pPr>
        <w:pStyle w:val="Style14"/>
        <w:rPr>
          <w:rFonts w:ascii="Cambria;Times New Roman;serif" w:hAnsi="Cambria;Times New Roman;serif"/>
        </w:rPr>
      </w:pPr>
      <w:bookmarkStart w:id="633" w:name="Lbl4305"/>
      <w:bookmarkEnd w:id="633"/>
      <w:r>
        <w:rPr>
          <w:rStyle w:val="Style11"/>
          <w:rFonts w:ascii="Cambria;Times New Roman;serif" w:hAnsi="Cambria;Times New Roman;serif"/>
        </w:rPr>
        <w:t>5.</w:t>
      </w:r>
      <w:r>
        <w:rPr>
          <w:rFonts w:ascii="Cambria;Times New Roman;serif" w:hAnsi="Cambria;Times New Roman;serif"/>
        </w:rPr>
        <w:t xml:space="preserve">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Style14"/>
        <w:rPr>
          <w:rFonts w:ascii="Cambria;Times New Roman;serif" w:hAnsi="Cambria;Times New Roman;serif"/>
        </w:rPr>
      </w:pPr>
      <w:bookmarkStart w:id="634" w:name="Lbl4306"/>
      <w:bookmarkEnd w:id="634"/>
      <w:r>
        <w:rPr>
          <w:rStyle w:val="Style11"/>
          <w:rFonts w:ascii="Cambria;Times New Roman;serif" w:hAnsi="Cambria;Times New Roman;serif"/>
        </w:rPr>
        <w:t>6.</w:t>
      </w:r>
      <w:r>
        <w:rPr>
          <w:rFonts w:ascii="Cambria;Times New Roman;serif" w:hAnsi="Cambria;Times New Roman;serif"/>
        </w:rPr>
        <w:t xml:space="preserve">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pPr>
        <w:pStyle w:val="Style14"/>
        <w:rPr>
          <w:rFonts w:ascii="Cambria;Times New Roman;serif" w:hAnsi="Cambria;Times New Roman;serif"/>
        </w:rPr>
      </w:pPr>
      <w:bookmarkStart w:id="635" w:name="Lbl4307"/>
      <w:bookmarkEnd w:id="635"/>
      <w:r>
        <w:rPr>
          <w:rStyle w:val="Style11"/>
          <w:rFonts w:ascii="Cambria;Times New Roman;serif" w:hAnsi="Cambria;Times New Roman;serif"/>
        </w:rPr>
        <w:t>7.</w:t>
      </w:r>
      <w:r>
        <w:rPr>
          <w:rFonts w:ascii="Cambria;Times New Roman;serif" w:hAnsi="Cambria;Times New Roman;serif"/>
        </w:rPr>
        <w:t xml:space="preserve"> Платежный документ о перечислении в полном объеме средств в оплату стоимости печатной площади должен быть представлен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зарегистрированным кандидатом, уполномоченным представителем избирательного объединения, выдвинувшего зарегистрированный список кандидатов,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а в случае его отсутствия — другой кредитной организации, расположенной на территории муниципального образования, должна быть представлена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w:t>
      </w:r>
    </w:p>
    <w:p>
      <w:pPr>
        <w:pStyle w:val="Colont"/>
        <w:rPr>
          <w:rFonts w:ascii="Cambria;Times New Roman;serif" w:hAnsi="Cambria;Times New Roman;serif"/>
        </w:rPr>
      </w:pPr>
      <w:bookmarkStart w:id="636" w:name="Lbl44"/>
      <w:bookmarkEnd w:id="636"/>
      <w:r>
        <w:rPr>
          <w:rFonts w:ascii="Cambria;Times New Roman;serif" w:hAnsi="Cambria;Times New Roman;serif"/>
        </w:rPr>
        <w:t>Статья 44</w:t>
      </w:r>
    </w:p>
    <w:p>
      <w:pPr>
        <w:pStyle w:val="Article"/>
        <w:rPr>
          <w:rFonts w:ascii="Cambria;Times New Roman;serif" w:hAnsi="Cambria;Times New Roman;serif"/>
        </w:rPr>
      </w:pPr>
      <w:r>
        <w:rPr>
          <w:rStyle w:val="Style11"/>
          <w:rFonts w:ascii="Cambria;Times New Roman;serif" w:hAnsi="Cambria;Times New Roman;serif"/>
        </w:rPr>
        <w:t>Статья 44.</w:t>
      </w:r>
      <w:r>
        <w:rPr>
          <w:rFonts w:ascii="Cambria;Times New Roman;serif" w:hAnsi="Cambria;Times New Roman;serif"/>
        </w:rPr>
        <w:t xml:space="preserve"> Условия проведения предвыборной агитации посредством агитационных публичных мероприятий</w:t>
      </w:r>
    </w:p>
    <w:p>
      <w:pPr>
        <w:pStyle w:val="Style14"/>
        <w:rPr>
          <w:rFonts w:ascii="Cambria;Times New Roman;serif" w:hAnsi="Cambria;Times New Roman;serif"/>
        </w:rPr>
      </w:pPr>
      <w:bookmarkStart w:id="637" w:name="Lbl4401"/>
      <w:bookmarkEnd w:id="637"/>
      <w:r>
        <w:rPr>
          <w:rStyle w:val="Style11"/>
          <w:rFonts w:ascii="Cambria;Times New Roman;serif" w:hAnsi="Cambria;Times New Roman;serif"/>
        </w:rPr>
        <w:t>1.</w:t>
      </w:r>
      <w:r>
        <w:rPr>
          <w:rFonts w:ascii="Cambria;Times New Roman;serif" w:hAnsi="Cambria;Times New Roman;serif"/>
        </w:rPr>
        <w:t xml:space="preserve">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pPr>
        <w:pStyle w:val="Style14"/>
        <w:rPr>
          <w:rFonts w:ascii="Cambria;Times New Roman;serif" w:hAnsi="Cambria;Times New Roman;serif"/>
        </w:rPr>
      </w:pPr>
      <w:bookmarkStart w:id="638" w:name="Lbl4402"/>
      <w:bookmarkEnd w:id="638"/>
      <w:r>
        <w:rPr>
          <w:rStyle w:val="Style11"/>
          <w:rFonts w:ascii="Cambria;Times New Roman;serif" w:hAnsi="Cambria;Times New Roman;serif"/>
        </w:rPr>
        <w:t>2.</w:t>
      </w:r>
      <w:r>
        <w:rPr>
          <w:rFonts w:ascii="Cambria;Times New Roman;serif" w:hAnsi="Cambria;Times New Roman;serif"/>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законодательством Московской области.</w:t>
      </w:r>
    </w:p>
    <w:p>
      <w:pPr>
        <w:pStyle w:val="Style14"/>
        <w:rPr>
          <w:rFonts w:ascii="Cambria;Times New Roman;serif" w:hAnsi="Cambria;Times New Roman;serif"/>
        </w:rPr>
      </w:pPr>
      <w:bookmarkStart w:id="639" w:name="Lbl4403"/>
      <w:bookmarkEnd w:id="639"/>
      <w:r>
        <w:rPr>
          <w:rStyle w:val="Style11"/>
          <w:rFonts w:ascii="Cambria;Times New Roman;serif" w:hAnsi="Cambria;Times New Roman;serif"/>
        </w:rPr>
        <w:t>3.</w:t>
      </w:r>
      <w:r>
        <w:rPr>
          <w:rFonts w:ascii="Cambria;Times New Roman;serif" w:hAnsi="Cambria;Times New Roman;serif"/>
        </w:rP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pPr>
        <w:pStyle w:val="Style14"/>
        <w:rPr>
          <w:rFonts w:ascii="Cambria;Times New Roman;serif" w:hAnsi="Cambria;Times New Roman;serif"/>
        </w:rPr>
      </w:pPr>
      <w:bookmarkStart w:id="640" w:name="Lbl4404"/>
      <w:bookmarkEnd w:id="640"/>
      <w:r>
        <w:rPr>
          <w:rStyle w:val="Style11"/>
          <w:rFonts w:ascii="Cambria;Times New Roman;serif" w:hAnsi="Cambria;Times New Roman;serif"/>
        </w:rPr>
        <w:t>4.</w:t>
      </w:r>
      <w:r>
        <w:rPr>
          <w:rFonts w:ascii="Cambria;Times New Roman;serif" w:hAnsi="Cambria;Times New Roman;serif"/>
        </w:rPr>
        <w:t xml:space="preserve"> Если указанное в </w:t>
      </w:r>
      <w:hyperlink w:anchor="Lbl4403">
        <w:r>
          <w:rPr>
            <w:rStyle w:val="Style9"/>
            <w:rFonts w:ascii="Cambria;Times New Roman;serif" w:hAnsi="Cambria;Times New Roman;serif"/>
          </w:rPr>
          <w:t>части 3</w:t>
        </w:r>
      </w:hyperlink>
      <w:r>
        <w:rPr>
          <w:rFonts w:ascii="Cambria;Times New Roman;serif" w:hAnsi="Cambria;Times New Roman;serif"/>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комиссию, организующую выборы,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Style14"/>
        <w:rPr>
          <w:rFonts w:ascii="Cambria;Times New Roman;serif" w:hAnsi="Cambria;Times New Roman;serif"/>
        </w:rPr>
      </w:pPr>
      <w:bookmarkStart w:id="641" w:name="Lbl4405"/>
      <w:bookmarkEnd w:id="641"/>
      <w:r>
        <w:rPr>
          <w:rStyle w:val="Style11"/>
          <w:rFonts w:ascii="Cambria;Times New Roman;serif" w:hAnsi="Cambria;Times New Roman;serif"/>
        </w:rPr>
        <w:t>5.</w:t>
      </w:r>
      <w:r>
        <w:rPr>
          <w:rFonts w:ascii="Cambria;Times New Roman;serif" w:hAnsi="Cambria;Times New Roman;serif"/>
        </w:rPr>
        <w:t xml:space="preserve"> Организующая выборы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Style14"/>
        <w:rPr>
          <w:rFonts w:ascii="Cambria;Times New Roman;serif" w:hAnsi="Cambria;Times New Roman;serif"/>
        </w:rPr>
      </w:pPr>
      <w:bookmarkStart w:id="642" w:name="Lbl4406"/>
      <w:bookmarkEnd w:id="642"/>
      <w:r>
        <w:rPr>
          <w:rStyle w:val="Style11"/>
          <w:rFonts w:ascii="Cambria;Times New Roman;serif" w:hAnsi="Cambria;Times New Roman;serif"/>
        </w:rPr>
        <w:t>6.</w:t>
      </w:r>
      <w:r>
        <w:rPr>
          <w:rFonts w:ascii="Cambria;Times New Roman;serif" w:hAnsi="Cambria;Times New Roman;serif"/>
        </w:rPr>
        <w:t xml:space="preserve"> Заявки на выделение помещений, указанных в </w:t>
      </w:r>
      <w:hyperlink w:anchor="Lbl4403">
        <w:r>
          <w:rPr>
            <w:rStyle w:val="Style9"/>
            <w:rFonts w:ascii="Cambria;Times New Roman;serif" w:hAnsi="Cambria;Times New Roman;serif"/>
          </w:rPr>
          <w:t>частях 3</w:t>
        </w:r>
      </w:hyperlink>
      <w:r>
        <w:rPr>
          <w:rFonts w:ascii="Cambria;Times New Roman;serif" w:hAnsi="Cambria;Times New Roman;serif"/>
        </w:rPr>
        <w:t xml:space="preserve"> и </w:t>
      </w:r>
      <w:hyperlink w:anchor="Lbl4404">
        <w:r>
          <w:rPr>
            <w:rStyle w:val="Style9"/>
            <w:rFonts w:ascii="Cambria;Times New Roman;serif" w:hAnsi="Cambria;Times New Roman;serif"/>
          </w:rPr>
          <w:t>4</w:t>
        </w:r>
      </w:hyperlink>
      <w:r>
        <w:rPr>
          <w:rFonts w:ascii="Cambria;Times New Roman;serif" w:hAnsi="Cambria;Times New Roman;serif"/>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Style14"/>
        <w:rPr>
          <w:rFonts w:ascii="Cambria;Times New Roman;serif" w:hAnsi="Cambria;Times New Roman;serif"/>
        </w:rPr>
      </w:pPr>
      <w:bookmarkStart w:id="643" w:name="Lbl4407"/>
      <w:bookmarkEnd w:id="643"/>
      <w:r>
        <w:rPr>
          <w:rStyle w:val="Style11"/>
          <w:rFonts w:ascii="Cambria;Times New Roman;serif" w:hAnsi="Cambria;Times New Roman;serif"/>
        </w:rPr>
        <w:t>7.</w:t>
      </w:r>
      <w:r>
        <w:rPr>
          <w:rFonts w:ascii="Cambria;Times New Roman;serif" w:hAnsi="Cambria;Times New Roman;serif"/>
        </w:rPr>
        <w:t xml:space="preserve">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pPr>
        <w:pStyle w:val="Style14"/>
        <w:rPr>
          <w:rFonts w:ascii="Cambria;Times New Roman;serif" w:hAnsi="Cambria;Times New Roman;serif"/>
        </w:rPr>
      </w:pPr>
      <w:bookmarkStart w:id="644" w:name="Lbl4408"/>
      <w:bookmarkEnd w:id="644"/>
      <w:r>
        <w:rPr>
          <w:rStyle w:val="Style11"/>
          <w:rFonts w:ascii="Cambria;Times New Roman;serif" w:hAnsi="Cambria;Times New Roman;serif"/>
        </w:rPr>
        <w:t>8.</w:t>
      </w:r>
      <w:r>
        <w:rPr>
          <w:rFonts w:ascii="Cambria;Times New Roman;serif" w:hAnsi="Cambria;Times New Roman;serif"/>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избирателями,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выборы,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организующей выборы,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pPr>
        <w:pStyle w:val="Style14"/>
        <w:rPr>
          <w:rFonts w:ascii="Cambria;Times New Roman;serif" w:hAnsi="Cambria;Times New Roman;serif"/>
        </w:rPr>
      </w:pPr>
      <w:bookmarkStart w:id="645" w:name="Lbl4409"/>
      <w:bookmarkEnd w:id="645"/>
      <w:r>
        <w:rPr>
          <w:rStyle w:val="Style11"/>
          <w:rFonts w:ascii="Cambria;Times New Roman;serif" w:hAnsi="Cambria;Times New Roman;serif"/>
        </w:rPr>
        <w:t>9.</w:t>
      </w:r>
      <w:r>
        <w:rPr>
          <w:rFonts w:ascii="Cambria;Times New Roman;serif" w:hAnsi="Cambria;Times New Roman;serif"/>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Colont"/>
        <w:rPr>
          <w:rFonts w:ascii="Cambria;Times New Roman;serif" w:hAnsi="Cambria;Times New Roman;serif"/>
        </w:rPr>
      </w:pPr>
      <w:bookmarkStart w:id="646" w:name="Lbl45"/>
      <w:bookmarkEnd w:id="646"/>
      <w:r>
        <w:rPr>
          <w:rFonts w:ascii="Cambria;Times New Roman;serif" w:hAnsi="Cambria;Times New Roman;serif"/>
        </w:rPr>
        <w:t>Статья 45</w:t>
      </w:r>
    </w:p>
    <w:p>
      <w:pPr>
        <w:pStyle w:val="Article"/>
        <w:rPr>
          <w:rFonts w:ascii="Cambria;Times New Roman;serif" w:hAnsi="Cambria;Times New Roman;serif"/>
        </w:rPr>
      </w:pPr>
      <w:r>
        <w:rPr>
          <w:rStyle w:val="Style11"/>
          <w:rFonts w:ascii="Cambria;Times New Roman;serif" w:hAnsi="Cambria;Times New Roman;serif"/>
        </w:rPr>
        <w:t>Статья 45.</w:t>
      </w:r>
      <w:r>
        <w:rPr>
          <w:rFonts w:ascii="Cambria;Times New Roman;serif" w:hAnsi="Cambria;Times New Roman;serif"/>
        </w:rPr>
        <w:t xml:space="preserve"> Условия выпуска и распространения печатных, аудиовизуальных и иных агитационных материалов</w:t>
      </w:r>
    </w:p>
    <w:p>
      <w:pPr>
        <w:pStyle w:val="Style14"/>
        <w:rPr>
          <w:rFonts w:ascii="Cambria;Times New Roman;serif" w:hAnsi="Cambria;Times New Roman;serif"/>
        </w:rPr>
      </w:pPr>
      <w:bookmarkStart w:id="647" w:name="Lbl4501"/>
      <w:bookmarkEnd w:id="647"/>
      <w:r>
        <w:rPr>
          <w:rStyle w:val="Style11"/>
          <w:rFonts w:ascii="Cambria;Times New Roman;serif" w:hAnsi="Cambria;Times New Roman;serif"/>
        </w:rPr>
        <w:t>1.</w:t>
      </w:r>
      <w:r>
        <w:rPr>
          <w:rFonts w:ascii="Cambria;Times New Roman;serif" w:hAnsi="Cambria;Times New Roman;serif"/>
        </w:rPr>
        <w:t xml:space="preserve">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14"/>
        <w:rPr>
          <w:rFonts w:ascii="Cambria;Times New Roman;serif" w:hAnsi="Cambria;Times New Roman;serif"/>
        </w:rPr>
      </w:pPr>
      <w:bookmarkStart w:id="648" w:name="Lbl4502"/>
      <w:bookmarkEnd w:id="648"/>
      <w:r>
        <w:rPr>
          <w:rStyle w:val="Style11"/>
          <w:rFonts w:ascii="Cambria;Times New Roman;serif" w:hAnsi="Cambria;Times New Roman;serif"/>
        </w:rPr>
        <w:t>2.</w:t>
      </w:r>
      <w:r>
        <w:rPr>
          <w:rFonts w:ascii="Cambria;Times New Roman;serif" w:hAnsi="Cambria;Times New Roman;serif"/>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Style14"/>
        <w:rPr>
          <w:rFonts w:ascii="Cambria;Times New Roman;serif" w:hAnsi="Cambria;Times New Roman;serif"/>
        </w:rPr>
      </w:pPr>
      <w:bookmarkStart w:id="649" w:name="Lbl4503"/>
      <w:bookmarkEnd w:id="649"/>
      <w:r>
        <w:rPr>
          <w:rStyle w:val="Style11"/>
          <w:rFonts w:ascii="Cambria;Times New Roman;serif" w:hAnsi="Cambria;Times New Roman;serif"/>
        </w:rPr>
        <w:t>3.</w:t>
      </w:r>
      <w:r>
        <w:rPr>
          <w:rFonts w:ascii="Cambria;Times New Roman;serif" w:hAnsi="Cambria;Times New Roman;serif"/>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Style14"/>
        <w:rPr>
          <w:rFonts w:ascii="Cambria;Times New Roman;serif" w:hAnsi="Cambria;Times New Roman;serif"/>
        </w:rPr>
      </w:pPr>
      <w:bookmarkStart w:id="650" w:name="Lbl4504"/>
      <w:bookmarkEnd w:id="650"/>
      <w:r>
        <w:rPr>
          <w:rStyle w:val="Style11"/>
          <w:rFonts w:ascii="Cambria;Times New Roman;serif" w:hAnsi="Cambria;Times New Roman;serif"/>
        </w:rPr>
        <w:t>4.</w:t>
      </w:r>
      <w:r>
        <w:rPr>
          <w:rFonts w:ascii="Cambria;Times New Roman;serif" w:hAnsi="Cambria;Times New Roman;serif"/>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организующую выборы.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14"/>
        <w:rPr>
          <w:rFonts w:ascii="Cambria;Times New Roman;serif" w:hAnsi="Cambria;Times New Roman;serif"/>
        </w:rPr>
      </w:pPr>
      <w:bookmarkStart w:id="651" w:name="Lbl4505"/>
      <w:bookmarkEnd w:id="651"/>
      <w:r>
        <w:rPr>
          <w:rStyle w:val="Style11"/>
          <w:rFonts w:ascii="Cambria;Times New Roman;serif" w:hAnsi="Cambria;Times New Roman;serif"/>
        </w:rPr>
        <w:t>5.</w:t>
      </w:r>
      <w:r>
        <w:rPr>
          <w:rFonts w:ascii="Cambria;Times New Roman;serif" w:hAnsi="Cambria;Times New Roman;serif"/>
        </w:rPr>
        <w:t xml:space="preserve">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Lbl450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652" w:name="Lbl4506"/>
      <w:bookmarkEnd w:id="652"/>
      <w:r>
        <w:rPr>
          <w:rStyle w:val="Style11"/>
          <w:rFonts w:ascii="Cambria;Times New Roman;serif" w:hAnsi="Cambria;Times New Roman;serif"/>
        </w:rPr>
        <w:t>6.</w:t>
      </w:r>
      <w:r>
        <w:rPr>
          <w:rFonts w:ascii="Cambria;Times New Roman;serif" w:hAnsi="Cambria;Times New Roman;serif"/>
        </w:rPr>
        <w:t xml:space="preserve"> Запрещается распространение агитационных материалов с нарушением требований, установленных </w:t>
      </w:r>
      <w:hyperlink w:anchor="Lbl4504">
        <w:r>
          <w:rPr>
            <w:rStyle w:val="Style9"/>
            <w:rFonts w:ascii="Cambria;Times New Roman;serif" w:hAnsi="Cambria;Times New Roman;serif"/>
          </w:rPr>
          <w:t>частью 4</w:t>
        </w:r>
      </w:hyperlink>
      <w:r>
        <w:rPr>
          <w:rFonts w:ascii="Cambria;Times New Roman;serif" w:hAnsi="Cambria;Times New Roman;serif"/>
        </w:rPr>
        <w:t xml:space="preserve"> настоящей статьи, </w:t>
      </w:r>
      <w:hyperlink w:anchor="Lbl39010">
        <w:r>
          <w:rPr>
            <w:rStyle w:val="Style9"/>
            <w:rFonts w:ascii="Cambria;Times New Roman;serif" w:hAnsi="Cambria;Times New Roman;serif"/>
          </w:rPr>
          <w:t>частью 10 статьи 39</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653" w:name="Lbl4507"/>
      <w:bookmarkEnd w:id="653"/>
      <w:r>
        <w:rPr>
          <w:rStyle w:val="Style11"/>
          <w:rFonts w:ascii="Cambria;Times New Roman;serif" w:hAnsi="Cambria;Times New Roman;serif"/>
        </w:rPr>
        <w:t>7.</w:t>
      </w:r>
      <w:r>
        <w:rPr>
          <w:rFonts w:ascii="Cambria;Times New Roman;serif" w:hAnsi="Cambria;Times New Roman;serif"/>
        </w:rPr>
        <w:t xml:space="preserve">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избирательной комиссией, по предложениям которой выделены эти места, до сведения кандидатов, избирательных объединений.</w:t>
      </w:r>
    </w:p>
    <w:p>
      <w:pPr>
        <w:pStyle w:val="Style14"/>
        <w:rPr>
          <w:rFonts w:ascii="Cambria;Times New Roman;serif" w:hAnsi="Cambria;Times New Roman;serif"/>
        </w:rPr>
      </w:pPr>
      <w:bookmarkStart w:id="654" w:name="Lbl4508"/>
      <w:bookmarkEnd w:id="654"/>
      <w:r>
        <w:rPr>
          <w:rStyle w:val="Style11"/>
          <w:rFonts w:ascii="Cambria;Times New Roman;serif" w:hAnsi="Cambria;Times New Roman;serif"/>
        </w:rPr>
        <w:t>8.</w:t>
      </w:r>
      <w:r>
        <w:rPr>
          <w:rFonts w:ascii="Cambria;Times New Roman;serif" w:hAnsi="Cambria;Times New Roman;serif"/>
        </w:rPr>
        <w:t xml:space="preserve">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4507">
        <w:r>
          <w:rPr>
            <w:rStyle w:val="Style9"/>
            <w:rFonts w:ascii="Cambria;Times New Roman;serif" w:hAnsi="Cambria;Times New Roman;serif"/>
          </w:rPr>
          <w:t>частью 7</w:t>
        </w:r>
      </w:hyperlink>
      <w:r>
        <w:rPr>
          <w:rFonts w:ascii="Cambria;Times New Roman;serif" w:hAnsi="Cambria;Times New Roman;serif"/>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муниципальной собственности, плата не взимается.</w:t>
      </w:r>
    </w:p>
    <w:p>
      <w:pPr>
        <w:pStyle w:val="Style14"/>
        <w:rPr>
          <w:rFonts w:ascii="Cambria;Times New Roman;serif" w:hAnsi="Cambria;Times New Roman;serif"/>
        </w:rPr>
      </w:pPr>
      <w:bookmarkStart w:id="655" w:name="Lbl4509"/>
      <w:bookmarkEnd w:id="655"/>
      <w:r>
        <w:rPr>
          <w:rStyle w:val="Style11"/>
          <w:rFonts w:ascii="Cambria;Times New Roman;serif" w:hAnsi="Cambria;Times New Roman;serif"/>
        </w:rPr>
        <w:t>9.</w:t>
      </w:r>
      <w:r>
        <w:rPr>
          <w:rFonts w:ascii="Cambria;Times New Roman;serif" w:hAnsi="Cambria;Times New Roman;serif"/>
        </w:rPr>
        <w:t xml:space="preserve">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pPr>
        <w:pStyle w:val="Style14"/>
        <w:rPr>
          <w:rFonts w:ascii="Cambria;Times New Roman;serif" w:hAnsi="Cambria;Times New Roman;serif"/>
        </w:rPr>
      </w:pPr>
      <w:bookmarkStart w:id="656" w:name="Lbl45010"/>
      <w:bookmarkEnd w:id="656"/>
      <w:r>
        <w:rPr>
          <w:rStyle w:val="Style11"/>
          <w:rFonts w:ascii="Cambria;Times New Roman;serif" w:hAnsi="Cambria;Times New Roman;serif"/>
        </w:rPr>
        <w:t>10.</w:t>
      </w:r>
      <w:r>
        <w:rPr>
          <w:rFonts w:ascii="Cambria;Times New Roman;serif" w:hAnsi="Cambria;Times New Roman;serif"/>
        </w:rPr>
        <w:t xml:space="preserve">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14"/>
        <w:rPr>
          <w:rFonts w:ascii="Cambria;Times New Roman;serif" w:hAnsi="Cambria;Times New Roman;serif"/>
        </w:rPr>
      </w:pPr>
      <w:bookmarkStart w:id="657" w:name="Lbl45011"/>
      <w:bookmarkEnd w:id="657"/>
      <w:r>
        <w:rPr>
          <w:rStyle w:val="Style11"/>
          <w:rFonts w:ascii="Cambria;Times New Roman;serif" w:hAnsi="Cambria;Times New Roman;serif"/>
        </w:rPr>
        <w:t>11.</w:t>
      </w:r>
      <w:r>
        <w:rPr>
          <w:rFonts w:ascii="Cambria;Times New Roman;serif" w:hAnsi="Cambria;Times New Roman;serif"/>
        </w:rPr>
        <w:t xml:space="preserve"> Положения настоящей статьи не применяются в отношении агитационных материалов, распространяемых в соответствии со </w:t>
      </w:r>
      <w:hyperlink w:anchor="Lbl42">
        <w:r>
          <w:rPr>
            <w:rStyle w:val="Style9"/>
            <w:rFonts w:ascii="Cambria;Times New Roman;serif" w:hAnsi="Cambria;Times New Roman;serif"/>
          </w:rPr>
          <w:t>статьями 42</w:t>
        </w:r>
      </w:hyperlink>
      <w:r>
        <w:rPr>
          <w:rFonts w:ascii="Cambria;Times New Roman;serif" w:hAnsi="Cambria;Times New Roman;serif"/>
        </w:rPr>
        <w:t xml:space="preserve"> и </w:t>
      </w:r>
      <w:hyperlink w:anchor="Lbl43">
        <w:r>
          <w:rPr>
            <w:rStyle w:val="Style9"/>
            <w:rFonts w:ascii="Cambria;Times New Roman;serif" w:hAnsi="Cambria;Times New Roman;serif"/>
          </w:rPr>
          <w:t>43</w:t>
        </w:r>
      </w:hyperlink>
      <w:r>
        <w:rPr>
          <w:rFonts w:ascii="Cambria;Times New Roman;serif" w:hAnsi="Cambria;Times New Roman;serif"/>
        </w:rPr>
        <w:t xml:space="preserve"> настоящего Закона.</w:t>
      </w:r>
    </w:p>
    <w:p>
      <w:pPr>
        <w:pStyle w:val="Colont"/>
        <w:rPr>
          <w:rFonts w:ascii="Cambria;Times New Roman;serif" w:hAnsi="Cambria;Times New Roman;serif"/>
        </w:rPr>
      </w:pPr>
      <w:bookmarkStart w:id="658" w:name="Lbl46"/>
      <w:bookmarkEnd w:id="658"/>
      <w:r>
        <w:rPr>
          <w:rFonts w:ascii="Cambria;Times New Roman;serif" w:hAnsi="Cambria;Times New Roman;serif"/>
        </w:rPr>
        <w:t>Статья 46</w:t>
      </w:r>
    </w:p>
    <w:p>
      <w:pPr>
        <w:pStyle w:val="Article"/>
        <w:rPr>
          <w:rFonts w:ascii="Cambria;Times New Roman;serif" w:hAnsi="Cambria;Times New Roman;serif"/>
        </w:rPr>
      </w:pPr>
      <w:r>
        <w:rPr>
          <w:rStyle w:val="Style11"/>
          <w:rFonts w:ascii="Cambria;Times New Roman;serif" w:hAnsi="Cambria;Times New Roman;serif"/>
        </w:rPr>
        <w:t>Статья 46.</w:t>
      </w:r>
      <w:r>
        <w:rPr>
          <w:rFonts w:ascii="Cambria;Times New Roman;serif" w:hAnsi="Cambria;Times New Roman;serif"/>
        </w:rPr>
        <w:t xml:space="preserve"> Ограничения при проведении предвыборной агитации</w:t>
      </w:r>
    </w:p>
    <w:p>
      <w:pPr>
        <w:pStyle w:val="Style14"/>
        <w:rPr>
          <w:rFonts w:ascii="Cambria;Times New Roman;serif" w:hAnsi="Cambria;Times New Roman;serif"/>
        </w:rPr>
      </w:pPr>
      <w:bookmarkStart w:id="659" w:name="Lbl4601"/>
      <w:bookmarkEnd w:id="659"/>
      <w:r>
        <w:rPr>
          <w:rStyle w:val="Style11"/>
          <w:rFonts w:ascii="Cambria;Times New Roman;serif" w:hAnsi="Cambria;Times New Roman;serif"/>
        </w:rPr>
        <w:t>1.</w:t>
      </w:r>
      <w:r>
        <w:rPr>
          <w:rFonts w:ascii="Cambria;Times New Roman;serif" w:hAnsi="Cambria;Times New Roman;serif"/>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 года №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14"/>
        <w:rPr>
          <w:rFonts w:ascii="Cambria;Times New Roman;serif" w:hAnsi="Cambria;Times New Roman;serif"/>
        </w:rPr>
      </w:pPr>
      <w:bookmarkStart w:id="660" w:name="Lbl4602"/>
      <w:bookmarkEnd w:id="660"/>
      <w:r>
        <w:rPr>
          <w:rStyle w:val="Style11"/>
          <w:rFonts w:ascii="Cambria;Times New Roman;serif" w:hAnsi="Cambria;Times New Roman;serif"/>
        </w:rPr>
        <w:t>2.</w:t>
      </w:r>
      <w:r>
        <w:rPr>
          <w:rFonts w:ascii="Cambria;Times New Roman;serif" w:hAnsi="Cambria;Times New Roman;serif"/>
        </w:rPr>
        <w:t xml:space="preserve"> При проведении предвыборной агитации также не допускается злоупотребление свободой массовой информации в иных, чем указанные в </w:t>
      </w:r>
      <w:hyperlink w:anchor="Lbl46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Style14"/>
        <w:rPr>
          <w:rFonts w:ascii="Cambria;Times New Roman;serif" w:hAnsi="Cambria;Times New Roman;serif"/>
        </w:rPr>
      </w:pPr>
      <w:bookmarkStart w:id="661" w:name="Lbl4603"/>
      <w:bookmarkEnd w:id="661"/>
      <w:r>
        <w:rPr>
          <w:rStyle w:val="Style11"/>
          <w:rFonts w:ascii="Cambria;Times New Roman;serif" w:hAnsi="Cambria;Times New Roman;serif"/>
        </w:rPr>
        <w:t>3.</w:t>
      </w:r>
      <w:r>
        <w:rPr>
          <w:rFonts w:ascii="Cambria;Times New Roman;serif" w:hAnsi="Cambria;Times New Roman;serif"/>
        </w:rPr>
        <w:t xml:space="preserve">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Style14"/>
        <w:rPr>
          <w:rFonts w:ascii="Cambria;Times New Roman;serif" w:hAnsi="Cambria;Times New Roman;serif"/>
        </w:rPr>
      </w:pPr>
      <w:bookmarkStart w:id="662" w:name="Lbl4604"/>
      <w:bookmarkEnd w:id="662"/>
      <w:r>
        <w:rPr>
          <w:rStyle w:val="Style11"/>
          <w:rFonts w:ascii="Cambria;Times New Roman;serif" w:hAnsi="Cambria;Times New Roman;serif"/>
        </w:rPr>
        <w:t>4.</w:t>
      </w:r>
      <w:r>
        <w:rPr>
          <w:rFonts w:ascii="Cambria;Times New Roman;serif" w:hAnsi="Cambria;Times New Roman;serif"/>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Style14"/>
        <w:rPr>
          <w:rFonts w:ascii="Cambria;Times New Roman;serif" w:hAnsi="Cambria;Times New Roman;serif"/>
        </w:rPr>
      </w:pPr>
      <w:bookmarkStart w:id="663" w:name="Lbl4605"/>
      <w:bookmarkEnd w:id="663"/>
      <w:r>
        <w:rPr>
          <w:rStyle w:val="Style11"/>
          <w:rFonts w:ascii="Cambria;Times New Roman;serif" w:hAnsi="Cambria;Times New Roman;serif"/>
        </w:rPr>
        <w:t>5.</w:t>
      </w:r>
      <w:r>
        <w:rPr>
          <w:rFonts w:ascii="Cambria;Times New Roman;serif" w:hAnsi="Cambria;Times New Roman;serif"/>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14"/>
        <w:rPr>
          <w:rFonts w:ascii="Cambria;Times New Roman;serif" w:hAnsi="Cambria;Times New Roman;serif"/>
        </w:rPr>
      </w:pPr>
      <w:bookmarkStart w:id="664" w:name="Lbl4606"/>
      <w:bookmarkEnd w:id="664"/>
      <w:r>
        <w:rPr>
          <w:rStyle w:val="Style11"/>
          <w:rFonts w:ascii="Cambria;Times New Roman;serif" w:hAnsi="Cambria;Times New Roman;serif"/>
        </w:rPr>
        <w:t>6.</w:t>
      </w:r>
      <w:r>
        <w:rPr>
          <w:rFonts w:ascii="Cambria;Times New Roman;serif" w:hAnsi="Cambria;Times New Roman;serif"/>
        </w:rPr>
        <w:t xml:space="preserve">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или по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Style14"/>
        <w:rPr>
          <w:rFonts w:ascii="Cambria;Times New Roman;serif" w:hAnsi="Cambria;Times New Roman;serif"/>
        </w:rPr>
      </w:pPr>
      <w:bookmarkStart w:id="665" w:name="Lbl4607"/>
      <w:bookmarkEnd w:id="665"/>
      <w:r>
        <w:rPr>
          <w:rStyle w:val="Style11"/>
          <w:rFonts w:ascii="Cambria;Times New Roman;serif" w:hAnsi="Cambria;Times New Roman;serif"/>
        </w:rPr>
        <w:t>7.</w:t>
      </w:r>
      <w:r>
        <w:rPr>
          <w:rFonts w:ascii="Cambria;Times New Roman;serif" w:hAnsi="Cambria;Times New Roman;serif"/>
        </w:rPr>
        <w:t xml:space="preserve"> Агитационные материалы не могут содержать коммерческую рекламу.</w:t>
      </w:r>
    </w:p>
    <w:p>
      <w:pPr>
        <w:pStyle w:val="Style14"/>
        <w:rPr>
          <w:rFonts w:ascii="Cambria;Times New Roman;serif" w:hAnsi="Cambria;Times New Roman;serif"/>
        </w:rPr>
      </w:pPr>
      <w:bookmarkStart w:id="666" w:name="Lbl4608"/>
      <w:bookmarkEnd w:id="666"/>
      <w:r>
        <w:rPr>
          <w:rStyle w:val="Style11"/>
          <w:rFonts w:ascii="Cambria;Times New Roman;serif" w:hAnsi="Cambria;Times New Roman;serif"/>
        </w:rPr>
        <w:t>8.</w:t>
      </w:r>
      <w:r>
        <w:rPr>
          <w:rFonts w:ascii="Cambria;Times New Roman;serif" w:hAnsi="Cambria;Times New Roman;serif"/>
        </w:rPr>
        <w:t xml:space="preserve">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Style14"/>
        <w:rPr>
          <w:rFonts w:ascii="Cambria;Times New Roman;serif" w:hAnsi="Cambria;Times New Roman;serif"/>
        </w:rPr>
      </w:pPr>
      <w:bookmarkStart w:id="667" w:name="Lbl46081"/>
      <w:bookmarkEnd w:id="667"/>
      <w:r>
        <w:rPr>
          <w:rStyle w:val="Style11"/>
          <w:rFonts w:ascii="Cambria;Times New Roman;serif" w:hAnsi="Cambria;Times New Roman;serif"/>
        </w:rPr>
        <w:t>1)</w:t>
      </w:r>
      <w:r>
        <w:rPr>
          <w:rFonts w:ascii="Cambria;Times New Roman;serif" w:hAnsi="Cambria;Times New Roman;serif"/>
        </w:rPr>
        <w:t xml:space="preserve"> распространения призывов голосовать против кандидата, кандидатов, списка кандидатов, списков кандидатов;</w:t>
      </w:r>
    </w:p>
    <w:p>
      <w:pPr>
        <w:pStyle w:val="Style14"/>
        <w:rPr>
          <w:rFonts w:ascii="Cambria;Times New Roman;serif" w:hAnsi="Cambria;Times New Roman;serif"/>
        </w:rPr>
      </w:pPr>
      <w:bookmarkStart w:id="668" w:name="Lbl46082"/>
      <w:bookmarkEnd w:id="668"/>
      <w:r>
        <w:rPr>
          <w:rStyle w:val="Style11"/>
          <w:rFonts w:ascii="Cambria;Times New Roman;serif" w:hAnsi="Cambria;Times New Roman;serif"/>
        </w:rPr>
        <w:t>2)</w:t>
      </w:r>
      <w:r>
        <w:rPr>
          <w:rFonts w:ascii="Cambria;Times New Roman;serif" w:hAnsi="Cambria;Times New Roman;serif"/>
        </w:rPr>
        <w:t xml:space="preserve">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Style14"/>
        <w:rPr>
          <w:rFonts w:ascii="Cambria;Times New Roman;serif" w:hAnsi="Cambria;Times New Roman;serif"/>
        </w:rPr>
      </w:pPr>
      <w:bookmarkStart w:id="669" w:name="Lbl46083"/>
      <w:bookmarkEnd w:id="669"/>
      <w:r>
        <w:rPr>
          <w:rStyle w:val="Style11"/>
          <w:rFonts w:ascii="Cambria;Times New Roman;serif" w:hAnsi="Cambria;Times New Roman;serif"/>
        </w:rPr>
        <w:t>3)</w:t>
      </w:r>
      <w:r>
        <w:rPr>
          <w:rFonts w:ascii="Cambria;Times New Roman;serif" w:hAnsi="Cambria;Times New Roman;serif"/>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14"/>
        <w:rPr>
          <w:rFonts w:ascii="Cambria;Times New Roman;serif" w:hAnsi="Cambria;Times New Roman;serif"/>
        </w:rPr>
      </w:pPr>
      <w:bookmarkStart w:id="670" w:name="Lbl46084"/>
      <w:bookmarkEnd w:id="670"/>
      <w:r>
        <w:rPr>
          <w:rStyle w:val="Style11"/>
          <w:rFonts w:ascii="Cambria;Times New Roman;serif" w:hAnsi="Cambria;Times New Roman;serif"/>
        </w:rPr>
        <w:t>4)</w:t>
      </w:r>
      <w:r>
        <w:rPr>
          <w:rFonts w:ascii="Cambria;Times New Roman;serif" w:hAnsi="Cambria;Times New Roman;serif"/>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Style14"/>
        <w:rPr>
          <w:rFonts w:ascii="Cambria;Times New Roman;serif" w:hAnsi="Cambria;Times New Roman;serif"/>
        </w:rPr>
      </w:pPr>
      <w:bookmarkStart w:id="671" w:name="Lbl4609"/>
      <w:bookmarkEnd w:id="671"/>
      <w:r>
        <w:rPr>
          <w:rStyle w:val="Style11"/>
          <w:rFonts w:ascii="Cambria;Times New Roman;serif" w:hAnsi="Cambria;Times New Roman;serif"/>
        </w:rPr>
        <w:t>9.</w:t>
      </w:r>
      <w:r>
        <w:rPr>
          <w:rFonts w:ascii="Cambria;Times New Roman;serif" w:hAnsi="Cambria;Times New Roman;serif"/>
        </w:rP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настоящим Законом бесплатного и платного эфирного времени, бесплатной и платной печатной площади.</w:t>
      </w:r>
    </w:p>
    <w:p>
      <w:pPr>
        <w:pStyle w:val="Style14"/>
        <w:rPr>
          <w:rFonts w:ascii="Cambria;Times New Roman;serif" w:hAnsi="Cambria;Times New Roman;serif"/>
        </w:rPr>
      </w:pPr>
      <w:bookmarkStart w:id="672" w:name="Lbl46010"/>
      <w:bookmarkEnd w:id="672"/>
      <w:r>
        <w:rPr>
          <w:rStyle w:val="Style11"/>
          <w:rFonts w:ascii="Cambria;Times New Roman;serif" w:hAnsi="Cambria;Times New Roman;serif"/>
        </w:rPr>
        <w:t>10.</w:t>
      </w:r>
      <w:r>
        <w:rPr>
          <w:rFonts w:ascii="Cambria;Times New Roman;serif" w:hAnsi="Cambria;Times New Roman;serif"/>
        </w:rPr>
        <w:t xml:space="preserve">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Style14"/>
        <w:rPr>
          <w:rFonts w:ascii="Cambria;Times New Roman;serif" w:hAnsi="Cambria;Times New Roman;serif"/>
        </w:rPr>
      </w:pPr>
      <w:bookmarkStart w:id="673" w:name="Lbl46011"/>
      <w:bookmarkEnd w:id="673"/>
      <w:r>
        <w:rPr>
          <w:rStyle w:val="Style11"/>
          <w:rFonts w:ascii="Cambria;Times New Roman;serif" w:hAnsi="Cambria;Times New Roman;serif"/>
        </w:rPr>
        <w:t>11.</w:t>
      </w:r>
      <w:r>
        <w:rPr>
          <w:rFonts w:ascii="Cambria;Times New Roman;serif" w:hAnsi="Cambria;Times New Roman;serif"/>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4503">
        <w:r>
          <w:rPr>
            <w:rStyle w:val="Style9"/>
            <w:rFonts w:ascii="Cambria;Times New Roman;serif" w:hAnsi="Cambria;Times New Roman;serif"/>
          </w:rPr>
          <w:t>частей 3 — 6</w:t>
        </w:r>
      </w:hyperlink>
      <w:r>
        <w:rPr>
          <w:rFonts w:ascii="Cambria;Times New Roman;serif" w:hAnsi="Cambria;Times New Roman;serif"/>
        </w:rPr>
        <w:t xml:space="preserve">, </w:t>
      </w:r>
      <w:hyperlink w:anchor="Lbl4508">
        <w:r>
          <w:rPr>
            <w:rStyle w:val="Style9"/>
            <w:rFonts w:ascii="Cambria;Times New Roman;serif" w:hAnsi="Cambria;Times New Roman;serif"/>
          </w:rPr>
          <w:t>8</w:t>
        </w:r>
      </w:hyperlink>
      <w:r>
        <w:rPr>
          <w:rFonts w:ascii="Cambria;Times New Roman;serif" w:hAnsi="Cambria;Times New Roman;serif"/>
        </w:rPr>
        <w:t xml:space="preserve"> и </w:t>
      </w:r>
      <w:hyperlink w:anchor="Lbl45010">
        <w:r>
          <w:rPr>
            <w:rStyle w:val="Style9"/>
            <w:rFonts w:ascii="Cambria;Times New Roman;serif" w:hAnsi="Cambria;Times New Roman;serif"/>
          </w:rPr>
          <w:t>10 статьи 45</w:t>
        </w:r>
      </w:hyperlink>
      <w:r>
        <w:rPr>
          <w:rFonts w:ascii="Cambria;Times New Roman;serif" w:hAnsi="Cambria;Times New Roman;serif"/>
        </w:rP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pPr>
        <w:pStyle w:val="Style14"/>
        <w:rPr>
          <w:rFonts w:ascii="Cambria;Times New Roman;serif" w:hAnsi="Cambria;Times New Roman;serif"/>
        </w:rPr>
      </w:pPr>
      <w:bookmarkStart w:id="674" w:name="Lbl46012"/>
      <w:bookmarkEnd w:id="674"/>
      <w:r>
        <w:rPr>
          <w:rStyle w:val="Style11"/>
          <w:rFonts w:ascii="Cambria;Times New Roman;serif" w:hAnsi="Cambria;Times New Roman;serif"/>
        </w:rPr>
        <w:t>12.</w:t>
      </w:r>
      <w:r>
        <w:rPr>
          <w:rFonts w:ascii="Cambria;Times New Roman;serif" w:hAnsi="Cambria;Times New Roman;serif"/>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pPr>
        <w:pStyle w:val="Colont"/>
        <w:rPr>
          <w:rFonts w:ascii="Cambria;Times New Roman;serif" w:hAnsi="Cambria;Times New Roman;serif"/>
        </w:rPr>
      </w:pPr>
      <w:bookmarkStart w:id="675" w:name="Lbl700"/>
      <w:bookmarkEnd w:id="675"/>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7. Финансирование выборов</w:t>
      </w:r>
    </w:p>
    <w:p>
      <w:pPr>
        <w:pStyle w:val="Colont"/>
        <w:rPr>
          <w:rFonts w:ascii="Cambria;Times New Roman;serif" w:hAnsi="Cambria;Times New Roman;serif"/>
        </w:rPr>
      </w:pPr>
      <w:bookmarkStart w:id="676" w:name="Lbl47"/>
      <w:bookmarkEnd w:id="676"/>
      <w:r>
        <w:rPr>
          <w:rFonts w:ascii="Cambria;Times New Roman;serif" w:hAnsi="Cambria;Times New Roman;serif"/>
        </w:rPr>
        <w:t>Статья 47</w:t>
      </w:r>
    </w:p>
    <w:p>
      <w:pPr>
        <w:pStyle w:val="Article"/>
        <w:rPr>
          <w:rFonts w:ascii="Cambria;Times New Roman;serif" w:hAnsi="Cambria;Times New Roman;serif"/>
        </w:rPr>
      </w:pPr>
      <w:r>
        <w:rPr>
          <w:rStyle w:val="Style11"/>
          <w:rFonts w:ascii="Cambria;Times New Roman;serif" w:hAnsi="Cambria;Times New Roman;serif"/>
        </w:rPr>
        <w:t>Статья 47.</w:t>
      </w:r>
      <w:r>
        <w:rPr>
          <w:rFonts w:ascii="Cambria;Times New Roman;serif" w:hAnsi="Cambria;Times New Roman;serif"/>
        </w:rPr>
        <w:t xml:space="preserve"> Финансовое обеспечение подготовки и проведения выборов</w:t>
      </w:r>
    </w:p>
    <w:p>
      <w:pPr>
        <w:pStyle w:val="Style14"/>
        <w:rPr>
          <w:rFonts w:ascii="Cambria;Times New Roman;serif" w:hAnsi="Cambria;Times New Roman;serif"/>
        </w:rPr>
      </w:pPr>
      <w:bookmarkStart w:id="677" w:name="Lbl4701"/>
      <w:bookmarkEnd w:id="677"/>
      <w:r>
        <w:rPr>
          <w:rStyle w:val="Style11"/>
          <w:rFonts w:ascii="Cambria;Times New Roman;serif" w:hAnsi="Cambria;Times New Roman;serif"/>
        </w:rPr>
        <w:t>1.</w:t>
      </w:r>
      <w:r>
        <w:rPr>
          <w:rFonts w:ascii="Cambria;Times New Roman;serif" w:hAnsi="Cambria;Times New Roman;serif"/>
        </w:rPr>
        <w:t xml:space="preserve">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pPr>
        <w:pStyle w:val="Style14"/>
        <w:rPr>
          <w:rFonts w:ascii="Cambria;Times New Roman;serif" w:hAnsi="Cambria;Times New Roman;serif"/>
        </w:rPr>
      </w:pPr>
      <w:bookmarkStart w:id="678" w:name="Lbl4702"/>
      <w:bookmarkEnd w:id="678"/>
      <w:r>
        <w:rPr>
          <w:rStyle w:val="Style11"/>
          <w:rFonts w:ascii="Cambria;Times New Roman;serif" w:hAnsi="Cambria;Times New Roman;serif"/>
        </w:rPr>
        <w:t>2.</w:t>
      </w:r>
      <w:r>
        <w:rPr>
          <w:rFonts w:ascii="Cambria;Times New Roman;serif" w:hAnsi="Cambria;Times New Roman;serif"/>
        </w:rPr>
        <w:t xml:space="preserve"> Главным распорядителем средств, предусмотренных в местном бюджете на проведение выборов, является избирательная комиссия, организующая выборы.</w:t>
      </w:r>
    </w:p>
    <w:p>
      <w:pPr>
        <w:pStyle w:val="Style14"/>
        <w:rPr>
          <w:rFonts w:ascii="Cambria;Times New Roman;serif" w:hAnsi="Cambria;Times New Roman;serif"/>
        </w:rPr>
      </w:pPr>
      <w:bookmarkStart w:id="679" w:name="Lbl4703"/>
      <w:bookmarkEnd w:id="679"/>
      <w:r>
        <w:rPr>
          <w:rStyle w:val="Style11"/>
          <w:rFonts w:ascii="Cambria;Times New Roman;serif" w:hAnsi="Cambria;Times New Roman;serif"/>
        </w:rPr>
        <w:t>3.</w:t>
      </w:r>
      <w:r>
        <w:rPr>
          <w:rFonts w:ascii="Cambria;Times New Roman;serif" w:hAnsi="Cambria;Times New Roman;serif"/>
        </w:rPr>
        <w:t xml:space="preserve"> Избирательная комиссия, организующая выборы, распределяет финансовые средства между нижестоящими избирательными комиссиями не позднее чем за 30 дней до дня голосования, а между участковыми избирательными комиссиями финансовые средства распределяются вышестоящей избирательной комиссией не позднее чем за 20 дней до дня голосования.</w:t>
      </w:r>
    </w:p>
    <w:p>
      <w:pPr>
        <w:pStyle w:val="Style14"/>
        <w:rPr>
          <w:rFonts w:ascii="Cambria;Times New Roman;serif" w:hAnsi="Cambria;Times New Roman;serif"/>
        </w:rPr>
      </w:pPr>
      <w:bookmarkStart w:id="680" w:name="Lbl4704"/>
      <w:bookmarkEnd w:id="680"/>
      <w:r>
        <w:rPr>
          <w:rStyle w:val="Style11"/>
          <w:rFonts w:ascii="Cambria;Times New Roman;serif" w:hAnsi="Cambria;Times New Roman;serif"/>
        </w:rPr>
        <w:t>4.</w:t>
      </w:r>
      <w:r>
        <w:rPr>
          <w:rFonts w:ascii="Cambria;Times New Roman;serif" w:hAnsi="Cambria;Times New Roman;serif"/>
        </w:rPr>
        <w:t xml:space="preserve">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Законом.</w:t>
      </w:r>
    </w:p>
    <w:p>
      <w:pPr>
        <w:pStyle w:val="Style221"/>
        <w:rPr>
          <w:rFonts w:ascii="Cambria;Times New Roman;serif" w:hAnsi="Cambria;Times New Roman;serif"/>
        </w:rPr>
      </w:pPr>
      <w:bookmarkStart w:id="681" w:name="Lbl4705"/>
      <w:bookmarkEnd w:id="681"/>
      <w:r>
        <w:rPr>
          <w:rFonts w:ascii="Cambria;Times New Roman;serif" w:hAnsi="Cambria;Times New Roman;serif"/>
        </w:rPr>
        <w:t>Законом Московской области от 3 февраля 2015 г. № 7/2015-ОЗ часть 5 статьи 47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5.</w:t>
      </w:r>
      <w:r>
        <w:rPr>
          <w:rFonts w:ascii="Cambria;Times New Roman;serif" w:hAnsi="Cambria;Times New Roman;serif"/>
        </w:rPr>
        <w:t xml:space="preserve"> Приобретение бюллетеней, используемых при проведении выборов, осуществляется избирательной комиссией, организующей выборы, в соответствии с Гражданским кодексом Российской Федерации.</w:t>
      </w:r>
    </w:p>
    <w:p>
      <w:pPr>
        <w:pStyle w:val="Style221"/>
        <w:rPr>
          <w:rFonts w:ascii="Cambria;Times New Roman;serif" w:hAnsi="Cambria;Times New Roman;serif"/>
        </w:rPr>
      </w:pPr>
      <w:bookmarkStart w:id="682" w:name="Lbl4706"/>
      <w:bookmarkEnd w:id="682"/>
      <w:r>
        <w:rPr>
          <w:rFonts w:ascii="Cambria;Times New Roman;serif" w:hAnsi="Cambria;Times New Roman;serif"/>
        </w:rPr>
        <w:t>Законом Московской области от 2 июня 2014 г. № 58/2014-ОЗ часть 6 статьи 47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6.</w:t>
      </w:r>
      <w:r>
        <w:rPr>
          <w:rFonts w:ascii="Cambria;Times New Roman;serif" w:hAnsi="Cambria;Times New Roman;serif"/>
        </w:rPr>
        <w:t xml:space="preserve">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pPr>
        <w:pStyle w:val="Colont"/>
        <w:rPr>
          <w:rFonts w:ascii="Cambria;Times New Roman;serif" w:hAnsi="Cambria;Times New Roman;serif"/>
        </w:rPr>
      </w:pPr>
      <w:bookmarkStart w:id="683" w:name="Lbl48"/>
      <w:bookmarkEnd w:id="683"/>
      <w:r>
        <w:rPr>
          <w:rFonts w:ascii="Cambria;Times New Roman;serif" w:hAnsi="Cambria;Times New Roman;serif"/>
        </w:rPr>
        <w:t>Статья 48</w:t>
      </w:r>
    </w:p>
    <w:p>
      <w:pPr>
        <w:pStyle w:val="Article"/>
        <w:rPr>
          <w:rFonts w:ascii="Cambria;Times New Roman;serif" w:hAnsi="Cambria;Times New Roman;serif"/>
        </w:rPr>
      </w:pPr>
      <w:r>
        <w:rPr>
          <w:rStyle w:val="Style11"/>
          <w:rFonts w:ascii="Cambria;Times New Roman;serif" w:hAnsi="Cambria;Times New Roman;serif"/>
        </w:rPr>
        <w:t>Статья 48.</w:t>
      </w:r>
      <w:r>
        <w:rPr>
          <w:rFonts w:ascii="Cambria;Times New Roman;serif" w:hAnsi="Cambria;Times New Roman;serif"/>
        </w:rPr>
        <w:t xml:space="preserve"> Финансовая отчетность избирательных комиссий</w:t>
      </w:r>
    </w:p>
    <w:p>
      <w:pPr>
        <w:pStyle w:val="Style14"/>
        <w:rPr>
          <w:rFonts w:ascii="Cambria;Times New Roman;serif" w:hAnsi="Cambria;Times New Roman;serif"/>
        </w:rPr>
      </w:pPr>
      <w:bookmarkStart w:id="684" w:name="Lbl4801"/>
      <w:bookmarkEnd w:id="684"/>
      <w:r>
        <w:rPr>
          <w:rStyle w:val="Style11"/>
          <w:rFonts w:ascii="Cambria;Times New Roman;serif" w:hAnsi="Cambria;Times New Roman;serif"/>
        </w:rPr>
        <w:t>1.</w:t>
      </w:r>
      <w:r>
        <w:rPr>
          <w:rFonts w:ascii="Cambria;Times New Roman;serif" w:hAnsi="Cambria;Times New Roman;serif"/>
        </w:rPr>
        <w:t xml:space="preserve"> Участковые избирательные комиссии представляют финансовые отчеты о расходовании средств, выделенных на подготовку и проведение выборов, в соответствующую вышестоящую избирательную комиссию не позднее чем через 10 дней со дня официального опубликования результатов выборов.</w:t>
      </w:r>
    </w:p>
    <w:p>
      <w:pPr>
        <w:pStyle w:val="Style14"/>
        <w:rPr>
          <w:rFonts w:ascii="Cambria;Times New Roman;serif" w:hAnsi="Cambria;Times New Roman;serif"/>
        </w:rPr>
      </w:pPr>
      <w:bookmarkStart w:id="685" w:name="Lbl4802"/>
      <w:bookmarkEnd w:id="685"/>
      <w:r>
        <w:rPr>
          <w:rStyle w:val="Style11"/>
          <w:rFonts w:ascii="Cambria;Times New Roman;serif" w:hAnsi="Cambria;Times New Roman;serif"/>
        </w:rPr>
        <w:t>2.</w:t>
      </w:r>
      <w:r>
        <w:rPr>
          <w:rFonts w:ascii="Cambria;Times New Roman;serif" w:hAnsi="Cambria;Times New Roman;serif"/>
        </w:rPr>
        <w:t xml:space="preserve"> Окружные избирательные комиссии представляют финансовые отчеты о расходовании средств, выделенных на подготовку и проведение выборов, в соответствующую вышестоящую избирательную комиссию не позднее чем через 20 дней со дня официального опубликования результатов выборов.</w:t>
      </w:r>
    </w:p>
    <w:p>
      <w:pPr>
        <w:pStyle w:val="Style14"/>
        <w:rPr>
          <w:rFonts w:ascii="Cambria;Times New Roman;serif" w:hAnsi="Cambria;Times New Roman;serif"/>
        </w:rPr>
      </w:pPr>
      <w:bookmarkStart w:id="686" w:name="Lbl4803"/>
      <w:bookmarkEnd w:id="686"/>
      <w:r>
        <w:rPr>
          <w:rStyle w:val="Style11"/>
          <w:rFonts w:ascii="Cambria;Times New Roman;serif" w:hAnsi="Cambria;Times New Roman;serif"/>
        </w:rPr>
        <w:t>3.</w:t>
      </w:r>
      <w:r>
        <w:rPr>
          <w:rFonts w:ascii="Cambria;Times New Roman;serif" w:hAnsi="Cambria;Times New Roman;serif"/>
        </w:rPr>
        <w:t xml:space="preserve"> Избирательная комиссия, организующая выборы, представляет финансовый отчет о расходовании средств, выделенных из местного бюджета на подготовку и проведение выборов, в Совет депутатов муниципального образования не позднее чем через два месяца со дня официального опубликования результатов выборов.</w:t>
      </w:r>
    </w:p>
    <w:p>
      <w:pPr>
        <w:pStyle w:val="Style14"/>
        <w:rPr>
          <w:rFonts w:ascii="Cambria;Times New Roman;serif" w:hAnsi="Cambria;Times New Roman;serif"/>
        </w:rPr>
      </w:pPr>
      <w:bookmarkStart w:id="687" w:name="Lbl4804"/>
      <w:bookmarkEnd w:id="687"/>
      <w:r>
        <w:rPr>
          <w:rStyle w:val="Style11"/>
          <w:rFonts w:ascii="Cambria;Times New Roman;serif" w:hAnsi="Cambria;Times New Roman;serif"/>
        </w:rPr>
        <w:t>4.</w:t>
      </w:r>
      <w:r>
        <w:rPr>
          <w:rFonts w:ascii="Cambria;Times New Roman;serif" w:hAnsi="Cambria;Times New Roman;serif"/>
        </w:rPr>
        <w:t xml:space="preserve"> Порядок открытия и ведения счетов, учета, отчетности и перечисления денежных средств, выделенных из местного бюджета избирательной комиссии, организующей выборы,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Московской области по согласованию с территориальным учреждением Центрального банка Российской Федерации по Московской области.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pPr>
        <w:pStyle w:val="Colont"/>
        <w:rPr>
          <w:rFonts w:ascii="Cambria;Times New Roman;serif" w:hAnsi="Cambria;Times New Roman;serif"/>
        </w:rPr>
      </w:pPr>
      <w:bookmarkStart w:id="688" w:name="Lbl49"/>
      <w:bookmarkEnd w:id="688"/>
      <w:r>
        <w:rPr>
          <w:rFonts w:ascii="Cambria;Times New Roman;serif" w:hAnsi="Cambria;Times New Roman;serif"/>
        </w:rPr>
        <w:t>Статья 49</w:t>
      </w:r>
    </w:p>
    <w:p>
      <w:pPr>
        <w:pStyle w:val="Article"/>
        <w:rPr>
          <w:rFonts w:ascii="Cambria;Times New Roman;serif" w:hAnsi="Cambria;Times New Roman;serif"/>
        </w:rPr>
      </w:pPr>
      <w:r>
        <w:rPr>
          <w:rStyle w:val="Style11"/>
          <w:rFonts w:ascii="Cambria;Times New Roman;serif" w:hAnsi="Cambria;Times New Roman;serif"/>
        </w:rPr>
        <w:t>Статья 49.</w:t>
      </w:r>
      <w:r>
        <w:rPr>
          <w:rFonts w:ascii="Cambria;Times New Roman;serif" w:hAnsi="Cambria;Times New Roman;serif"/>
        </w:rPr>
        <w:t xml:space="preserve"> Избирательные фонды, порядок их создания</w:t>
      </w:r>
    </w:p>
    <w:p>
      <w:pPr>
        <w:pStyle w:val="Style221"/>
        <w:rPr>
          <w:rFonts w:ascii="Cambria;Times New Roman;serif" w:hAnsi="Cambria;Times New Roman;serif"/>
        </w:rPr>
      </w:pPr>
      <w:bookmarkStart w:id="689" w:name="Lbl4901"/>
      <w:bookmarkEnd w:id="689"/>
      <w:r>
        <w:rPr>
          <w:rFonts w:ascii="Cambria;Times New Roman;serif" w:hAnsi="Cambria;Times New Roman;serif"/>
        </w:rPr>
        <w:t xml:space="preserve">Законом Московской области от 7 июня 2013 г. № 56/2013-ОЗ в часть 1 статьи 49 настоящего Закона внесены изменения, вступающие в силу со дня официального опубликования названного Закона, но не ранее </w:t>
      </w:r>
      <w:hyperlink w:anchor="Lbl7601">
        <w:r>
          <w:rPr>
            <w:rStyle w:val="Style9"/>
            <w:rFonts w:ascii="Cambria;Times New Roman;serif" w:hAnsi="Cambria;Times New Roman;serif"/>
          </w:rPr>
          <w:t>вступления в силу</w:t>
        </w:r>
      </w:hyperlink>
      <w:r>
        <w:rPr>
          <w:rFonts w:ascii="Cambria;Times New Roman;serif" w:hAnsi="Cambria;Times New Roman;serif"/>
        </w:rPr>
        <w:t xml:space="preserve"> настоящего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w:t>
      </w:r>
      <w:r>
        <w:rPr>
          <w:rFonts w:ascii="Cambria;Times New Roman;serif" w:hAnsi="Cambria;Times New Roman;serif"/>
        </w:rPr>
        <w:t xml:space="preserve"> Кандидаты обязаны создавать собственные избирательные фонды для финансирования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pPr>
        <w:pStyle w:val="Style14"/>
        <w:rPr>
          <w:rFonts w:ascii="Cambria;Times New Roman;serif" w:hAnsi="Cambria;Times New Roman;serif"/>
        </w:rPr>
      </w:pPr>
      <w:r>
        <w:rPr>
          <w:rFonts w:ascii="Cambria;Times New Roman;serif" w:hAnsi="Cambria;Times New Roman;serif"/>
        </w:rPr>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pPr>
        <w:pStyle w:val="Style14"/>
        <w:rPr>
          <w:rFonts w:ascii="Cambria;Times New Roman;serif" w:hAnsi="Cambria;Times New Roman;serif"/>
        </w:rPr>
      </w:pPr>
      <w:r>
        <w:rPr>
          <w:rFonts w:ascii="Cambria;Times New Roman;serif" w:hAnsi="Cambria;Times New Roman;serif"/>
        </w:rPr>
        <w:t>Избирательные объединения, выдвинувшие единые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pPr>
        <w:pStyle w:val="Style14"/>
        <w:rPr>
          <w:rFonts w:ascii="Cambria;Times New Roman;serif" w:hAnsi="Cambria;Times New Roman;serif"/>
        </w:rPr>
      </w:pPr>
      <w:bookmarkStart w:id="690" w:name="Lbl49014"/>
      <w:bookmarkEnd w:id="690"/>
      <w:r>
        <w:rPr>
          <w:rFonts w:ascii="Cambria;Times New Roman;serif" w:hAnsi="Cambria;Times New Roman;serif"/>
        </w:rP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pPr>
        <w:pStyle w:val="Style221"/>
        <w:rPr>
          <w:rFonts w:ascii="Cambria;Times New Roman;serif" w:hAnsi="Cambria;Times New Roman;serif"/>
        </w:rPr>
      </w:pPr>
      <w:bookmarkStart w:id="691" w:name="Lbl4902"/>
      <w:bookmarkEnd w:id="691"/>
      <w:r>
        <w:rPr>
          <w:rFonts w:ascii="Cambria;Times New Roman;serif" w:hAnsi="Cambria;Times New Roman;serif"/>
        </w:rPr>
        <w:t>Законом Московской области от 3 февраля 2015 г. № 7/2015-ОЗ в часть 2 статьи 49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91"/>
        <w:rPr>
          <w:rFonts w:ascii="Cambria;Times New Roman;serif" w:hAnsi="Cambria;Times New Roman;serif"/>
        </w:rPr>
      </w:pPr>
      <w:r>
        <w:rPr>
          <w:rFonts w:ascii="Cambria;Times New Roman;serif" w:hAnsi="Cambria;Times New Roman;serif"/>
        </w:rPr>
        <w:t>Часть 2 статьи 49 настоящего Закона применяется к правоотношениям, возникшим в связи с проведением выборов, назначенных после дня вступления в силу Закона Московской области от 2 июня 2014 г. № 58/2014-ОЗ</w:t>
      </w:r>
    </w:p>
    <w:p>
      <w:pPr>
        <w:pStyle w:val="Style14"/>
        <w:rPr>
          <w:rFonts w:ascii="Cambria;Times New Roman;serif" w:hAnsi="Cambria;Times New Roman;serif"/>
        </w:rPr>
      </w:pPr>
      <w:r>
        <w:rPr>
          <w:rStyle w:val="Style11"/>
          <w:rFonts w:ascii="Cambria;Times New Roman;serif" w:hAnsi="Cambria;Times New Roman;serif"/>
        </w:rPr>
        <w:t>2.</w:t>
      </w:r>
      <w:r>
        <w:rPr>
          <w:rFonts w:ascii="Cambria;Times New Roman;serif" w:hAnsi="Cambria;Times New Roman;serif"/>
        </w:rPr>
        <w:t xml:space="preserve">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соответствующего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pPr>
        <w:pStyle w:val="Style14"/>
        <w:rPr>
          <w:rFonts w:ascii="Cambria;Times New Roman;serif" w:hAnsi="Cambria;Times New Roman;serif"/>
        </w:rPr>
      </w:pPr>
      <w:bookmarkStart w:id="692" w:name="Lbl49022"/>
      <w:bookmarkEnd w:id="692"/>
      <w:r>
        <w:rPr>
          <w:rFonts w:ascii="Cambria;Times New Roman;serif" w:hAnsi="Cambria;Times New Roman;serif"/>
        </w:rPr>
        <w:t>Порядок открытия, ведения и закрытия указанных счетов устанавливается Избирательной комиссией Московской области по согласованию с территориальным учреждением Центрального банка Российской Федерации по Московской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соответствующей избирательной комиссией.</w:t>
      </w:r>
    </w:p>
    <w:p>
      <w:pPr>
        <w:pStyle w:val="Style14"/>
        <w:rPr>
          <w:rFonts w:ascii="Cambria;Times New Roman;serif" w:hAnsi="Cambria;Times New Roman;serif"/>
        </w:rPr>
      </w:pPr>
      <w:bookmarkStart w:id="693" w:name="Lbl49023"/>
      <w:bookmarkEnd w:id="693"/>
      <w:r>
        <w:rPr>
          <w:rFonts w:ascii="Cambria;Times New Roman;serif" w:hAnsi="Cambria;Times New Roman;serif"/>
        </w:rPr>
        <w:t>На выборах депутатов Советов депутатов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pPr>
        <w:pStyle w:val="Style221"/>
        <w:rPr>
          <w:rFonts w:ascii="Cambria;Times New Roman;serif" w:hAnsi="Cambria;Times New Roman;serif"/>
        </w:rPr>
      </w:pPr>
      <w:bookmarkStart w:id="694" w:name="Lbl49021"/>
      <w:bookmarkEnd w:id="694"/>
      <w:r>
        <w:rPr>
          <w:rFonts w:ascii="Cambria;Times New Roman;serif" w:hAnsi="Cambria;Times New Roman;serif"/>
        </w:rPr>
        <w:t>Законом Московской области от 3 февраля 2015 г. № 7/2015-ОЗ статья 49 настоящего Закона дополнена частью 2.1, вступающей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1"/>
          <w:rFonts w:ascii="Cambria;Times New Roman;serif" w:hAnsi="Cambria;Times New Roman;serif"/>
        </w:rPr>
        <w:t>2.1.</w:t>
      </w:r>
      <w:r>
        <w:rPr>
          <w:rFonts w:ascii="Cambria;Times New Roman;serif" w:hAnsi="Cambria;Times New Roman;serif"/>
        </w:rPr>
        <w:t xml:space="preserve"> Сведения о поступлении средств на специальный избирательный счет и расходовании этих средств размещаются Избирательной комиссией Московской области на ее официальном сайте в информационно-телекоммуникационной сети «Интернет». При проведении выборов обязательному размещению подлежат сведения:</w:t>
      </w:r>
    </w:p>
    <w:p>
      <w:pPr>
        <w:pStyle w:val="Style14"/>
        <w:rPr>
          <w:rFonts w:ascii="Cambria;Times New Roman;serif" w:hAnsi="Cambria;Times New Roman;serif"/>
        </w:rPr>
      </w:pPr>
      <w:bookmarkStart w:id="695" w:name="Lbl49211"/>
      <w:bookmarkEnd w:id="695"/>
      <w:r>
        <w:rPr>
          <w:rStyle w:val="Style11"/>
          <w:rFonts w:ascii="Cambria;Times New Roman;serif" w:hAnsi="Cambria;Times New Roman;serif"/>
        </w:rPr>
        <w:t>1)</w:t>
      </w:r>
      <w:r>
        <w:rPr>
          <w:rFonts w:ascii="Cambria;Times New Roman;serif" w:hAnsi="Cambria;Times New Roman;serif"/>
        </w:rPr>
        <w:t xml:space="preserve">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Style14"/>
        <w:rPr>
          <w:rFonts w:ascii="Cambria;Times New Roman;serif" w:hAnsi="Cambria;Times New Roman;serif"/>
        </w:rPr>
      </w:pPr>
      <w:bookmarkStart w:id="696" w:name="Lbl49212"/>
      <w:bookmarkEnd w:id="696"/>
      <w:r>
        <w:rPr>
          <w:rStyle w:val="Style11"/>
          <w:rFonts w:ascii="Cambria;Times New Roman;serif" w:hAnsi="Cambria;Times New Roman;serif"/>
        </w:rPr>
        <w:t>2)</w:t>
      </w:r>
      <w:r>
        <w:rPr>
          <w:rFonts w:ascii="Cambria;Times New Roman;serif" w:hAnsi="Cambria;Times New Roman;serif"/>
        </w:rPr>
        <w:t xml:space="preserve"> о юридических лицах, перечисливших в соответствующий избирательный фонд добровольные пожертвования в сумме, превышающей 25 тысяч рублей;</w:t>
      </w:r>
    </w:p>
    <w:p>
      <w:pPr>
        <w:pStyle w:val="Style14"/>
        <w:rPr>
          <w:rFonts w:ascii="Cambria;Times New Roman;serif" w:hAnsi="Cambria;Times New Roman;serif"/>
        </w:rPr>
      </w:pPr>
      <w:bookmarkStart w:id="697" w:name="Lbl49213"/>
      <w:bookmarkEnd w:id="697"/>
      <w:r>
        <w:rPr>
          <w:rStyle w:val="Style11"/>
          <w:rFonts w:ascii="Cambria;Times New Roman;serif" w:hAnsi="Cambria;Times New Roman;serif"/>
        </w:rPr>
        <w:t>3)</w:t>
      </w:r>
      <w:r>
        <w:rPr>
          <w:rFonts w:ascii="Cambria;Times New Roman;serif" w:hAnsi="Cambria;Times New Roman;serif"/>
        </w:rPr>
        <w:t xml:space="preserve"> о количестве граждан, внесших в соответствующий избирательный фонд добровольные пожертвования в сумме, превышающей 20 тысяч рублей;</w:t>
      </w:r>
    </w:p>
    <w:p>
      <w:pPr>
        <w:pStyle w:val="Style14"/>
        <w:rPr>
          <w:rFonts w:ascii="Cambria;Times New Roman;serif" w:hAnsi="Cambria;Times New Roman;serif"/>
        </w:rPr>
      </w:pPr>
      <w:bookmarkStart w:id="698" w:name="Lbl49214"/>
      <w:bookmarkEnd w:id="698"/>
      <w:r>
        <w:rPr>
          <w:rStyle w:val="Style11"/>
          <w:rFonts w:ascii="Cambria;Times New Roman;serif" w:hAnsi="Cambria;Times New Roman;serif"/>
        </w:rPr>
        <w:t>4)</w:t>
      </w:r>
      <w:r>
        <w:rPr>
          <w:rFonts w:ascii="Cambria;Times New Roman;serif" w:hAnsi="Cambria;Times New Roman;serif"/>
        </w:rPr>
        <w:t xml:space="preserve"> о средствах, возвращенных жертвователям из соответствующего избирательного фонда, в том числе об основаниях возврата;</w:t>
      </w:r>
    </w:p>
    <w:p>
      <w:pPr>
        <w:pStyle w:val="Style14"/>
        <w:rPr>
          <w:rFonts w:ascii="Cambria;Times New Roman;serif" w:hAnsi="Cambria;Times New Roman;serif"/>
        </w:rPr>
      </w:pPr>
      <w:bookmarkStart w:id="699" w:name="Lbl49215"/>
      <w:bookmarkEnd w:id="699"/>
      <w:r>
        <w:rPr>
          <w:rStyle w:val="Style11"/>
          <w:rFonts w:ascii="Cambria;Times New Roman;serif" w:hAnsi="Cambria;Times New Roman;serif"/>
        </w:rPr>
        <w:t>5)</w:t>
      </w:r>
      <w:r>
        <w:rPr>
          <w:rFonts w:ascii="Cambria;Times New Roman;serif" w:hAnsi="Cambria;Times New Roman;serif"/>
        </w:rPr>
        <w:t xml:space="preserve"> об общей сумме средств, поступивших в соответствующий избирательный фонд, и об общей сумме израсходованных средств.</w:t>
      </w:r>
    </w:p>
    <w:p>
      <w:pPr>
        <w:pStyle w:val="Style221"/>
        <w:rPr>
          <w:rFonts w:ascii="Cambria;Times New Roman;serif" w:hAnsi="Cambria;Times New Roman;serif"/>
        </w:rPr>
      </w:pPr>
      <w:bookmarkStart w:id="700" w:name="Lbl4922"/>
      <w:bookmarkEnd w:id="700"/>
      <w:r>
        <w:rPr>
          <w:rFonts w:ascii="Cambria;Times New Roman;serif" w:hAnsi="Cambria;Times New Roman;serif"/>
        </w:rPr>
        <w:t>Законом Московской области от 3 февраля 2015 г. № 7/2015-ОЗ статья 49 настоящего Закона дополнена частью 2.2, вступающей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1"/>
          <w:rFonts w:ascii="Cambria;Times New Roman;serif" w:hAnsi="Cambria;Times New Roman;serif"/>
        </w:rPr>
        <w:t>2.2.</w:t>
      </w:r>
      <w:r>
        <w:rPr>
          <w:rFonts w:ascii="Cambria;Times New Roman;serif" w:hAnsi="Cambria;Times New Roman;serif"/>
        </w:rPr>
        <w:t xml:space="preserve"> При проведении выборов размещение сведений, указанных в </w:t>
      </w:r>
      <w:hyperlink w:anchor="Lbl49021">
        <w:r>
          <w:rPr>
            <w:rStyle w:val="Style9"/>
            <w:rFonts w:ascii="Cambria;Times New Roman;serif" w:hAnsi="Cambria;Times New Roman;serif"/>
          </w:rPr>
          <w:t>части 2.1</w:t>
        </w:r>
      </w:hyperlink>
      <w:r>
        <w:rPr>
          <w:rFonts w:ascii="Cambria;Times New Roman;serif" w:hAnsi="Cambria;Times New Roman;serif"/>
        </w:rPr>
        <w:t xml:space="preserve"> настоящей статьи, осуществляется в объеме, определяемом Избирательной комиссией Московской области.</w:t>
      </w:r>
    </w:p>
    <w:p>
      <w:pPr>
        <w:pStyle w:val="Style14"/>
        <w:rPr>
          <w:rFonts w:ascii="Cambria;Times New Roman;serif" w:hAnsi="Cambria;Times New Roman;serif"/>
        </w:rPr>
      </w:pPr>
      <w:bookmarkStart w:id="701" w:name="Lbl4903"/>
      <w:bookmarkEnd w:id="701"/>
      <w:r>
        <w:rPr>
          <w:rStyle w:val="Style11"/>
          <w:rFonts w:ascii="Cambria;Times New Roman;serif" w:hAnsi="Cambria;Times New Roman;serif"/>
        </w:rPr>
        <w:t>3.</w:t>
      </w:r>
      <w:r>
        <w:rPr>
          <w:rFonts w:ascii="Cambria;Times New Roman;serif" w:hAnsi="Cambria;Times New Roman;serif"/>
        </w:rPr>
        <w:t xml:space="preserve"> Избирательные фонды кандидатов могут создаваться за счет:</w:t>
      </w:r>
    </w:p>
    <w:p>
      <w:pPr>
        <w:pStyle w:val="Style14"/>
        <w:rPr>
          <w:rFonts w:ascii="Cambria;Times New Roman;serif" w:hAnsi="Cambria;Times New Roman;serif"/>
        </w:rPr>
      </w:pPr>
      <w:bookmarkStart w:id="702" w:name="Lbl49031"/>
      <w:bookmarkEnd w:id="702"/>
      <w:r>
        <w:rPr>
          <w:rStyle w:val="Style11"/>
          <w:rFonts w:ascii="Cambria;Times New Roman;serif" w:hAnsi="Cambria;Times New Roman;serif"/>
        </w:rPr>
        <w:t>1)</w:t>
      </w:r>
      <w:r>
        <w:rPr>
          <w:rFonts w:ascii="Cambria;Times New Roman;serif" w:hAnsi="Cambria;Times New Roman;serif"/>
        </w:rPr>
        <w:t xml:space="preserve"> собственных средств кандидата, которые в совокупности не могут превышать 15 процентов от предельной суммы всех расходов из средств избирательного фонда кандидата, установленной в соответствии с настоящим Законом;</w:t>
      </w:r>
    </w:p>
    <w:p>
      <w:pPr>
        <w:pStyle w:val="Style14"/>
        <w:rPr>
          <w:rFonts w:ascii="Cambria;Times New Roman;serif" w:hAnsi="Cambria;Times New Roman;serif"/>
        </w:rPr>
      </w:pPr>
      <w:bookmarkStart w:id="703" w:name="Lbl49032"/>
      <w:bookmarkEnd w:id="703"/>
      <w:r>
        <w:rPr>
          <w:rStyle w:val="Style11"/>
          <w:rFonts w:ascii="Cambria;Times New Roman;serif" w:hAnsi="Cambria;Times New Roman;serif"/>
        </w:rPr>
        <w:t>2)</w:t>
      </w:r>
      <w:r>
        <w:rPr>
          <w:rFonts w:ascii="Cambria;Times New Roman;serif" w:hAnsi="Cambria;Times New Roman;serif"/>
        </w:rPr>
        <w:t xml:space="preserve">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pPr>
        <w:pStyle w:val="Style14"/>
        <w:rPr>
          <w:rFonts w:ascii="Cambria;Times New Roman;serif" w:hAnsi="Cambria;Times New Roman;serif"/>
        </w:rPr>
      </w:pPr>
      <w:bookmarkStart w:id="704" w:name="Lbl49033"/>
      <w:bookmarkEnd w:id="704"/>
      <w:r>
        <w:rPr>
          <w:rStyle w:val="Style11"/>
          <w:rFonts w:ascii="Cambria;Times New Roman;serif" w:hAnsi="Cambria;Times New Roman;serif"/>
        </w:rPr>
        <w:t>3)</w:t>
      </w:r>
      <w:r>
        <w:rPr>
          <w:rFonts w:ascii="Cambria;Times New Roman;serif" w:hAnsi="Cambria;Times New Roman;serif"/>
        </w:rPr>
        <w:t xml:space="preserve"> добровольных пожертвований граждан и юридических лиц в размере, не превышающем соответственно 10 процентов и 20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pPr>
        <w:pStyle w:val="Style14"/>
        <w:rPr>
          <w:rFonts w:ascii="Cambria;Times New Roman;serif" w:hAnsi="Cambria;Times New Roman;serif"/>
        </w:rPr>
      </w:pPr>
      <w:bookmarkStart w:id="705" w:name="Lbl4904"/>
      <w:bookmarkEnd w:id="705"/>
      <w:r>
        <w:rPr>
          <w:rStyle w:val="Style11"/>
          <w:rFonts w:ascii="Cambria;Times New Roman;serif" w:hAnsi="Cambria;Times New Roman;serif"/>
        </w:rPr>
        <w:t>4.</w:t>
      </w:r>
      <w:r>
        <w:rPr>
          <w:rFonts w:ascii="Cambria;Times New Roman;serif" w:hAnsi="Cambria;Times New Roman;serif"/>
        </w:rPr>
        <w:t xml:space="preserve"> Избирательные фонды избирательных объединений могут создаваться за счет:</w:t>
      </w:r>
    </w:p>
    <w:p>
      <w:pPr>
        <w:pStyle w:val="Style14"/>
        <w:rPr>
          <w:rFonts w:ascii="Cambria;Times New Roman;serif" w:hAnsi="Cambria;Times New Roman;serif"/>
        </w:rPr>
      </w:pPr>
      <w:bookmarkStart w:id="706" w:name="Lbl49041"/>
      <w:bookmarkEnd w:id="706"/>
      <w:r>
        <w:rPr>
          <w:rStyle w:val="Style11"/>
          <w:rFonts w:ascii="Cambria;Times New Roman;serif" w:hAnsi="Cambria;Times New Roman;serif"/>
        </w:rPr>
        <w:t>1)</w:t>
      </w:r>
      <w:r>
        <w:rPr>
          <w:rFonts w:ascii="Cambria;Times New Roman;serif" w:hAnsi="Cambria;Times New Roman;serif"/>
        </w:rPr>
        <w:t xml:space="preserve"> собственных средств избирательного объединения, которые в совокупности не могут превышать 20 процентов от установленной в соответствии с настоящим Законом предельной суммы всех расходов из средств избирательного фонда избирательного объединения;</w:t>
      </w:r>
    </w:p>
    <w:p>
      <w:pPr>
        <w:pStyle w:val="Style14"/>
        <w:rPr>
          <w:rFonts w:ascii="Cambria;Times New Roman;serif" w:hAnsi="Cambria;Times New Roman;serif"/>
        </w:rPr>
      </w:pPr>
      <w:bookmarkStart w:id="707" w:name="Lbl49042"/>
      <w:bookmarkEnd w:id="707"/>
      <w:r>
        <w:rPr>
          <w:rStyle w:val="Style11"/>
          <w:rFonts w:ascii="Cambria;Times New Roman;serif" w:hAnsi="Cambria;Times New Roman;serif"/>
        </w:rPr>
        <w:t>2)</w:t>
      </w:r>
      <w:r>
        <w:rPr>
          <w:rFonts w:ascii="Cambria;Times New Roman;serif" w:hAnsi="Cambria;Times New Roman;serif"/>
        </w:rPr>
        <w:t xml:space="preserve">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1 и 10 процентов от установленной в соответствии с настоящим Законом предельной суммы всех расходов из средств избирательного фонда избирательного объединения.</w:t>
      </w:r>
    </w:p>
    <w:p>
      <w:pPr>
        <w:pStyle w:val="Style221"/>
        <w:rPr>
          <w:rFonts w:ascii="Cambria;Times New Roman;serif" w:hAnsi="Cambria;Times New Roman;serif"/>
        </w:rPr>
      </w:pPr>
      <w:bookmarkStart w:id="708" w:name="Lbl4905"/>
      <w:bookmarkEnd w:id="708"/>
      <w:r>
        <w:rPr>
          <w:rFonts w:ascii="Cambria;Times New Roman;serif" w:hAnsi="Cambria;Times New Roman;serif"/>
        </w:rPr>
        <w:t xml:space="preserve">Законом Московской области от 7 июня 2013 г. № 56/2013-ОЗ часть 5 статьи 49 настоящего Закона изложена в новой редакции, вступающей в силу со дня официального опубликования названного Закона, но не ранее </w:t>
      </w:r>
      <w:hyperlink w:anchor="Lbl7601">
        <w:r>
          <w:rPr>
            <w:rStyle w:val="Style9"/>
            <w:rFonts w:ascii="Cambria;Times New Roman;serif" w:hAnsi="Cambria;Times New Roman;serif"/>
          </w:rPr>
          <w:t>вступления в силу</w:t>
        </w:r>
      </w:hyperlink>
      <w:r>
        <w:rPr>
          <w:rFonts w:ascii="Cambria;Times New Roman;serif" w:hAnsi="Cambria;Times New Roman;serif"/>
        </w:rPr>
        <w:t xml:space="preserve"> настоящего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5.</w:t>
      </w:r>
      <w:r>
        <w:rPr>
          <w:rFonts w:ascii="Cambria;Times New Roman;serif" w:hAnsi="Cambria;Times New Roman;serif"/>
        </w:rPr>
        <w:t xml:space="preserve"> Предельная сумма всех расходов кандидата из средств его избирательного фонда при проведении выборов депутатов Совета депутатов при численности избирателей до 50 001 не может превышать одного миллиона рублей.</w:t>
      </w:r>
    </w:p>
    <w:p>
      <w:pPr>
        <w:pStyle w:val="Style14"/>
        <w:rPr>
          <w:rFonts w:ascii="Cambria;Times New Roman;serif" w:hAnsi="Cambria;Times New Roman;serif"/>
        </w:rPr>
      </w:pPr>
      <w:r>
        <w:rPr>
          <w:rFonts w:ascii="Cambria;Times New Roman;serif" w:hAnsi="Cambria;Times New Roman;serif"/>
        </w:rPr>
        <w:t>Предельная сумма всех расходов кандидата из средств его избирательного фонда при проведении выборов депутатов Совета депутатов при численности избирателей от 50 001 до 100 001 не может превышать пяти миллионов рублей.</w:t>
      </w:r>
    </w:p>
    <w:p>
      <w:pPr>
        <w:pStyle w:val="Style14"/>
        <w:rPr>
          <w:rFonts w:ascii="Cambria;Times New Roman;serif" w:hAnsi="Cambria;Times New Roman;serif"/>
        </w:rPr>
      </w:pPr>
      <w:r>
        <w:rPr>
          <w:rFonts w:ascii="Cambria;Times New Roman;serif" w:hAnsi="Cambria;Times New Roman;serif"/>
        </w:rPr>
        <w:t>Предельная сумма всех расходов кандидата из средств его избирательного фонда при проведении выборов депутатов Совета депутатов при численности избирателей свыше 100 001 не может превышать десяти миллионов рублей.</w:t>
      </w:r>
    </w:p>
    <w:p>
      <w:pPr>
        <w:pStyle w:val="Style14"/>
        <w:rPr>
          <w:rFonts w:ascii="Cambria;Times New Roman;serif" w:hAnsi="Cambria;Times New Roman;serif"/>
        </w:rPr>
      </w:pPr>
      <w:r>
        <w:rPr>
          <w:rFonts w:ascii="Cambria;Times New Roman;serif" w:hAnsi="Cambria;Times New Roman;serif"/>
        </w:rPr>
        <w:t>Предельная сумма всех расходов из средств избирательного фонда избирательного объединения при проведении выборов депутатов Совета депутатов при численности избирателей до 50 001 не может превышать пяти миллионов рублей.</w:t>
      </w:r>
    </w:p>
    <w:p>
      <w:pPr>
        <w:pStyle w:val="Style14"/>
        <w:rPr>
          <w:rFonts w:ascii="Cambria;Times New Roman;serif" w:hAnsi="Cambria;Times New Roman;serif"/>
        </w:rPr>
      </w:pPr>
      <w:r>
        <w:rPr>
          <w:rFonts w:ascii="Cambria;Times New Roman;serif" w:hAnsi="Cambria;Times New Roman;serif"/>
        </w:rPr>
        <w:t>Предельная сумма всех расходов из средств избирательного фонда избирательного объединения при проведении выборов депутатов Совета депутатов при численности избирателей от 50 001 до 100 001 не может превышать десяти миллионов рублей.</w:t>
      </w:r>
    </w:p>
    <w:p>
      <w:pPr>
        <w:pStyle w:val="Style14"/>
        <w:rPr>
          <w:rFonts w:ascii="Cambria;Times New Roman;serif" w:hAnsi="Cambria;Times New Roman;serif"/>
        </w:rPr>
      </w:pPr>
      <w:r>
        <w:rPr>
          <w:rFonts w:ascii="Cambria;Times New Roman;serif" w:hAnsi="Cambria;Times New Roman;serif"/>
        </w:rPr>
        <w:t>Предельная сумма всех расходов из средств избирательного фонда избирательного объединения при проведении выборов депутатов Совета депутатов при численности избирателей свыше 100 001 не может превышать пятнадцати миллионов рублей.</w:t>
      </w:r>
    </w:p>
    <w:p>
      <w:pPr>
        <w:pStyle w:val="Style14"/>
        <w:rPr>
          <w:rFonts w:ascii="Cambria;Times New Roman;serif" w:hAnsi="Cambria;Times New Roman;serif"/>
        </w:rPr>
      </w:pPr>
      <w:r>
        <w:rPr>
          <w:rFonts w:ascii="Cambria;Times New Roman;serif" w:hAnsi="Cambria;Times New Roman;serif"/>
        </w:rPr>
        <w:t>Предельная сумма всех расходов из средств избирательного фонда на выборах главы муниципального образования, других должностных лиц местного самоуправления при численности избирателей до 50 001 не может превышать пяти миллионов рублей.</w:t>
      </w:r>
    </w:p>
    <w:p>
      <w:pPr>
        <w:pStyle w:val="Style14"/>
        <w:rPr>
          <w:rFonts w:ascii="Cambria;Times New Roman;serif" w:hAnsi="Cambria;Times New Roman;serif"/>
        </w:rPr>
      </w:pPr>
      <w:r>
        <w:rPr>
          <w:rFonts w:ascii="Cambria;Times New Roman;serif" w:hAnsi="Cambria;Times New Roman;serif"/>
        </w:rPr>
        <w:t>Предельная сумма всех расходов из средств избирательного фонда на выборах главы муниципального образования, других должностных лиц местного самоуправления при численности избирателей от 50 001 до 100 001 не может превышать десяти миллионов рублей.</w:t>
      </w:r>
    </w:p>
    <w:p>
      <w:pPr>
        <w:pStyle w:val="Style14"/>
        <w:rPr>
          <w:rFonts w:ascii="Cambria;Times New Roman;serif" w:hAnsi="Cambria;Times New Roman;serif"/>
        </w:rPr>
      </w:pPr>
      <w:r>
        <w:rPr>
          <w:rFonts w:ascii="Cambria;Times New Roman;serif" w:hAnsi="Cambria;Times New Roman;serif"/>
        </w:rPr>
        <w:t>Предельная сумма всех расходов из средств избирательного фонда на выборах главы муниципального образования, других должностных лиц местного самоуправления при численности избирателей свыше 100 001 не может превышать пятнадцати миллионов рублей.</w:t>
      </w:r>
    </w:p>
    <w:p>
      <w:pPr>
        <w:pStyle w:val="Style14"/>
        <w:rPr>
          <w:rFonts w:ascii="Cambria;Times New Roman;serif" w:hAnsi="Cambria;Times New Roman;serif"/>
        </w:rPr>
      </w:pPr>
      <w:bookmarkStart w:id="709" w:name="Lbl4906"/>
      <w:bookmarkEnd w:id="709"/>
      <w:r>
        <w:rPr>
          <w:rStyle w:val="Style11"/>
          <w:rFonts w:ascii="Cambria;Times New Roman;serif" w:hAnsi="Cambria;Times New Roman;serif"/>
        </w:rPr>
        <w:t>6.</w:t>
      </w:r>
      <w:r>
        <w:rPr>
          <w:rFonts w:ascii="Cambria;Times New Roman;serif" w:hAnsi="Cambria;Times New Roman;serif"/>
        </w:rPr>
        <w:t xml:space="preserve"> Запрещается вносить пожертвования в избирательные фонды кандидатов, зарегистрированных кандидатов, избирательных объединений:</w:t>
      </w:r>
    </w:p>
    <w:p>
      <w:pPr>
        <w:pStyle w:val="Style14"/>
        <w:rPr>
          <w:rFonts w:ascii="Cambria;Times New Roman;serif" w:hAnsi="Cambria;Times New Roman;serif"/>
        </w:rPr>
      </w:pPr>
      <w:bookmarkStart w:id="710" w:name="Lbl49061"/>
      <w:bookmarkEnd w:id="710"/>
      <w:r>
        <w:rPr>
          <w:rStyle w:val="Style11"/>
          <w:rFonts w:ascii="Cambria;Times New Roman;serif" w:hAnsi="Cambria;Times New Roman;serif"/>
        </w:rPr>
        <w:t>1)</w:t>
      </w:r>
      <w:r>
        <w:rPr>
          <w:rFonts w:ascii="Cambria;Times New Roman;serif" w:hAnsi="Cambria;Times New Roman;serif"/>
        </w:rPr>
        <w:t xml:space="preserve"> иностранным государствам и иностранным юридическим лицам;</w:t>
      </w:r>
    </w:p>
    <w:p>
      <w:pPr>
        <w:pStyle w:val="Style221"/>
        <w:rPr>
          <w:rFonts w:ascii="Cambria;Times New Roman;serif" w:hAnsi="Cambria;Times New Roman;serif"/>
        </w:rPr>
      </w:pPr>
      <w:bookmarkStart w:id="711" w:name="Lbl49062"/>
      <w:bookmarkEnd w:id="711"/>
      <w:r>
        <w:rPr>
          <w:rFonts w:ascii="Cambria;Times New Roman;serif" w:hAnsi="Cambria;Times New Roman;serif"/>
        </w:rPr>
        <w:t>Законом Московской области от 3 февраля 2015 г. № 7/2015-ОЗ пункт 2 части 6 статьи 49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2)</w:t>
      </w:r>
      <w:r>
        <w:rPr>
          <w:rFonts w:ascii="Cambria;Times New Roman;serif" w:hAnsi="Cambria;Times New Roman;serif"/>
        </w:rPr>
        <w:t xml:space="preserve"> иностранным гражданам, за исключением случая, предусмотренного </w:t>
      </w:r>
      <w:hyperlink w:anchor="Lbl305">
        <w:r>
          <w:rPr>
            <w:rStyle w:val="Style9"/>
            <w:rFonts w:ascii="Cambria;Times New Roman;serif" w:hAnsi="Cambria;Times New Roman;serif"/>
          </w:rPr>
          <w:t>частью 5 статьи 3</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712" w:name="Lbl49063"/>
      <w:bookmarkEnd w:id="712"/>
      <w:r>
        <w:rPr>
          <w:rStyle w:val="Style11"/>
          <w:rFonts w:ascii="Cambria;Times New Roman;serif" w:hAnsi="Cambria;Times New Roman;serif"/>
        </w:rPr>
        <w:t>3)</w:t>
      </w:r>
      <w:r>
        <w:rPr>
          <w:rFonts w:ascii="Cambria;Times New Roman;serif" w:hAnsi="Cambria;Times New Roman;serif"/>
        </w:rPr>
        <w:t xml:space="preserve"> лицам без гражданства;</w:t>
      </w:r>
    </w:p>
    <w:p>
      <w:pPr>
        <w:pStyle w:val="Style14"/>
        <w:rPr>
          <w:rFonts w:ascii="Cambria;Times New Roman;serif" w:hAnsi="Cambria;Times New Roman;serif"/>
        </w:rPr>
      </w:pPr>
      <w:bookmarkStart w:id="713" w:name="Lbl49064"/>
      <w:bookmarkEnd w:id="713"/>
      <w:r>
        <w:rPr>
          <w:rStyle w:val="Style11"/>
          <w:rFonts w:ascii="Cambria;Times New Roman;serif" w:hAnsi="Cambria;Times New Roman;serif"/>
        </w:rPr>
        <w:t>4)</w:t>
      </w:r>
      <w:r>
        <w:rPr>
          <w:rFonts w:ascii="Cambria;Times New Roman;serif" w:hAnsi="Cambria;Times New Roman;serif"/>
        </w:rPr>
        <w:t xml:space="preserve"> гражданам Российской Федерации, не достигшим возраста 18 лет на день голосования;</w:t>
      </w:r>
    </w:p>
    <w:p>
      <w:pPr>
        <w:pStyle w:val="Style14"/>
        <w:rPr>
          <w:rFonts w:ascii="Cambria;Times New Roman;serif" w:hAnsi="Cambria;Times New Roman;serif"/>
        </w:rPr>
      </w:pPr>
      <w:bookmarkStart w:id="714" w:name="Lbl49065"/>
      <w:bookmarkEnd w:id="714"/>
      <w:r>
        <w:rPr>
          <w:rStyle w:val="Style11"/>
          <w:rFonts w:ascii="Cambria;Times New Roman;serif" w:hAnsi="Cambria;Times New Roman;serif"/>
        </w:rPr>
        <w:t>5)</w:t>
      </w:r>
      <w:r>
        <w:rPr>
          <w:rFonts w:ascii="Cambria;Times New Roman;serif" w:hAnsi="Cambria;Times New Roman;serif"/>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715" w:name="Lbl49066"/>
      <w:bookmarkEnd w:id="715"/>
      <w:r>
        <w:rPr>
          <w:rStyle w:val="Style11"/>
          <w:rFonts w:ascii="Cambria;Times New Roman;serif" w:hAnsi="Cambria;Times New Roman;serif"/>
        </w:rPr>
        <w:t>6)</w:t>
      </w:r>
      <w:r>
        <w:rPr>
          <w:rFonts w:ascii="Cambria;Times New Roman;serif" w:hAnsi="Cambria;Times New Roman;serif"/>
        </w:rPr>
        <w:t xml:space="preserve"> международным организациям и международным общественным движениям;</w:t>
      </w:r>
    </w:p>
    <w:p>
      <w:pPr>
        <w:pStyle w:val="Style14"/>
        <w:rPr>
          <w:rFonts w:ascii="Cambria;Times New Roman;serif" w:hAnsi="Cambria;Times New Roman;serif"/>
        </w:rPr>
      </w:pPr>
      <w:bookmarkStart w:id="716" w:name="Lbl49067"/>
      <w:bookmarkEnd w:id="716"/>
      <w:r>
        <w:rPr>
          <w:rStyle w:val="Style11"/>
          <w:rFonts w:ascii="Cambria;Times New Roman;serif" w:hAnsi="Cambria;Times New Roman;serif"/>
        </w:rPr>
        <w:t>7)</w:t>
      </w:r>
      <w:r>
        <w:rPr>
          <w:rFonts w:ascii="Cambria;Times New Roman;serif" w:hAnsi="Cambria;Times New Roman;serif"/>
        </w:rPr>
        <w:t xml:space="preserve"> органам государственной власти, иным государственным органам, органам местного самоуправления;</w:t>
      </w:r>
    </w:p>
    <w:p>
      <w:pPr>
        <w:pStyle w:val="Style14"/>
        <w:rPr>
          <w:rFonts w:ascii="Cambria;Times New Roman;serif" w:hAnsi="Cambria;Times New Roman;serif"/>
        </w:rPr>
      </w:pPr>
      <w:bookmarkStart w:id="717" w:name="Lbl49068"/>
      <w:bookmarkEnd w:id="717"/>
      <w:r>
        <w:rPr>
          <w:rStyle w:val="Style11"/>
          <w:rFonts w:ascii="Cambria;Times New Roman;serif" w:hAnsi="Cambria;Times New Roman;serif"/>
        </w:rPr>
        <w:t>8)</w:t>
      </w:r>
      <w:r>
        <w:rPr>
          <w:rFonts w:ascii="Cambria;Times New Roman;serif" w:hAnsi="Cambria;Times New Roman;serif"/>
        </w:rPr>
        <w:t xml:space="preserve"> государственным и муниципальным учреждениям, государственным и муниципальным унитарным предприятиям;</w:t>
      </w:r>
    </w:p>
    <w:p>
      <w:pPr>
        <w:pStyle w:val="Style14"/>
        <w:rPr>
          <w:rFonts w:ascii="Cambria;Times New Roman;serif" w:hAnsi="Cambria;Times New Roman;serif"/>
        </w:rPr>
      </w:pPr>
      <w:bookmarkStart w:id="718" w:name="Lbl49069"/>
      <w:bookmarkEnd w:id="718"/>
      <w:r>
        <w:rPr>
          <w:rStyle w:val="Style11"/>
          <w:rFonts w:ascii="Cambria;Times New Roman;serif" w:hAnsi="Cambria;Times New Roman;serif"/>
        </w:rPr>
        <w:t>9)</w:t>
      </w:r>
      <w:r>
        <w:rPr>
          <w:rFonts w:ascii="Cambria;Times New Roman;serif" w:hAnsi="Cambria;Times New Roman;serif"/>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719" w:name="Lbl490610"/>
      <w:bookmarkEnd w:id="719"/>
      <w:r>
        <w:rPr>
          <w:rStyle w:val="Style11"/>
          <w:rFonts w:ascii="Cambria;Times New Roman;serif" w:hAnsi="Cambria;Times New Roman;serif"/>
        </w:rPr>
        <w:t>10)</w:t>
      </w:r>
      <w:r>
        <w:rPr>
          <w:rFonts w:ascii="Cambria;Times New Roman;serif" w:hAnsi="Cambria;Times New Roman;serif"/>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49065">
        <w:r>
          <w:rPr>
            <w:rStyle w:val="Style9"/>
            <w:rFonts w:ascii="Cambria;Times New Roman;serif" w:hAnsi="Cambria;Times New Roman;serif"/>
          </w:rPr>
          <w:t>пунктах 5</w:t>
        </w:r>
      </w:hyperlink>
      <w:r>
        <w:rPr>
          <w:rFonts w:ascii="Cambria;Times New Roman;serif" w:hAnsi="Cambria;Times New Roman;serif"/>
        </w:rPr>
        <w:t xml:space="preserve"> и </w:t>
      </w:r>
      <w:hyperlink w:anchor="Lbl49069">
        <w:r>
          <w:rPr>
            <w:rStyle w:val="Style9"/>
            <w:rFonts w:ascii="Cambria;Times New Roman;serif" w:hAnsi="Cambria;Times New Roman;serif"/>
          </w:rPr>
          <w:t>9</w:t>
        </w:r>
      </w:hyperlink>
      <w:r>
        <w:rPr>
          <w:rFonts w:ascii="Cambria;Times New Roman;serif" w:hAnsi="Cambria;Times New Roman;serif"/>
        </w:rPr>
        <w:t xml:space="preserve"> настоящей части; организациям, имеющим в своем уставном (складочном) капитале долю (вклад) юридических лиц, указанных в </w:t>
      </w:r>
      <w:hyperlink w:anchor="Lbl49065">
        <w:r>
          <w:rPr>
            <w:rStyle w:val="Style9"/>
            <w:rFonts w:ascii="Cambria;Times New Roman;serif" w:hAnsi="Cambria;Times New Roman;serif"/>
          </w:rPr>
          <w:t>пунктах 5</w:t>
        </w:r>
      </w:hyperlink>
      <w:r>
        <w:rPr>
          <w:rFonts w:ascii="Cambria;Times New Roman;serif" w:hAnsi="Cambria;Times New Roman;serif"/>
        </w:rPr>
        <w:t xml:space="preserve"> и </w:t>
      </w:r>
      <w:hyperlink w:anchor="Lbl49069">
        <w:r>
          <w:rPr>
            <w:rStyle w:val="Style9"/>
            <w:rFonts w:ascii="Cambria;Times New Roman;serif" w:hAnsi="Cambria;Times New Roman;serif"/>
          </w:rPr>
          <w:t>9</w:t>
        </w:r>
      </w:hyperlink>
      <w:r>
        <w:rPr>
          <w:rFonts w:ascii="Cambria;Times New Roman;serif" w:hAnsi="Cambria;Times New Roman;serif"/>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720" w:name="Lbl490611"/>
      <w:bookmarkEnd w:id="720"/>
      <w:r>
        <w:rPr>
          <w:rStyle w:val="Style11"/>
          <w:rFonts w:ascii="Cambria;Times New Roman;serif" w:hAnsi="Cambria;Times New Roman;serif"/>
        </w:rPr>
        <w:t>11)</w:t>
      </w:r>
      <w:r>
        <w:rPr>
          <w:rFonts w:ascii="Cambria;Times New Roman;serif" w:hAnsi="Cambria;Times New Roman;serif"/>
        </w:rPr>
        <w:t xml:space="preserve"> воинским частям, военным учреждениям и организациям, правоохранительным органам;</w:t>
      </w:r>
    </w:p>
    <w:p>
      <w:pPr>
        <w:pStyle w:val="Style14"/>
        <w:rPr>
          <w:rFonts w:ascii="Cambria;Times New Roman;serif" w:hAnsi="Cambria;Times New Roman;serif"/>
        </w:rPr>
      </w:pPr>
      <w:bookmarkStart w:id="721" w:name="Lbl490612"/>
      <w:bookmarkEnd w:id="721"/>
      <w:r>
        <w:rPr>
          <w:rStyle w:val="Style11"/>
          <w:rFonts w:ascii="Cambria;Times New Roman;serif" w:hAnsi="Cambria;Times New Roman;serif"/>
        </w:rPr>
        <w:t>12)</w:t>
      </w:r>
      <w:r>
        <w:rPr>
          <w:rFonts w:ascii="Cambria;Times New Roman;serif" w:hAnsi="Cambria;Times New Roman;serif"/>
        </w:rPr>
        <w:t xml:space="preserve"> благотворительным и религиозным организациям, а также учрежденным ими организациям;</w:t>
      </w:r>
    </w:p>
    <w:p>
      <w:pPr>
        <w:pStyle w:val="Style14"/>
        <w:rPr>
          <w:rFonts w:ascii="Cambria;Times New Roman;serif" w:hAnsi="Cambria;Times New Roman;serif"/>
        </w:rPr>
      </w:pPr>
      <w:bookmarkStart w:id="722" w:name="Lbl490613"/>
      <w:bookmarkEnd w:id="722"/>
      <w:r>
        <w:rPr>
          <w:rStyle w:val="Style11"/>
          <w:rFonts w:ascii="Cambria;Times New Roman;serif" w:hAnsi="Cambria;Times New Roman;serif"/>
        </w:rPr>
        <w:t>13)</w:t>
      </w:r>
      <w:r>
        <w:rPr>
          <w:rFonts w:ascii="Cambria;Times New Roman;serif" w:hAnsi="Cambria;Times New Roman;serif"/>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Style221"/>
        <w:rPr>
          <w:rFonts w:ascii="Cambria;Times New Roman;serif" w:hAnsi="Cambria;Times New Roman;serif"/>
        </w:rPr>
      </w:pPr>
      <w:bookmarkStart w:id="723" w:name="Lbl490614"/>
      <w:bookmarkEnd w:id="723"/>
      <w:r>
        <w:rPr>
          <w:rFonts w:ascii="Cambria;Times New Roman;serif" w:hAnsi="Cambria;Times New Roman;serif"/>
        </w:rPr>
        <w:t>Законом Московской области от 3 февраля 2015 г. № 7/2015-ОЗ пункт 14 части 6 статьи 49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14)</w:t>
      </w:r>
      <w:r>
        <w:rPr>
          <w:rFonts w:ascii="Cambria;Times New Roman;serif" w:hAnsi="Cambria;Times New Roman;serif"/>
        </w:rPr>
        <w:t xml:space="preserve">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pPr>
        <w:pStyle w:val="Style14"/>
        <w:rPr>
          <w:rFonts w:ascii="Cambria;Times New Roman;serif" w:hAnsi="Cambria;Times New Roman;serif"/>
        </w:rPr>
      </w:pPr>
      <w:bookmarkStart w:id="724" w:name="Lbl490615"/>
      <w:bookmarkEnd w:id="724"/>
      <w:r>
        <w:rPr>
          <w:rStyle w:val="Style11"/>
          <w:rFonts w:ascii="Cambria;Times New Roman;serif" w:hAnsi="Cambria;Times New Roman;serif"/>
        </w:rPr>
        <w:t>15)</w:t>
      </w:r>
      <w:r>
        <w:rPr>
          <w:rFonts w:ascii="Cambria;Times New Roman;serif" w:hAnsi="Cambria;Times New Roman;serif"/>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14"/>
        <w:rPr>
          <w:rFonts w:ascii="Cambria;Times New Roman;serif" w:hAnsi="Cambria;Times New Roman;serif"/>
        </w:rPr>
      </w:pPr>
      <w:bookmarkStart w:id="725" w:name="Lbl49061532"/>
      <w:bookmarkEnd w:id="725"/>
      <w:r>
        <w:rPr>
          <w:rFonts w:ascii="Cambria;Times New Roman;serif" w:hAnsi="Cambria;Times New Roman;serif"/>
        </w:rPr>
        <w:t xml:space="preserve">иностранных государств, а также от указанных в </w:t>
      </w:r>
      <w:hyperlink w:anchor="Lbl49061">
        <w:r>
          <w:rPr>
            <w:rStyle w:val="Style9"/>
            <w:rFonts w:ascii="Cambria;Times New Roman;serif" w:hAnsi="Cambria;Times New Roman;serif"/>
          </w:rPr>
          <w:t>пунктах 1 — 4</w:t>
        </w:r>
      </w:hyperlink>
      <w:r>
        <w:rPr>
          <w:rFonts w:ascii="Cambria;Times New Roman;serif" w:hAnsi="Cambria;Times New Roman;serif"/>
        </w:rPr>
        <w:t xml:space="preserve">, </w:t>
      </w:r>
      <w:hyperlink w:anchor="Lbl49066">
        <w:r>
          <w:rPr>
            <w:rStyle w:val="Style9"/>
            <w:rFonts w:ascii="Cambria;Times New Roman;serif" w:hAnsi="Cambria;Times New Roman;serif"/>
          </w:rPr>
          <w:t>6 — 8</w:t>
        </w:r>
      </w:hyperlink>
      <w:r>
        <w:rPr>
          <w:rFonts w:ascii="Cambria;Times New Roman;serif" w:hAnsi="Cambria;Times New Roman;serif"/>
        </w:rPr>
        <w:t xml:space="preserve">, </w:t>
      </w:r>
      <w:hyperlink w:anchor="Lbl490611">
        <w:r>
          <w:rPr>
            <w:rStyle w:val="Style9"/>
            <w:rFonts w:ascii="Cambria;Times New Roman;serif" w:hAnsi="Cambria;Times New Roman;serif"/>
          </w:rPr>
          <w:t>11 — 14</w:t>
        </w:r>
      </w:hyperlink>
      <w:r>
        <w:rPr>
          <w:rFonts w:ascii="Cambria;Times New Roman;serif" w:hAnsi="Cambria;Times New Roman;serif"/>
        </w:rPr>
        <w:t xml:space="preserve"> настоящей части органов, организаций или физических лиц;</w:t>
      </w:r>
    </w:p>
    <w:p>
      <w:pPr>
        <w:pStyle w:val="Style14"/>
        <w:rPr>
          <w:rFonts w:ascii="Cambria;Times New Roman;serif" w:hAnsi="Cambria;Times New Roman;serif"/>
        </w:rPr>
      </w:pPr>
      <w:bookmarkStart w:id="726" w:name="Lbl4906153"/>
      <w:bookmarkEnd w:id="726"/>
      <w:r>
        <w:rPr>
          <w:rFonts w:ascii="Cambria;Times New Roman;serif" w:hAnsi="Cambria;Times New Roman;serif"/>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727" w:name="Lbl4906154"/>
      <w:bookmarkEnd w:id="727"/>
      <w:r>
        <w:rPr>
          <w:rFonts w:ascii="Cambria;Times New Roman;serif" w:hAnsi="Cambria;Times New Roman;serif"/>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r>
        <w:rPr>
          <w:rFonts w:ascii="Cambria;Times New Roman;serif" w:hAnsi="Cambria;Times New Roman;serif"/>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14"/>
        <w:rPr>
          <w:rFonts w:ascii="Cambria;Times New Roman;serif" w:hAnsi="Cambria;Times New Roman;serif"/>
        </w:rPr>
      </w:pPr>
      <w:r>
        <w:rPr>
          <w:rFonts w:ascii="Cambria;Times New Roman;serif" w:hAnsi="Cambria;Times New Roman;serif"/>
        </w:rPr>
        <w:t xml:space="preserve">организаций, учрежденных юридическими лицами, указанными в </w:t>
      </w:r>
      <w:hyperlink w:anchor="Lbl4906153">
        <w:r>
          <w:rPr>
            <w:rStyle w:val="Style9"/>
            <w:rFonts w:ascii="Cambria;Times New Roman;serif" w:hAnsi="Cambria;Times New Roman;serif"/>
          </w:rPr>
          <w:t>абзацах третьем</w:t>
        </w:r>
      </w:hyperlink>
      <w:r>
        <w:rPr>
          <w:rFonts w:ascii="Cambria;Times New Roman;serif" w:hAnsi="Cambria;Times New Roman;serif"/>
        </w:rPr>
        <w:t xml:space="preserve"> и </w:t>
      </w:r>
      <w:hyperlink w:anchor="Lbl4906154">
        <w:r>
          <w:rPr>
            <w:rStyle w:val="Style9"/>
            <w:rFonts w:ascii="Cambria;Times New Roman;serif" w:hAnsi="Cambria;Times New Roman;serif"/>
          </w:rPr>
          <w:t>четвертом</w:t>
        </w:r>
      </w:hyperlink>
      <w:r>
        <w:rPr>
          <w:rFonts w:ascii="Cambria;Times New Roman;serif" w:hAnsi="Cambria;Times New Roman;serif"/>
        </w:rPr>
        <w:t xml:space="preserve"> настоящего пункта;</w:t>
      </w:r>
    </w:p>
    <w:p>
      <w:pPr>
        <w:pStyle w:val="Style14"/>
        <w:rPr>
          <w:rFonts w:ascii="Cambria;Times New Roman;serif" w:hAnsi="Cambria;Times New Roman;serif"/>
        </w:rPr>
      </w:pPr>
      <w:r>
        <w:rPr>
          <w:rFonts w:ascii="Cambria;Times New Roman;serif" w:hAnsi="Cambria;Times New Roman;serif"/>
        </w:rPr>
        <w:t xml:space="preserve">организаций, в уставном (складочном) капитале которых доля (вклад) юридических лиц, указанных в </w:t>
      </w:r>
      <w:hyperlink w:anchor="Lbl4906153">
        <w:r>
          <w:rPr>
            <w:rStyle w:val="Style9"/>
            <w:rFonts w:ascii="Cambria;Times New Roman;serif" w:hAnsi="Cambria;Times New Roman;serif"/>
          </w:rPr>
          <w:t>абзацах третьем</w:t>
        </w:r>
      </w:hyperlink>
      <w:r>
        <w:rPr>
          <w:rFonts w:ascii="Cambria;Times New Roman;serif" w:hAnsi="Cambria;Times New Roman;serif"/>
        </w:rPr>
        <w:t xml:space="preserve"> и </w:t>
      </w:r>
      <w:hyperlink w:anchor="Lbl4906154">
        <w:r>
          <w:rPr>
            <w:rStyle w:val="Style9"/>
            <w:rFonts w:ascii="Cambria;Times New Roman;serif" w:hAnsi="Cambria;Times New Roman;serif"/>
          </w:rPr>
          <w:t>четвертом</w:t>
        </w:r>
      </w:hyperlink>
      <w:r>
        <w:rPr>
          <w:rFonts w:ascii="Cambria;Times New Roman;serif" w:hAnsi="Cambria;Times New Roman;serif"/>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728" w:name="Lbl4907"/>
      <w:bookmarkEnd w:id="728"/>
      <w:r>
        <w:rPr>
          <w:rStyle w:val="Style11"/>
          <w:rFonts w:ascii="Cambria;Times New Roman;serif" w:hAnsi="Cambria;Times New Roman;serif"/>
        </w:rPr>
        <w:t>7.</w:t>
      </w:r>
      <w:r>
        <w:rPr>
          <w:rFonts w:ascii="Cambria;Times New Roman;serif" w:hAnsi="Cambria;Times New Roman;serif"/>
        </w:rPr>
        <w:t xml:space="preserve"> Некоммерческие организации, указанные в </w:t>
      </w:r>
      <w:hyperlink w:anchor="Lbl490615">
        <w:r>
          <w:rPr>
            <w:rStyle w:val="Style9"/>
            <w:rFonts w:ascii="Cambria;Times New Roman;serif" w:hAnsi="Cambria;Times New Roman;serif"/>
          </w:rPr>
          <w:t>пункте 15 части 6</w:t>
        </w:r>
      </w:hyperlink>
      <w:r>
        <w:rPr>
          <w:rFonts w:ascii="Cambria;Times New Roman;serif" w:hAnsi="Cambria;Times New Roman;serif"/>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Lbl49061532">
        <w:r>
          <w:rPr>
            <w:rStyle w:val="Style9"/>
            <w:rFonts w:ascii="Cambria;Times New Roman;serif" w:hAnsi="Cambria;Times New Roman;serif"/>
          </w:rPr>
          <w:t>абзацах два — семь пункта 15 части 6</w:t>
        </w:r>
      </w:hyperlink>
      <w:r>
        <w:rPr>
          <w:rFonts w:ascii="Cambria;Times New Roman;serif" w:hAnsi="Cambria;Times New Roman;serif"/>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14"/>
        <w:rPr>
          <w:rFonts w:ascii="Cambria;Times New Roman;serif" w:hAnsi="Cambria;Times New Roman;serif"/>
        </w:rPr>
      </w:pPr>
      <w:bookmarkStart w:id="729" w:name="Lbl4908"/>
      <w:bookmarkEnd w:id="729"/>
      <w:r>
        <w:rPr>
          <w:rStyle w:val="Style11"/>
          <w:rFonts w:ascii="Cambria;Times New Roman;serif" w:hAnsi="Cambria;Times New Roman;serif"/>
        </w:rPr>
        <w:t>8.</w:t>
      </w:r>
      <w:r>
        <w:rPr>
          <w:rFonts w:ascii="Cambria;Times New Roman;serif" w:hAnsi="Cambria;Times New Roman;serif"/>
        </w:rPr>
        <w:t xml:space="preserve">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Style14"/>
        <w:rPr>
          <w:rFonts w:ascii="Cambria;Times New Roman;serif" w:hAnsi="Cambria;Times New Roman;serif"/>
        </w:rPr>
      </w:pPr>
      <w:bookmarkStart w:id="730" w:name="Lbl4909"/>
      <w:bookmarkEnd w:id="730"/>
      <w:r>
        <w:rPr>
          <w:rStyle w:val="Style11"/>
          <w:rFonts w:ascii="Cambria;Times New Roman;serif" w:hAnsi="Cambria;Times New Roman;serif"/>
        </w:rPr>
        <w:t>9.</w:t>
      </w:r>
      <w:r>
        <w:rPr>
          <w:rFonts w:ascii="Cambria;Times New Roman;serif" w:hAnsi="Cambria;Times New Roman;serif"/>
        </w:rP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4906">
        <w:r>
          <w:rPr>
            <w:rStyle w:val="Style9"/>
            <w:rFonts w:ascii="Cambria;Times New Roman;serif" w:hAnsi="Cambria;Times New Roman;serif"/>
          </w:rPr>
          <w:t>частью 6</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731" w:name="Lbl49010"/>
      <w:bookmarkEnd w:id="731"/>
      <w:r>
        <w:rPr>
          <w:rStyle w:val="Style11"/>
          <w:rFonts w:ascii="Cambria;Times New Roman;serif" w:hAnsi="Cambria;Times New Roman;serif"/>
        </w:rPr>
        <w:t>10.</w:t>
      </w:r>
      <w:r>
        <w:rPr>
          <w:rFonts w:ascii="Cambria;Times New Roman;serif" w:hAnsi="Cambria;Times New Roman;serif"/>
        </w:rPr>
        <w:t xml:space="preserve">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Lbl4908">
        <w:r>
          <w:rPr>
            <w:rStyle w:val="Style9"/>
            <w:rFonts w:ascii="Cambria;Times New Roman;serif" w:hAnsi="Cambria;Times New Roman;serif"/>
          </w:rPr>
          <w:t>частей 8</w:t>
        </w:r>
      </w:hyperlink>
      <w:r>
        <w:rPr>
          <w:rFonts w:ascii="Cambria;Times New Roman;serif" w:hAnsi="Cambria;Times New Roman;serif"/>
        </w:rPr>
        <w:t xml:space="preserve"> и </w:t>
      </w:r>
      <w:hyperlink w:anchor="Lbl4909">
        <w:r>
          <w:rPr>
            <w:rStyle w:val="Style9"/>
            <w:rFonts w:ascii="Cambria;Times New Roman;serif" w:hAnsi="Cambria;Times New Roman;serif"/>
          </w:rPr>
          <w:t>9</w:t>
        </w:r>
      </w:hyperlink>
      <w:r>
        <w:rPr>
          <w:rFonts w:ascii="Cambria;Times New Roman;serif" w:hAnsi="Cambria;Times New Roman;serif"/>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течение десяти дней со дня его поступления на счет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в течение десяти дней со дня его поступления на счет.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Lbl4908">
        <w:r>
          <w:rPr>
            <w:rStyle w:val="Style9"/>
            <w:rFonts w:ascii="Cambria;Times New Roman;serif" w:hAnsi="Cambria;Times New Roman;serif"/>
          </w:rPr>
          <w:t>частями 8</w:t>
        </w:r>
      </w:hyperlink>
      <w:r>
        <w:rPr>
          <w:rFonts w:ascii="Cambria;Times New Roman;serif" w:hAnsi="Cambria;Times New Roman;serif"/>
        </w:rPr>
        <w:t xml:space="preserve"> и </w:t>
      </w:r>
      <w:hyperlink w:anchor="Lbl4909">
        <w:r>
          <w:rPr>
            <w:rStyle w:val="Style9"/>
            <w:rFonts w:ascii="Cambria;Times New Roman;serif" w:hAnsi="Cambria;Times New Roman;serif"/>
          </w:rPr>
          <w:t>9</w:t>
        </w:r>
      </w:hyperlink>
      <w:r>
        <w:rPr>
          <w:rFonts w:ascii="Cambria;Times New Roman;serif" w:hAnsi="Cambria;Times New Roman;serif"/>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pPr>
        <w:pStyle w:val="Colont"/>
        <w:rPr>
          <w:rFonts w:ascii="Cambria;Times New Roman;serif" w:hAnsi="Cambria;Times New Roman;serif"/>
        </w:rPr>
      </w:pPr>
      <w:bookmarkStart w:id="732" w:name="Lbl50"/>
      <w:bookmarkEnd w:id="732"/>
      <w:r>
        <w:rPr>
          <w:rFonts w:ascii="Cambria;Times New Roman;serif" w:hAnsi="Cambria;Times New Roman;serif"/>
        </w:rPr>
        <w:t>Статья 50</w:t>
      </w:r>
    </w:p>
    <w:p>
      <w:pPr>
        <w:pStyle w:val="Article"/>
        <w:rPr>
          <w:rFonts w:ascii="Cambria;Times New Roman;serif" w:hAnsi="Cambria;Times New Roman;serif"/>
        </w:rPr>
      </w:pPr>
      <w:r>
        <w:rPr>
          <w:rStyle w:val="Style11"/>
          <w:rFonts w:ascii="Cambria;Times New Roman;serif" w:hAnsi="Cambria;Times New Roman;serif"/>
        </w:rPr>
        <w:t>Статья 50.</w:t>
      </w:r>
      <w:r>
        <w:rPr>
          <w:rFonts w:ascii="Cambria;Times New Roman;serif" w:hAnsi="Cambria;Times New Roman;serif"/>
        </w:rPr>
        <w:t xml:space="preserve"> Уполномоченные представители по финансовым вопросам</w:t>
      </w:r>
    </w:p>
    <w:p>
      <w:pPr>
        <w:pStyle w:val="Style14"/>
        <w:rPr>
          <w:rFonts w:ascii="Cambria;Times New Roman;serif" w:hAnsi="Cambria;Times New Roman;serif"/>
        </w:rPr>
      </w:pPr>
      <w:bookmarkStart w:id="733" w:name="Lbl5001"/>
      <w:bookmarkEnd w:id="733"/>
      <w:r>
        <w:rPr>
          <w:rStyle w:val="Style11"/>
          <w:rFonts w:ascii="Cambria;Times New Roman;serif" w:hAnsi="Cambria;Times New Roman;serif"/>
        </w:rPr>
        <w:t>1.</w:t>
      </w:r>
      <w:r>
        <w:rPr>
          <w:rFonts w:ascii="Cambria;Times New Roman;serif" w:hAnsi="Cambria;Times New Roman;serif"/>
        </w:rPr>
        <w:t xml:space="preserve"> Кандидаты вправе, а избирательные объединения в случае выдвижения списка кандидатов по единому избирательному округу обязаны назначать уполномоченных представителей по финансовым вопросам. Уполномоченный представитель по финансовым вопросам наделяется правом первой подписи на расчетных документах и осуществляет свои действия на основании нотариально удостоверенной доверенности, которая выдана кандидатом, избирательным объединением. В доверенности указываются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по финансовым вопросам. Уполномоченными представителями по финансовым вопросам не могут быть кандидаты, лица, замещающие государственные должности или выборные муниципальные должности, государственные и муниципальные служащие.</w:t>
      </w:r>
    </w:p>
    <w:p>
      <w:pPr>
        <w:pStyle w:val="Style14"/>
        <w:rPr>
          <w:rFonts w:ascii="Cambria;Times New Roman;serif" w:hAnsi="Cambria;Times New Roman;serif"/>
        </w:rPr>
      </w:pPr>
      <w:bookmarkStart w:id="734" w:name="Lbl5002"/>
      <w:bookmarkEnd w:id="734"/>
      <w:r>
        <w:rPr>
          <w:rStyle w:val="Style11"/>
          <w:rFonts w:ascii="Cambria;Times New Roman;serif" w:hAnsi="Cambria;Times New Roman;serif"/>
        </w:rPr>
        <w:t>2.</w:t>
      </w:r>
      <w:r>
        <w:rPr>
          <w:rFonts w:ascii="Cambria;Times New Roman;serif" w:hAnsi="Cambria;Times New Roman;serif"/>
        </w:rPr>
        <w:t xml:space="preserve"> Уполномоченные представители по финансовым вопросам наделяются следующими полномочиями:</w:t>
      </w:r>
    </w:p>
    <w:p>
      <w:pPr>
        <w:pStyle w:val="Style14"/>
        <w:rPr>
          <w:rFonts w:ascii="Cambria;Times New Roman;serif" w:hAnsi="Cambria;Times New Roman;serif"/>
        </w:rPr>
      </w:pPr>
      <w:bookmarkStart w:id="735" w:name="Lbl50021"/>
      <w:bookmarkEnd w:id="735"/>
      <w:r>
        <w:rPr>
          <w:rStyle w:val="Style11"/>
          <w:rFonts w:ascii="Cambria;Times New Roman;serif" w:hAnsi="Cambria;Times New Roman;serif"/>
        </w:rPr>
        <w:t>1)</w:t>
      </w:r>
      <w:r>
        <w:rPr>
          <w:rFonts w:ascii="Cambria;Times New Roman;serif" w:hAnsi="Cambria;Times New Roman;serif"/>
        </w:rPr>
        <w:t xml:space="preserve"> открытие специального избирательного счета;</w:t>
      </w:r>
    </w:p>
    <w:p>
      <w:pPr>
        <w:pStyle w:val="Style14"/>
        <w:rPr>
          <w:rFonts w:ascii="Cambria;Times New Roman;serif" w:hAnsi="Cambria;Times New Roman;serif"/>
        </w:rPr>
      </w:pPr>
      <w:bookmarkStart w:id="736" w:name="Lbl50022"/>
      <w:bookmarkEnd w:id="736"/>
      <w:r>
        <w:rPr>
          <w:rStyle w:val="Style11"/>
          <w:rFonts w:ascii="Cambria;Times New Roman;serif" w:hAnsi="Cambria;Times New Roman;serif"/>
        </w:rPr>
        <w:t>2)</w:t>
      </w:r>
      <w:r>
        <w:rPr>
          <w:rFonts w:ascii="Cambria;Times New Roman;serif" w:hAnsi="Cambria;Times New Roman;serif"/>
        </w:rPr>
        <w:t xml:space="preserve"> распоряжение денежными средствами избирательного фонда;</w:t>
      </w:r>
    </w:p>
    <w:p>
      <w:pPr>
        <w:pStyle w:val="Style14"/>
        <w:rPr>
          <w:rFonts w:ascii="Cambria;Times New Roman;serif" w:hAnsi="Cambria;Times New Roman;serif"/>
        </w:rPr>
      </w:pPr>
      <w:bookmarkStart w:id="737" w:name="Lbl50023"/>
      <w:bookmarkEnd w:id="737"/>
      <w:r>
        <w:rPr>
          <w:rStyle w:val="Style11"/>
          <w:rFonts w:ascii="Cambria;Times New Roman;serif" w:hAnsi="Cambria;Times New Roman;serif"/>
        </w:rPr>
        <w:t>3)</w:t>
      </w:r>
      <w:r>
        <w:rPr>
          <w:rFonts w:ascii="Cambria;Times New Roman;serif" w:hAnsi="Cambria;Times New Roman;serif"/>
        </w:rPr>
        <w:t xml:space="preserve"> учет денежных средств избирательного фонда;</w:t>
      </w:r>
    </w:p>
    <w:p>
      <w:pPr>
        <w:pStyle w:val="Style14"/>
        <w:rPr>
          <w:rFonts w:ascii="Cambria;Times New Roman;serif" w:hAnsi="Cambria;Times New Roman;serif"/>
        </w:rPr>
      </w:pPr>
      <w:bookmarkStart w:id="738" w:name="Lbl50024"/>
      <w:bookmarkEnd w:id="738"/>
      <w:r>
        <w:rPr>
          <w:rStyle w:val="Style11"/>
          <w:rFonts w:ascii="Cambria;Times New Roman;serif" w:hAnsi="Cambria;Times New Roman;serif"/>
        </w:rPr>
        <w:t>4)</w:t>
      </w:r>
      <w:r>
        <w:rPr>
          <w:rFonts w:ascii="Cambria;Times New Roman;serif" w:hAnsi="Cambria;Times New Roman;serif"/>
        </w:rPr>
        <w:t xml:space="preserve"> контроль за поступлением и расходованием денежных средств избирательного фонда;</w:t>
      </w:r>
    </w:p>
    <w:p>
      <w:pPr>
        <w:pStyle w:val="Style14"/>
        <w:rPr>
          <w:rFonts w:ascii="Cambria;Times New Roman;serif" w:hAnsi="Cambria;Times New Roman;serif"/>
        </w:rPr>
      </w:pPr>
      <w:bookmarkStart w:id="739" w:name="Lbl50025"/>
      <w:bookmarkEnd w:id="739"/>
      <w:r>
        <w:rPr>
          <w:rStyle w:val="Style11"/>
          <w:rFonts w:ascii="Cambria;Times New Roman;serif" w:hAnsi="Cambria;Times New Roman;serif"/>
        </w:rPr>
        <w:t>5)</w:t>
      </w:r>
      <w:r>
        <w:rPr>
          <w:rFonts w:ascii="Cambria;Times New Roman;serif" w:hAnsi="Cambria;Times New Roman;serif"/>
        </w:rPr>
        <w:t xml:space="preserve"> право подписи на платежных и расчетных документах.</w:t>
      </w:r>
    </w:p>
    <w:p>
      <w:pPr>
        <w:pStyle w:val="Style14"/>
        <w:rPr>
          <w:rFonts w:ascii="Cambria;Times New Roman;serif" w:hAnsi="Cambria;Times New Roman;serif"/>
        </w:rPr>
      </w:pPr>
      <w:r>
        <w:rPr>
          <w:rFonts w:ascii="Cambria;Times New Roman;serif" w:hAnsi="Cambria;Times New Roman;serif"/>
        </w:rPr>
        <w:t>Кандидат, избирательное объединение могут передать уполномоченному представителю по финансовым вопросам также иные полномочия.</w:t>
      </w:r>
    </w:p>
    <w:p>
      <w:pPr>
        <w:pStyle w:val="Style14"/>
        <w:rPr>
          <w:rFonts w:ascii="Cambria;Times New Roman;serif" w:hAnsi="Cambria;Times New Roman;serif"/>
        </w:rPr>
      </w:pPr>
      <w:bookmarkStart w:id="740" w:name="Lbl5003"/>
      <w:bookmarkEnd w:id="740"/>
      <w:r>
        <w:rPr>
          <w:rStyle w:val="Style11"/>
          <w:rFonts w:ascii="Cambria;Times New Roman;serif" w:hAnsi="Cambria;Times New Roman;serif"/>
        </w:rPr>
        <w:t>3.</w:t>
      </w:r>
      <w:r>
        <w:rPr>
          <w:rFonts w:ascii="Cambria;Times New Roman;serif" w:hAnsi="Cambria;Times New Roman;serif"/>
        </w:rPr>
        <w:t xml:space="preserve"> Регистрация уполномоченных представителей по финансовым вопросам осуществляется избирательной комиссией, организующей выборы. Уполномоченный представитель по финансовым вопросам регистрируется на основании заявления кандидата, избирательного объединения и доверенности, указанной в </w:t>
      </w:r>
      <w:hyperlink w:anchor="Lbl50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при предъявлении уполномоченным представителем по финансовым вопросам паспорта или документа, заменяющего его. Срок полномочий уполномоченных представителей по финансовым вопросам начинается со дня регистрации указанных уполномоченных представителей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зарегистрированного кандидата, избирательного объединения — со дня вступления в силу судебного решения.</w:t>
      </w:r>
    </w:p>
    <w:p>
      <w:pPr>
        <w:pStyle w:val="Style14"/>
        <w:rPr>
          <w:rFonts w:ascii="Cambria;Times New Roman;serif" w:hAnsi="Cambria;Times New Roman;serif"/>
        </w:rPr>
      </w:pPr>
      <w:bookmarkStart w:id="741" w:name="Lbl5004"/>
      <w:bookmarkEnd w:id="741"/>
      <w:r>
        <w:rPr>
          <w:rStyle w:val="Style11"/>
          <w:rFonts w:ascii="Cambria;Times New Roman;serif" w:hAnsi="Cambria;Times New Roman;serif"/>
        </w:rPr>
        <w:t>4.</w:t>
      </w:r>
      <w:r>
        <w:rPr>
          <w:rFonts w:ascii="Cambria;Times New Roman;serif" w:hAnsi="Cambria;Times New Roman;serif"/>
        </w:rPr>
        <w:t xml:space="preserve"> Кандидаты, избирательное объединение вправе в любое время прекратить полномочия своих уполномоченных представителей по финансовым вопросам, письменно известив их об этом и направив письменное заявление о прекращении их полномочий, а также об отзыве доверенности в избирательную комиссию, регистрировавшую указанных уполномоченных представителей, и копию соответствующего заявления в филиал Сберегательного банка Российской Федерации, а в случае его отсутствия — в другую кредитную организацию, расположенную на территории муниципального образования. Регистрация вновь назначенного уполномоченного представителя по финансовым вопросам осуществляется в порядке, предусмотренном </w:t>
      </w:r>
      <w:hyperlink w:anchor="Lbl500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w:t>
      </w:r>
    </w:p>
    <w:p>
      <w:pPr>
        <w:pStyle w:val="Colont"/>
        <w:rPr>
          <w:rFonts w:ascii="Cambria;Times New Roman;serif" w:hAnsi="Cambria;Times New Roman;serif"/>
        </w:rPr>
      </w:pPr>
      <w:bookmarkStart w:id="742" w:name="Lbl51"/>
      <w:bookmarkEnd w:id="742"/>
      <w:r>
        <w:rPr>
          <w:rFonts w:ascii="Cambria;Times New Roman;serif" w:hAnsi="Cambria;Times New Roman;serif"/>
        </w:rPr>
        <w:t>Статья 51</w:t>
      </w:r>
    </w:p>
    <w:p>
      <w:pPr>
        <w:pStyle w:val="Article"/>
        <w:rPr>
          <w:rFonts w:ascii="Cambria;Times New Roman;serif" w:hAnsi="Cambria;Times New Roman;serif"/>
        </w:rPr>
      </w:pPr>
      <w:r>
        <w:rPr>
          <w:rStyle w:val="Style11"/>
          <w:rFonts w:ascii="Cambria;Times New Roman;serif" w:hAnsi="Cambria;Times New Roman;serif"/>
        </w:rPr>
        <w:t>Статья 51.</w:t>
      </w:r>
      <w:r>
        <w:rPr>
          <w:rFonts w:ascii="Cambria;Times New Roman;serif" w:hAnsi="Cambria;Times New Roman;serif"/>
        </w:rPr>
        <w:t xml:space="preserve"> Целевое назначение избирательных фондов</w:t>
      </w:r>
    </w:p>
    <w:p>
      <w:pPr>
        <w:pStyle w:val="Style14"/>
        <w:rPr>
          <w:rFonts w:ascii="Cambria;Times New Roman;serif" w:hAnsi="Cambria;Times New Roman;serif"/>
        </w:rPr>
      </w:pPr>
      <w:bookmarkStart w:id="743" w:name="Lbl5101"/>
      <w:bookmarkEnd w:id="743"/>
      <w:r>
        <w:rPr>
          <w:rStyle w:val="Style11"/>
          <w:rFonts w:ascii="Cambria;Times New Roman;serif" w:hAnsi="Cambria;Times New Roman;serif"/>
        </w:rPr>
        <w:t>1.</w:t>
      </w:r>
      <w:r>
        <w:rPr>
          <w:rFonts w:ascii="Cambria;Times New Roman;serif" w:hAnsi="Cambria;Times New Roman;serif"/>
        </w:rPr>
        <w:t xml:space="preserve">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pPr>
        <w:pStyle w:val="Style14"/>
        <w:rPr>
          <w:rFonts w:ascii="Cambria;Times New Roman;serif" w:hAnsi="Cambria;Times New Roman;serif"/>
        </w:rPr>
      </w:pPr>
      <w:bookmarkStart w:id="744" w:name="Lbl5102"/>
      <w:bookmarkEnd w:id="744"/>
      <w:r>
        <w:rPr>
          <w:rStyle w:val="Style11"/>
          <w:rFonts w:ascii="Cambria;Times New Roman;serif" w:hAnsi="Cambria;Times New Roman;serif"/>
        </w:rPr>
        <w:t>2.</w:t>
      </w:r>
      <w:r>
        <w:rPr>
          <w:rFonts w:ascii="Cambria;Times New Roman;serif" w:hAnsi="Cambria;Times New Roman;serif"/>
        </w:rPr>
        <w:t xml:space="preserve"> Средства избирательных фондов могут использоваться на:</w:t>
      </w:r>
    </w:p>
    <w:p>
      <w:pPr>
        <w:pStyle w:val="Style14"/>
        <w:rPr>
          <w:rFonts w:ascii="Cambria;Times New Roman;serif" w:hAnsi="Cambria;Times New Roman;serif"/>
        </w:rPr>
      </w:pPr>
      <w:bookmarkStart w:id="745" w:name="Lbl51021"/>
      <w:bookmarkEnd w:id="745"/>
      <w:r>
        <w:rPr>
          <w:rStyle w:val="Style11"/>
          <w:rFonts w:ascii="Cambria;Times New Roman;serif" w:hAnsi="Cambria;Times New Roman;serif"/>
        </w:rPr>
        <w:t>1)</w:t>
      </w:r>
      <w:r>
        <w:rPr>
          <w:rFonts w:ascii="Cambria;Times New Roman;serif" w:hAnsi="Cambria;Times New Roman;serif"/>
        </w:rPr>
        <w:t xml:space="preserve">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pStyle w:val="Style14"/>
        <w:rPr>
          <w:rFonts w:ascii="Cambria;Times New Roman;serif" w:hAnsi="Cambria;Times New Roman;serif"/>
        </w:rPr>
      </w:pPr>
      <w:bookmarkStart w:id="746" w:name="Lbl51022"/>
      <w:bookmarkEnd w:id="746"/>
      <w:r>
        <w:rPr>
          <w:rStyle w:val="Style11"/>
          <w:rFonts w:ascii="Cambria;Times New Roman;serif" w:hAnsi="Cambria;Times New Roman;serif"/>
        </w:rPr>
        <w:t>2)</w:t>
      </w:r>
      <w:r>
        <w:rPr>
          <w:rFonts w:ascii="Cambria;Times New Roman;serif" w:hAnsi="Cambria;Times New Roman;serif"/>
        </w:rPr>
        <w:t xml:space="preserve"> предвыборную агитацию, а также на оплату работ (услуг) информационного и консультационного характера;</w:t>
      </w:r>
    </w:p>
    <w:p>
      <w:pPr>
        <w:pStyle w:val="Style14"/>
        <w:rPr>
          <w:rFonts w:ascii="Cambria;Times New Roman;serif" w:hAnsi="Cambria;Times New Roman;serif"/>
        </w:rPr>
      </w:pPr>
      <w:bookmarkStart w:id="747" w:name="Lbl51023"/>
      <w:bookmarkEnd w:id="747"/>
      <w:r>
        <w:rPr>
          <w:rStyle w:val="Style11"/>
          <w:rFonts w:ascii="Cambria;Times New Roman;serif" w:hAnsi="Cambria;Times New Roman;serif"/>
        </w:rPr>
        <w:t>3)</w:t>
      </w:r>
      <w:r>
        <w:rPr>
          <w:rFonts w:ascii="Cambria;Times New Roman;serif" w:hAnsi="Cambria;Times New Roman;serif"/>
        </w:rPr>
        <w:t xml:space="preserve">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Style14"/>
        <w:rPr>
          <w:rFonts w:ascii="Cambria;Times New Roman;serif" w:hAnsi="Cambria;Times New Roman;serif"/>
        </w:rPr>
      </w:pPr>
      <w:bookmarkStart w:id="748" w:name="Lbl5103"/>
      <w:bookmarkEnd w:id="748"/>
      <w:r>
        <w:rPr>
          <w:rStyle w:val="Style11"/>
          <w:rFonts w:ascii="Cambria;Times New Roman;serif" w:hAnsi="Cambria;Times New Roman;serif"/>
        </w:rPr>
        <w:t>3.</w:t>
      </w:r>
      <w:r>
        <w:rPr>
          <w:rFonts w:ascii="Cambria;Times New Roman;serif" w:hAnsi="Cambria;Times New Roman;serif"/>
        </w:rPr>
        <w:t xml:space="preserve">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pPr>
        <w:pStyle w:val="Style14"/>
        <w:rPr>
          <w:rFonts w:ascii="Cambria;Times New Roman;serif" w:hAnsi="Cambria;Times New Roman;serif"/>
        </w:rPr>
      </w:pPr>
      <w:bookmarkStart w:id="749" w:name="Lbl5104"/>
      <w:bookmarkEnd w:id="749"/>
      <w:r>
        <w:rPr>
          <w:rStyle w:val="Style11"/>
          <w:rFonts w:ascii="Cambria;Times New Roman;serif" w:hAnsi="Cambria;Times New Roman;serif"/>
        </w:rPr>
        <w:t>4.</w:t>
      </w:r>
      <w:r>
        <w:rPr>
          <w:rFonts w:ascii="Cambria;Times New Roman;serif" w:hAnsi="Cambria;Times New Roman;serif"/>
        </w:rP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определенных результатов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Style14"/>
        <w:rPr>
          <w:rFonts w:ascii="Cambria;Times New Roman;serif" w:hAnsi="Cambria;Times New Roman;serif"/>
        </w:rPr>
      </w:pPr>
      <w:bookmarkStart w:id="750" w:name="Lbl5105"/>
      <w:bookmarkEnd w:id="750"/>
      <w:r>
        <w:rPr>
          <w:rStyle w:val="Style11"/>
          <w:rFonts w:ascii="Cambria;Times New Roman;serif" w:hAnsi="Cambria;Times New Roman;serif"/>
        </w:rPr>
        <w:t>5.</w:t>
      </w:r>
      <w:r>
        <w:rPr>
          <w:rFonts w:ascii="Cambria;Times New Roman;serif" w:hAnsi="Cambria;Times New Roman;serif"/>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Colont"/>
        <w:rPr>
          <w:rFonts w:ascii="Cambria;Times New Roman;serif" w:hAnsi="Cambria;Times New Roman;serif"/>
        </w:rPr>
      </w:pPr>
      <w:bookmarkStart w:id="751" w:name="Lbl52"/>
      <w:bookmarkEnd w:id="751"/>
      <w:r>
        <w:rPr>
          <w:rFonts w:ascii="Cambria;Times New Roman;serif" w:hAnsi="Cambria;Times New Roman;serif"/>
        </w:rPr>
        <w:t>Статья 52</w:t>
      </w:r>
    </w:p>
    <w:p>
      <w:pPr>
        <w:pStyle w:val="Article"/>
        <w:rPr>
          <w:rFonts w:ascii="Cambria;Times New Roman;serif" w:hAnsi="Cambria;Times New Roman;serif"/>
        </w:rPr>
      </w:pPr>
      <w:r>
        <w:rPr>
          <w:rStyle w:val="Style11"/>
          <w:rFonts w:ascii="Cambria;Times New Roman;serif" w:hAnsi="Cambria;Times New Roman;serif"/>
        </w:rPr>
        <w:t>Статья 52.</w:t>
      </w:r>
      <w:r>
        <w:rPr>
          <w:rFonts w:ascii="Cambria;Times New Roman;serif" w:hAnsi="Cambria;Times New Roman;serif"/>
        </w:rPr>
        <w:t xml:space="preserve"> Открытость финансирования избирательной кампании</w:t>
      </w:r>
    </w:p>
    <w:p>
      <w:pPr>
        <w:pStyle w:val="Style14"/>
        <w:rPr>
          <w:rFonts w:ascii="Cambria;Times New Roman;serif" w:hAnsi="Cambria;Times New Roman;serif"/>
        </w:rPr>
      </w:pPr>
      <w:bookmarkStart w:id="752" w:name="Lbl5201"/>
      <w:bookmarkEnd w:id="752"/>
      <w:r>
        <w:rPr>
          <w:rStyle w:val="Style11"/>
          <w:rFonts w:ascii="Cambria;Times New Roman;serif" w:hAnsi="Cambria;Times New Roman;serif"/>
        </w:rPr>
        <w:t>1.</w:t>
      </w:r>
      <w:r>
        <w:rPr>
          <w:rFonts w:ascii="Cambria;Times New Roman;serif" w:hAnsi="Cambria;Times New Roman;serif"/>
        </w:rPr>
        <w:t xml:space="preserve"> Избирательная комиссия муниципального образования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в течение трех дней со дня получения. Обязательному опубликованию подлежат сведения об общей сумме средств, поступивших в избирательный фонд кандидата, избирательного объединения, и об общей сумме средств, израсходованных из него.</w:t>
      </w:r>
    </w:p>
    <w:p>
      <w:pPr>
        <w:pStyle w:val="Style14"/>
        <w:rPr>
          <w:rFonts w:ascii="Cambria;Times New Roman;serif" w:hAnsi="Cambria;Times New Roman;serif"/>
        </w:rPr>
      </w:pPr>
      <w:bookmarkStart w:id="753" w:name="Lbl5202"/>
      <w:bookmarkEnd w:id="753"/>
      <w:r>
        <w:rPr>
          <w:rStyle w:val="Style11"/>
          <w:rFonts w:ascii="Cambria;Times New Roman;serif" w:hAnsi="Cambria;Times New Roman;serif"/>
        </w:rPr>
        <w:t>2.</w:t>
      </w:r>
      <w:r>
        <w:rPr>
          <w:rFonts w:ascii="Cambria;Times New Roman;serif" w:hAnsi="Cambria;Times New Roman;serif"/>
        </w:rPr>
        <w:t xml:space="preserve">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pPr>
        <w:pStyle w:val="Colont"/>
        <w:rPr>
          <w:rFonts w:ascii="Cambria;Times New Roman;serif" w:hAnsi="Cambria;Times New Roman;serif"/>
        </w:rPr>
      </w:pPr>
      <w:bookmarkStart w:id="754" w:name="Lbl53"/>
      <w:bookmarkEnd w:id="754"/>
      <w:r>
        <w:rPr>
          <w:rFonts w:ascii="Cambria;Times New Roman;serif" w:hAnsi="Cambria;Times New Roman;serif"/>
        </w:rPr>
        <w:t>Статья 53</w:t>
      </w:r>
    </w:p>
    <w:p>
      <w:pPr>
        <w:pStyle w:val="Article"/>
        <w:rPr>
          <w:rFonts w:ascii="Cambria;Times New Roman;serif" w:hAnsi="Cambria;Times New Roman;serif"/>
        </w:rPr>
      </w:pPr>
      <w:r>
        <w:rPr>
          <w:rStyle w:val="Style11"/>
          <w:rFonts w:ascii="Cambria;Times New Roman;serif" w:hAnsi="Cambria;Times New Roman;serif"/>
        </w:rPr>
        <w:t>Статья 53.</w:t>
      </w:r>
      <w:r>
        <w:rPr>
          <w:rFonts w:ascii="Cambria;Times New Roman;serif" w:hAnsi="Cambria;Times New Roman;serif"/>
        </w:rPr>
        <w:t xml:space="preserve"> Прекращение финансовых операций со специальными избирательными счетами</w:t>
      </w:r>
    </w:p>
    <w:p>
      <w:pPr>
        <w:pStyle w:val="Style14"/>
        <w:rPr>
          <w:rFonts w:ascii="Cambria;Times New Roman;serif" w:hAnsi="Cambria;Times New Roman;serif"/>
        </w:rPr>
      </w:pPr>
      <w:r>
        <w:rPr>
          <w:rFonts w:ascii="Cambria;Times New Roman;serif" w:hAnsi="Cambria;Times New Roman;serif"/>
        </w:rPr>
        <w:t>Все финансовые операции со специальными избирательными счетами прекращаются за день до дня голосования, за исключением возврата средств и зачисления средств, перечисленных до дня голосования. По ходатайству зарегистрированного кандидата, избирательного объединения соответствующая избирательная комиссия, организующая выборы, может продлить срок проведения финансовых операций по оплате расходов, произведенных до дня голосования.</w:t>
      </w:r>
    </w:p>
    <w:p>
      <w:pPr>
        <w:pStyle w:val="Colont"/>
        <w:rPr>
          <w:rFonts w:ascii="Cambria;Times New Roman;serif" w:hAnsi="Cambria;Times New Roman;serif"/>
        </w:rPr>
      </w:pPr>
      <w:bookmarkStart w:id="755" w:name="Lbl54"/>
      <w:bookmarkEnd w:id="755"/>
      <w:r>
        <w:rPr>
          <w:rFonts w:ascii="Cambria;Times New Roman;serif" w:hAnsi="Cambria;Times New Roman;serif"/>
        </w:rPr>
        <w:t>Статья 54</w:t>
      </w:r>
    </w:p>
    <w:p>
      <w:pPr>
        <w:pStyle w:val="Article"/>
        <w:rPr>
          <w:rFonts w:ascii="Cambria;Times New Roman;serif" w:hAnsi="Cambria;Times New Roman;serif"/>
        </w:rPr>
      </w:pPr>
      <w:r>
        <w:rPr>
          <w:rStyle w:val="Style11"/>
          <w:rFonts w:ascii="Cambria;Times New Roman;serif" w:hAnsi="Cambria;Times New Roman;serif"/>
        </w:rPr>
        <w:t>Статья 54.</w:t>
      </w:r>
      <w:r>
        <w:rPr>
          <w:rFonts w:ascii="Cambria;Times New Roman;serif" w:hAnsi="Cambria;Times New Roman;serif"/>
        </w:rPr>
        <w:t xml:space="preserve"> Остатки средств избирательных фондов</w:t>
      </w:r>
    </w:p>
    <w:p>
      <w:pPr>
        <w:pStyle w:val="Style14"/>
        <w:rPr>
          <w:rFonts w:ascii="Cambria;Times New Roman;serif" w:hAnsi="Cambria;Times New Roman;serif"/>
        </w:rPr>
      </w:pPr>
      <w:bookmarkStart w:id="756" w:name="Lbl5401"/>
      <w:bookmarkEnd w:id="756"/>
      <w:r>
        <w:rPr>
          <w:rStyle w:val="Style11"/>
          <w:rFonts w:ascii="Cambria;Times New Roman;serif" w:hAnsi="Cambria;Times New Roman;serif"/>
        </w:rPr>
        <w:t>1.</w:t>
      </w:r>
      <w:r>
        <w:rPr>
          <w:rFonts w:ascii="Cambria;Times New Roman;serif" w:hAnsi="Cambria;Times New Roman;serif"/>
        </w:rP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pPr>
        <w:pStyle w:val="Style14"/>
        <w:rPr>
          <w:rFonts w:ascii="Cambria;Times New Roman;serif" w:hAnsi="Cambria;Times New Roman;serif"/>
        </w:rPr>
      </w:pPr>
      <w:bookmarkStart w:id="757" w:name="Lbl5402"/>
      <w:bookmarkEnd w:id="757"/>
      <w:r>
        <w:rPr>
          <w:rStyle w:val="Style11"/>
          <w:rFonts w:ascii="Cambria;Times New Roman;serif" w:hAnsi="Cambria;Times New Roman;serif"/>
        </w:rPr>
        <w:t>2.</w:t>
      </w:r>
      <w:r>
        <w:rPr>
          <w:rFonts w:ascii="Cambria;Times New Roman;serif" w:hAnsi="Cambria;Times New Roman;serif"/>
        </w:rPr>
        <w:t xml:space="preserve"> Кредитная организация обязана по истечении 30 дней со дня голосования по письменному указанию соответствующей избирательной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местного бюджета.</w:t>
      </w:r>
    </w:p>
    <w:p>
      <w:pPr>
        <w:pStyle w:val="Colont"/>
        <w:rPr>
          <w:rFonts w:ascii="Cambria;Times New Roman;serif" w:hAnsi="Cambria;Times New Roman;serif"/>
        </w:rPr>
      </w:pPr>
      <w:bookmarkStart w:id="758" w:name="Lbl55"/>
      <w:bookmarkEnd w:id="758"/>
      <w:r>
        <w:rPr>
          <w:rFonts w:ascii="Cambria;Times New Roman;serif" w:hAnsi="Cambria;Times New Roman;serif"/>
        </w:rPr>
        <w:t>Статья 55</w:t>
      </w:r>
    </w:p>
    <w:p>
      <w:pPr>
        <w:pStyle w:val="Article"/>
        <w:rPr>
          <w:rFonts w:ascii="Cambria;Times New Roman;serif" w:hAnsi="Cambria;Times New Roman;serif"/>
        </w:rPr>
      </w:pPr>
      <w:r>
        <w:rPr>
          <w:rStyle w:val="Style11"/>
          <w:rFonts w:ascii="Cambria;Times New Roman;serif" w:hAnsi="Cambria;Times New Roman;serif"/>
        </w:rPr>
        <w:t>Статья 55.</w:t>
      </w:r>
      <w:r>
        <w:rPr>
          <w:rFonts w:ascii="Cambria;Times New Roman;serif" w:hAnsi="Cambria;Times New Roman;serif"/>
        </w:rPr>
        <w:t xml:space="preserve"> Финансовые отчеты кандидатов, избирательных объединений</w:t>
      </w:r>
    </w:p>
    <w:p>
      <w:pPr>
        <w:pStyle w:val="Style14"/>
        <w:rPr>
          <w:rFonts w:ascii="Cambria;Times New Roman;serif" w:hAnsi="Cambria;Times New Roman;serif"/>
        </w:rPr>
      </w:pPr>
      <w:bookmarkStart w:id="759" w:name="Lbl5501"/>
      <w:bookmarkEnd w:id="759"/>
      <w:r>
        <w:rPr>
          <w:rStyle w:val="Style11"/>
          <w:rFonts w:ascii="Cambria;Times New Roman;serif" w:hAnsi="Cambria;Times New Roman;serif"/>
        </w:rPr>
        <w:t>1.</w:t>
      </w:r>
      <w:r>
        <w:rPr>
          <w:rFonts w:ascii="Cambria;Times New Roman;serif" w:hAnsi="Cambria;Times New Roman;serif"/>
        </w:rPr>
        <w:t xml:space="preserve">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организующей выборы.</w:t>
      </w:r>
    </w:p>
    <w:p>
      <w:pPr>
        <w:pStyle w:val="Style14"/>
        <w:rPr>
          <w:rFonts w:ascii="Cambria;Times New Roman;serif" w:hAnsi="Cambria;Times New Roman;serif"/>
        </w:rPr>
      </w:pPr>
      <w:r>
        <w:rPr>
          <w:rFonts w:ascii="Cambria;Times New Roman;serif" w:hAnsi="Cambria;Times New Roman;serif"/>
        </w:rPr>
        <w:t>Кандидат, избирательное объединение одновременно с представлением документов для регистрации представляют первый финансовый отчет.</w:t>
      </w:r>
    </w:p>
    <w:p>
      <w:pPr>
        <w:pStyle w:val="Style14"/>
        <w:rPr>
          <w:rFonts w:ascii="Cambria;Times New Roman;serif" w:hAnsi="Cambria;Times New Roman;serif"/>
        </w:rPr>
      </w:pPr>
      <w:bookmarkStart w:id="760" w:name="Lbl5502"/>
      <w:bookmarkEnd w:id="760"/>
      <w:r>
        <w:rPr>
          <w:rStyle w:val="Style11"/>
          <w:rFonts w:ascii="Cambria;Times New Roman;serif" w:hAnsi="Cambria;Times New Roman;serif"/>
        </w:rPr>
        <w:t>2.</w:t>
      </w:r>
      <w:r>
        <w:rPr>
          <w:rFonts w:ascii="Cambria;Times New Roman;serif" w:hAnsi="Cambria;Times New Roman;serif"/>
        </w:rPr>
        <w:t xml:space="preserve"> Копии финансовых отчетов, указанных в </w:t>
      </w:r>
      <w:hyperlink w:anchor="Lbl55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не позднее чем через пять дней со дня их получения передаются избирательными комиссиями в редакции средств массовой информации для опубликования. Редакции муниципальных периодических печатных изданий в течение 14 дней со дня получения обязаны публиковать переданные им избирательными комиссиями финансовые отчеты (сведения из указанных отчетов).</w:t>
      </w:r>
    </w:p>
    <w:p>
      <w:pPr>
        <w:pStyle w:val="Style221"/>
        <w:rPr>
          <w:rFonts w:ascii="Cambria;Times New Roman;serif" w:hAnsi="Cambria;Times New Roman;serif"/>
        </w:rPr>
      </w:pPr>
      <w:bookmarkStart w:id="761" w:name="Lbl56"/>
      <w:bookmarkEnd w:id="761"/>
      <w:r>
        <w:rPr>
          <w:rFonts w:ascii="Cambria;Times New Roman;serif" w:hAnsi="Cambria;Times New Roman;serif"/>
        </w:rPr>
        <w:t>Законом Московской области от 3 февраля 2015 г. № 7/2015-ОЗ статья 56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56</w:t>
      </w:r>
    </w:p>
    <w:p>
      <w:pPr>
        <w:pStyle w:val="Article"/>
        <w:rPr>
          <w:rFonts w:ascii="Cambria;Times New Roman;serif" w:hAnsi="Cambria;Times New Roman;serif"/>
        </w:rPr>
      </w:pPr>
      <w:r>
        <w:rPr>
          <w:rStyle w:val="Style11"/>
          <w:rFonts w:ascii="Cambria;Times New Roman;serif" w:hAnsi="Cambria;Times New Roman;serif"/>
        </w:rPr>
        <w:t>Статья 56.</w:t>
      </w:r>
      <w:r>
        <w:rPr>
          <w:rFonts w:ascii="Cambria;Times New Roman;serif" w:hAnsi="Cambria;Times New Roman;serif"/>
        </w:rPr>
        <w:t xml:space="preserve"> Контрольно-ревизионные службы</w:t>
      </w:r>
    </w:p>
    <w:p>
      <w:pPr>
        <w:pStyle w:val="Style14"/>
        <w:rPr>
          <w:rFonts w:ascii="Cambria;Times New Roman;serif" w:hAnsi="Cambria;Times New Roman;serif"/>
        </w:rPr>
      </w:pPr>
      <w:bookmarkStart w:id="762" w:name="Lbl5601"/>
      <w:bookmarkEnd w:id="762"/>
      <w:r>
        <w:rPr>
          <w:rStyle w:val="Style11"/>
          <w:rFonts w:ascii="Cambria;Times New Roman;serif" w:hAnsi="Cambria;Times New Roman;serif"/>
        </w:rPr>
        <w:t>1.</w:t>
      </w:r>
      <w:r>
        <w:rPr>
          <w:rFonts w:ascii="Cambria;Times New Roman;serif" w:hAnsi="Cambria;Times New Roman;serif"/>
        </w:rPr>
        <w:t xml:space="preserve">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Lbl2305">
        <w:r>
          <w:rPr>
            <w:rStyle w:val="Style9"/>
            <w:rFonts w:ascii="Cambria;Times New Roman;serif" w:hAnsi="Cambria;Times New Roman;serif"/>
          </w:rPr>
          <w:t>частями 5</w:t>
        </w:r>
      </w:hyperlink>
      <w:r>
        <w:rPr>
          <w:rFonts w:ascii="Cambria;Times New Roman;serif" w:hAnsi="Cambria;Times New Roman;serif"/>
        </w:rPr>
        <w:t xml:space="preserve"> и </w:t>
      </w:r>
      <w:hyperlink w:anchor="Lbl2306">
        <w:r>
          <w:rPr>
            <w:rStyle w:val="Style9"/>
            <w:rFonts w:ascii="Cambria;Times New Roman;serif" w:hAnsi="Cambria;Times New Roman;serif"/>
          </w:rPr>
          <w:t>6 статьи 23</w:t>
        </w:r>
      </w:hyperlink>
      <w:r>
        <w:rPr>
          <w:rFonts w:ascii="Cambria;Times New Roman;serif" w:hAnsi="Cambria;Times New Roman;serif"/>
        </w:rP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Lbl2308">
        <w:r>
          <w:rPr>
            <w:rStyle w:val="Style9"/>
            <w:rFonts w:ascii="Cambria;Times New Roman;serif" w:hAnsi="Cambria;Times New Roman;serif"/>
          </w:rPr>
          <w:t>частью 8 статьи 23</w:t>
        </w:r>
      </w:hyperlink>
      <w:r>
        <w:rPr>
          <w:rFonts w:ascii="Cambria;Times New Roman;serif" w:hAnsi="Cambria;Times New Roman;serif"/>
        </w:rPr>
        <w:t xml:space="preserve"> настоящего Закона, создаются контрольно-ревизионные службы.</w:t>
      </w:r>
    </w:p>
    <w:p>
      <w:pPr>
        <w:pStyle w:val="Style14"/>
        <w:rPr>
          <w:rFonts w:ascii="Cambria;Times New Roman;serif" w:hAnsi="Cambria;Times New Roman;serif"/>
        </w:rPr>
      </w:pPr>
      <w:bookmarkStart w:id="763" w:name="Lbl5602"/>
      <w:bookmarkEnd w:id="763"/>
      <w:r>
        <w:rPr>
          <w:rStyle w:val="Style11"/>
          <w:rFonts w:ascii="Cambria;Times New Roman;serif" w:hAnsi="Cambria;Times New Roman;serif"/>
        </w:rPr>
        <w:t>2.</w:t>
      </w:r>
      <w:r>
        <w:rPr>
          <w:rFonts w:ascii="Cambria;Times New Roman;serif" w:hAnsi="Cambria;Times New Roman;serif"/>
        </w:rPr>
        <w:t xml:space="preserve"> Контрольно-ревизионные службы создаются при Избирательной комиссии Московской области, избирательных комиссиях, организующих выборы с привлечением специалистов (в том числе руководителей) государственных и иных органов, организаций и учреждений, включая территориальные учреждения Центрального банка Российской Федерации, Сберегательного банка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При этом в распоряжение Избирательной комиссии Московской области специалисты откомандировываются на срок не менее пяти месяцев, а в распоряжение иной комиссии — на срок не менее двух месяцев.</w:t>
      </w:r>
    </w:p>
    <w:p>
      <w:pPr>
        <w:pStyle w:val="Style14"/>
        <w:rPr>
          <w:rFonts w:ascii="Cambria;Times New Roman;serif" w:hAnsi="Cambria;Times New Roman;serif"/>
        </w:rPr>
      </w:pPr>
      <w:bookmarkStart w:id="764" w:name="Lbl5603"/>
      <w:bookmarkEnd w:id="764"/>
      <w:r>
        <w:rPr>
          <w:rStyle w:val="Style11"/>
          <w:rFonts w:ascii="Cambria;Times New Roman;serif" w:hAnsi="Cambria;Times New Roman;serif"/>
        </w:rPr>
        <w:t>3.</w:t>
      </w:r>
      <w:r>
        <w:rPr>
          <w:rFonts w:ascii="Cambria;Times New Roman;serif" w:hAnsi="Cambria;Times New Roman;serif"/>
        </w:rPr>
        <w:t xml:space="preserve"> На период работы в контрольно-ревизионных службах специалисты, указанные в </w:t>
      </w:r>
      <w:hyperlink w:anchor="Lbl56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порядок выплаты вознаграждения устанавливается Избирательной комиссией Московской области.</w:t>
      </w:r>
    </w:p>
    <w:p>
      <w:pPr>
        <w:pStyle w:val="Style14"/>
        <w:rPr>
          <w:rFonts w:ascii="Cambria;Times New Roman;serif" w:hAnsi="Cambria;Times New Roman;serif"/>
        </w:rPr>
      </w:pPr>
      <w:bookmarkStart w:id="765" w:name="Lbl5604"/>
      <w:bookmarkEnd w:id="765"/>
      <w:r>
        <w:rPr>
          <w:rStyle w:val="Style11"/>
          <w:rFonts w:ascii="Cambria;Times New Roman;serif" w:hAnsi="Cambria;Times New Roman;serif"/>
        </w:rPr>
        <w:t>4.</w:t>
      </w:r>
      <w:r>
        <w:rPr>
          <w:rFonts w:ascii="Cambria;Times New Roman;serif" w:hAnsi="Cambria;Times New Roman;serif"/>
        </w:rPr>
        <w:t xml:space="preserve">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pPr>
        <w:pStyle w:val="Style14"/>
        <w:rPr>
          <w:rFonts w:ascii="Cambria;Times New Roman;serif" w:hAnsi="Cambria;Times New Roman;serif"/>
        </w:rPr>
      </w:pPr>
      <w:bookmarkStart w:id="766" w:name="Lbl5605"/>
      <w:bookmarkEnd w:id="766"/>
      <w:r>
        <w:rPr>
          <w:rStyle w:val="Style11"/>
          <w:rFonts w:ascii="Cambria;Times New Roman;serif" w:hAnsi="Cambria;Times New Roman;serif"/>
        </w:rPr>
        <w:t>5.</w:t>
      </w:r>
      <w:r>
        <w:rPr>
          <w:rFonts w:ascii="Cambria;Times New Roman;serif" w:hAnsi="Cambria;Times New Roman;serif"/>
        </w:rPr>
        <w:t xml:space="preserve"> При проведении выборов контрольно-ревизионная служба по поручению соответствующей избирательной комиссии:</w:t>
      </w:r>
    </w:p>
    <w:p>
      <w:pPr>
        <w:pStyle w:val="Style14"/>
        <w:rPr>
          <w:rFonts w:ascii="Cambria;Times New Roman;serif" w:hAnsi="Cambria;Times New Roman;serif"/>
        </w:rPr>
      </w:pPr>
      <w:bookmarkStart w:id="767" w:name="Lbl56051"/>
      <w:bookmarkEnd w:id="767"/>
      <w:r>
        <w:rPr>
          <w:rStyle w:val="Style11"/>
          <w:rFonts w:ascii="Cambria;Times New Roman;serif" w:hAnsi="Cambria;Times New Roman;serif"/>
        </w:rPr>
        <w:t>1)</w:t>
      </w:r>
      <w:r>
        <w:rPr>
          <w:rFonts w:ascii="Cambria;Times New Roman;serif" w:hAnsi="Cambria;Times New Roman;serif"/>
        </w:rPr>
        <w:t xml:space="preserve"> проверяет финансовые отчеты избирательных объединений, кандидатов, создавших избирательные фонды, нижестоящих избирательных комиссий;</w:t>
      </w:r>
    </w:p>
    <w:p>
      <w:pPr>
        <w:pStyle w:val="Style14"/>
        <w:rPr>
          <w:rFonts w:ascii="Cambria;Times New Roman;serif" w:hAnsi="Cambria;Times New Roman;serif"/>
        </w:rPr>
      </w:pPr>
      <w:bookmarkStart w:id="768" w:name="Lbl56052"/>
      <w:bookmarkEnd w:id="768"/>
      <w:r>
        <w:rPr>
          <w:rStyle w:val="Style11"/>
          <w:rFonts w:ascii="Cambria;Times New Roman;serif" w:hAnsi="Cambria;Times New Roman;serif"/>
        </w:rPr>
        <w:t>2)</w:t>
      </w:r>
      <w:r>
        <w:rPr>
          <w:rFonts w:ascii="Cambria;Times New Roman;serif" w:hAnsi="Cambria;Times New Roman;serif"/>
        </w:rPr>
        <w:t xml:space="preserve"> организует проверку достоверности сведений о доходах и об имуществе кандидатов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Lbl2308">
        <w:r>
          <w:rPr>
            <w:rStyle w:val="Style9"/>
            <w:rFonts w:ascii="Cambria;Times New Roman;serif" w:hAnsi="Cambria;Times New Roman;serif"/>
          </w:rPr>
          <w:t>частью 8 статьи 23</w:t>
        </w:r>
      </w:hyperlink>
      <w:r>
        <w:rPr>
          <w:rFonts w:ascii="Cambria;Times New Roman;serif" w:hAnsi="Cambria;Times New Roman;serif"/>
        </w:rPr>
        <w:t xml:space="preserve"> настоящего Закона, об иных обязательствах имущественного характера;</w:t>
      </w:r>
    </w:p>
    <w:p>
      <w:pPr>
        <w:pStyle w:val="Style14"/>
        <w:rPr>
          <w:rFonts w:ascii="Cambria;Times New Roman;serif" w:hAnsi="Cambria;Times New Roman;serif"/>
        </w:rPr>
      </w:pPr>
      <w:bookmarkStart w:id="769" w:name="Lbl56053"/>
      <w:bookmarkEnd w:id="769"/>
      <w:r>
        <w:rPr>
          <w:rStyle w:val="Style11"/>
          <w:rFonts w:ascii="Cambria;Times New Roman;serif" w:hAnsi="Cambria;Times New Roman;serif"/>
        </w:rPr>
        <w:t>3)</w:t>
      </w:r>
      <w:r>
        <w:rPr>
          <w:rFonts w:ascii="Cambria;Times New Roman;serif" w:hAnsi="Cambria;Times New Roman;serif"/>
        </w:rPr>
        <w:t xml:space="preserve">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pPr>
        <w:pStyle w:val="Style14"/>
        <w:rPr>
          <w:rFonts w:ascii="Cambria;Times New Roman;serif" w:hAnsi="Cambria;Times New Roman;serif"/>
        </w:rPr>
      </w:pPr>
      <w:bookmarkStart w:id="770" w:name="Lbl56054"/>
      <w:bookmarkEnd w:id="770"/>
      <w:r>
        <w:rPr>
          <w:rStyle w:val="Style11"/>
          <w:rFonts w:ascii="Cambria;Times New Roman;serif" w:hAnsi="Cambria;Times New Roman;serif"/>
        </w:rPr>
        <w:t>4)</w:t>
      </w:r>
      <w:r>
        <w:rPr>
          <w:rFonts w:ascii="Cambria;Times New Roman;serif" w:hAnsi="Cambria;Times New Roman;serif"/>
        </w:rPr>
        <w:t xml:space="preserve">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pPr>
        <w:pStyle w:val="Style14"/>
        <w:rPr>
          <w:rFonts w:ascii="Cambria;Times New Roman;serif" w:hAnsi="Cambria;Times New Roman;serif"/>
        </w:rPr>
      </w:pPr>
      <w:bookmarkStart w:id="771" w:name="Lbl56055"/>
      <w:bookmarkEnd w:id="771"/>
      <w:r>
        <w:rPr>
          <w:rStyle w:val="Style11"/>
          <w:rFonts w:ascii="Cambria;Times New Roman;serif" w:hAnsi="Cambria;Times New Roman;serif"/>
        </w:rPr>
        <w:t>5)</w:t>
      </w:r>
      <w:r>
        <w:rPr>
          <w:rFonts w:ascii="Cambria;Times New Roman;serif" w:hAnsi="Cambria;Times New Roman;serif"/>
        </w:rPr>
        <w:t xml:space="preserve">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pPr>
        <w:pStyle w:val="Style14"/>
        <w:rPr>
          <w:rFonts w:ascii="Cambria;Times New Roman;serif" w:hAnsi="Cambria;Times New Roman;serif"/>
        </w:rPr>
      </w:pPr>
      <w:bookmarkStart w:id="772" w:name="Lbl56056"/>
      <w:bookmarkEnd w:id="772"/>
      <w:r>
        <w:rPr>
          <w:rStyle w:val="Style11"/>
          <w:rFonts w:ascii="Cambria;Times New Roman;serif" w:hAnsi="Cambria;Times New Roman;serif"/>
        </w:rPr>
        <w:t>6)</w:t>
      </w:r>
      <w:r>
        <w:rPr>
          <w:rFonts w:ascii="Cambria;Times New Roman;serif" w:hAnsi="Cambria;Times New Roman;serif"/>
        </w:rPr>
        <w:t xml:space="preserve"> составляет документы о нарушениях, допущенных при финансировании выборов;</w:t>
      </w:r>
    </w:p>
    <w:p>
      <w:pPr>
        <w:pStyle w:val="Style14"/>
        <w:rPr>
          <w:rFonts w:ascii="Cambria;Times New Roman;serif" w:hAnsi="Cambria;Times New Roman;serif"/>
        </w:rPr>
      </w:pPr>
      <w:bookmarkStart w:id="773" w:name="Lbl56057"/>
      <w:bookmarkEnd w:id="773"/>
      <w:r>
        <w:rPr>
          <w:rStyle w:val="Style11"/>
          <w:rFonts w:ascii="Cambria;Times New Roman;serif" w:hAnsi="Cambria;Times New Roman;serif"/>
        </w:rPr>
        <w:t>7)</w:t>
      </w:r>
      <w:r>
        <w:rPr>
          <w:rFonts w:ascii="Cambria;Times New Roman;serif" w:hAnsi="Cambria;Times New Roman;serif"/>
        </w:rPr>
        <w:t xml:space="preserve">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pPr>
        <w:pStyle w:val="Style14"/>
        <w:rPr>
          <w:rFonts w:ascii="Cambria;Times New Roman;serif" w:hAnsi="Cambria;Times New Roman;serif"/>
        </w:rPr>
      </w:pPr>
      <w:bookmarkStart w:id="774" w:name="Lbl56058"/>
      <w:bookmarkEnd w:id="774"/>
      <w:r>
        <w:rPr>
          <w:rStyle w:val="Style11"/>
          <w:rFonts w:ascii="Cambria;Times New Roman;serif" w:hAnsi="Cambria;Times New Roman;serif"/>
        </w:rPr>
        <w:t>8)</w:t>
      </w:r>
      <w:r>
        <w:rPr>
          <w:rFonts w:ascii="Cambria;Times New Roman;serif" w:hAnsi="Cambria;Times New Roman;serif"/>
        </w:rPr>
        <w:t xml:space="preserve"> привлекает экспертов к проведению проверок, подготовке заключений и экспертных оценок.</w:t>
      </w:r>
    </w:p>
    <w:p>
      <w:pPr>
        <w:pStyle w:val="Style14"/>
        <w:rPr>
          <w:rFonts w:ascii="Cambria;Times New Roman;serif" w:hAnsi="Cambria;Times New Roman;serif"/>
        </w:rPr>
      </w:pPr>
      <w:bookmarkStart w:id="775" w:name="Lbl5606"/>
      <w:bookmarkEnd w:id="775"/>
      <w:r>
        <w:rPr>
          <w:rStyle w:val="Style11"/>
          <w:rFonts w:ascii="Cambria;Times New Roman;serif" w:hAnsi="Cambria;Times New Roman;serif"/>
        </w:rPr>
        <w:t>6.</w:t>
      </w:r>
      <w:r>
        <w:rPr>
          <w:rFonts w:ascii="Cambria;Times New Roman;serif" w:hAnsi="Cambria;Times New Roman;serif"/>
        </w:rPr>
        <w:t xml:space="preserve"> При осуществлении своих полномочий контрольно-ревизионная служба может использовать ГАС «Выборы».</w:t>
      </w:r>
    </w:p>
    <w:p>
      <w:pPr>
        <w:pStyle w:val="Colont"/>
        <w:rPr>
          <w:rFonts w:ascii="Cambria;Times New Roman;serif" w:hAnsi="Cambria;Times New Roman;serif"/>
        </w:rPr>
      </w:pPr>
      <w:bookmarkStart w:id="776" w:name="Lbl800"/>
      <w:bookmarkEnd w:id="776"/>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8. Гарантии прав граждан при организации и осуществлении голосования, подсчете голосов избирателей, установлении результатов выборов и их опубликовании</w:t>
      </w:r>
    </w:p>
    <w:p>
      <w:pPr>
        <w:pStyle w:val="Colont"/>
        <w:rPr>
          <w:rFonts w:ascii="Cambria;Times New Roman;serif" w:hAnsi="Cambria;Times New Roman;serif"/>
        </w:rPr>
      </w:pPr>
      <w:bookmarkStart w:id="777" w:name="Lbl57"/>
      <w:bookmarkEnd w:id="777"/>
      <w:r>
        <w:rPr>
          <w:rFonts w:ascii="Cambria;Times New Roman;serif" w:hAnsi="Cambria;Times New Roman;serif"/>
        </w:rPr>
        <w:t>Статья 57</w:t>
      </w:r>
    </w:p>
    <w:p>
      <w:pPr>
        <w:pStyle w:val="Article"/>
        <w:rPr>
          <w:rFonts w:ascii="Cambria;Times New Roman;serif" w:hAnsi="Cambria;Times New Roman;serif"/>
        </w:rPr>
      </w:pPr>
      <w:r>
        <w:rPr>
          <w:rStyle w:val="Style11"/>
          <w:rFonts w:ascii="Cambria;Times New Roman;serif" w:hAnsi="Cambria;Times New Roman;serif"/>
        </w:rPr>
        <w:t>Статья 57.</w:t>
      </w:r>
      <w:r>
        <w:rPr>
          <w:rFonts w:ascii="Cambria;Times New Roman;serif" w:hAnsi="Cambria;Times New Roman;serif"/>
        </w:rPr>
        <w:t xml:space="preserve"> Помещение для голосования</w:t>
      </w:r>
    </w:p>
    <w:p>
      <w:pPr>
        <w:pStyle w:val="Style14"/>
        <w:rPr>
          <w:rFonts w:ascii="Cambria;Times New Roman;serif" w:hAnsi="Cambria;Times New Roman;serif"/>
        </w:rPr>
      </w:pPr>
      <w:bookmarkStart w:id="778" w:name="Lbl5701"/>
      <w:bookmarkEnd w:id="778"/>
      <w:r>
        <w:rPr>
          <w:rStyle w:val="Style11"/>
          <w:rFonts w:ascii="Cambria;Times New Roman;serif" w:hAnsi="Cambria;Times New Roman;serif"/>
        </w:rPr>
        <w:t>1.</w:t>
      </w:r>
      <w:r>
        <w:rPr>
          <w:rFonts w:ascii="Cambria;Times New Roman;serif" w:hAnsi="Cambria;Times New Roman;serif"/>
        </w:rPr>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случае, предусмотренном Федеральным законом, иным федеральным законом, — командиром воинской части.</w:t>
      </w:r>
    </w:p>
    <w:p>
      <w:pPr>
        <w:pStyle w:val="Style14"/>
        <w:rPr>
          <w:rFonts w:ascii="Cambria;Times New Roman;serif" w:hAnsi="Cambria;Times New Roman;serif"/>
        </w:rPr>
      </w:pPr>
      <w:bookmarkStart w:id="779" w:name="Lbl5702"/>
      <w:bookmarkEnd w:id="779"/>
      <w:r>
        <w:rPr>
          <w:rStyle w:val="Style11"/>
          <w:rFonts w:ascii="Cambria;Times New Roman;serif" w:hAnsi="Cambria;Times New Roman;serif"/>
        </w:rPr>
        <w:t>2.</w:t>
      </w:r>
      <w:r>
        <w:rPr>
          <w:rFonts w:ascii="Cambria;Times New Roman;serif" w:hAnsi="Cambria;Times New Roman;serif"/>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14"/>
        <w:rPr>
          <w:rFonts w:ascii="Cambria;Times New Roman;serif" w:hAnsi="Cambria;Times New Roman;serif"/>
        </w:rPr>
      </w:pPr>
      <w:bookmarkStart w:id="780" w:name="Lbl5703"/>
      <w:bookmarkEnd w:id="780"/>
      <w:r>
        <w:rPr>
          <w:rStyle w:val="Style11"/>
          <w:rFonts w:ascii="Cambria;Times New Roman;serif" w:hAnsi="Cambria;Times New Roman;serif"/>
        </w:rPr>
        <w:t>3.</w:t>
      </w:r>
      <w:r>
        <w:rPr>
          <w:rFonts w:ascii="Cambria;Times New Roman;serif" w:hAnsi="Cambria;Times New Roman;serif"/>
        </w:rPr>
        <w:t xml:space="preserve">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pPr>
        <w:pStyle w:val="Style14"/>
        <w:rPr>
          <w:rFonts w:ascii="Cambria;Times New Roman;serif" w:hAnsi="Cambria;Times New Roman;serif"/>
        </w:rPr>
      </w:pPr>
      <w:bookmarkStart w:id="781" w:name="Lbl57031"/>
      <w:bookmarkEnd w:id="781"/>
      <w:r>
        <w:rPr>
          <w:rStyle w:val="Style11"/>
          <w:rFonts w:ascii="Cambria;Times New Roman;serif" w:hAnsi="Cambria;Times New Roman;serif"/>
        </w:rPr>
        <w:t>1)</w:t>
      </w:r>
      <w:r>
        <w:rPr>
          <w:rFonts w:ascii="Cambria;Times New Roman;serif" w:hAnsi="Cambria;Times New Roman;serif"/>
        </w:rPr>
        <w:t xml:space="preserve"> 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бюллетень;</w:t>
      </w:r>
    </w:p>
    <w:p>
      <w:pPr>
        <w:pStyle w:val="Style14"/>
        <w:rPr>
          <w:rFonts w:ascii="Cambria;Times New Roman;serif" w:hAnsi="Cambria;Times New Roman;serif"/>
        </w:rPr>
      </w:pPr>
      <w:bookmarkStart w:id="782" w:name="Lbl57032"/>
      <w:bookmarkEnd w:id="782"/>
      <w:r>
        <w:rPr>
          <w:rStyle w:val="Style11"/>
          <w:rFonts w:ascii="Cambria;Times New Roman;serif" w:hAnsi="Cambria;Times New Roman;serif"/>
        </w:rPr>
        <w:t>2)</w:t>
      </w:r>
      <w:r>
        <w:rPr>
          <w:rFonts w:ascii="Cambria;Times New Roman;serif" w:hAnsi="Cambria;Times New Roman;serif"/>
        </w:rPr>
        <w:t xml:space="preserve"> если кандидат, список кандидатов выдвинуты избирательным объединением, — запись: «Выдвинут избирательным объединением» с указанием наименования этого избирательного объединения;</w:t>
      </w:r>
    </w:p>
    <w:p>
      <w:pPr>
        <w:pStyle w:val="Style14"/>
        <w:rPr>
          <w:rFonts w:ascii="Cambria;Times New Roman;serif" w:hAnsi="Cambria;Times New Roman;serif"/>
        </w:rPr>
      </w:pPr>
      <w:bookmarkStart w:id="783" w:name="Lbl57033"/>
      <w:bookmarkEnd w:id="783"/>
      <w:r>
        <w:rPr>
          <w:rStyle w:val="Style11"/>
          <w:rFonts w:ascii="Cambria;Times New Roman;serif" w:hAnsi="Cambria;Times New Roman;serif"/>
        </w:rPr>
        <w:t>3)</w:t>
      </w:r>
      <w:r>
        <w:rPr>
          <w:rFonts w:ascii="Cambria;Times New Roman;serif" w:hAnsi="Cambria;Times New Roman;serif"/>
        </w:rPr>
        <w:t xml:space="preserve"> если кандидат сам выдвинул свою кандидатуру, — слово «самовыдвижение»;</w:t>
      </w:r>
    </w:p>
    <w:p>
      <w:pPr>
        <w:pStyle w:val="Style14"/>
        <w:rPr>
          <w:rFonts w:ascii="Cambria;Times New Roman;serif" w:hAnsi="Cambria;Times New Roman;serif"/>
        </w:rPr>
      </w:pPr>
      <w:bookmarkStart w:id="784" w:name="Lbl57034"/>
      <w:bookmarkEnd w:id="784"/>
      <w:r>
        <w:rPr>
          <w:rStyle w:val="Style11"/>
          <w:rFonts w:ascii="Cambria;Times New Roman;serif" w:hAnsi="Cambria;Times New Roman;serif"/>
        </w:rPr>
        <w:t>4)</w:t>
      </w:r>
      <w:r>
        <w:rPr>
          <w:rFonts w:ascii="Cambria;Times New Roman;serif" w:hAnsi="Cambria;Times New Roman;serif"/>
        </w:rPr>
        <w:t xml:space="preserve"> сведения о доходах и об имуществе кандидатов в объеме, установленном избирательной комиссией, организующей выборы;</w:t>
      </w:r>
    </w:p>
    <w:p>
      <w:pPr>
        <w:pStyle w:val="Style14"/>
        <w:rPr>
          <w:rFonts w:ascii="Cambria;Times New Roman;serif" w:hAnsi="Cambria;Times New Roman;serif"/>
        </w:rPr>
      </w:pPr>
      <w:bookmarkStart w:id="785" w:name="Lbl57035"/>
      <w:bookmarkEnd w:id="785"/>
      <w:r>
        <w:rPr>
          <w:rStyle w:val="Style11"/>
          <w:rFonts w:ascii="Cambria;Times New Roman;serif" w:hAnsi="Cambria;Times New Roman;serif"/>
        </w:rPr>
        <w:t>5)</w:t>
      </w:r>
      <w:r>
        <w:rPr>
          <w:rFonts w:ascii="Cambria;Times New Roman;serif" w:hAnsi="Cambria;Times New Roman;serif"/>
        </w:rPr>
        <w:t xml:space="preserve"> информацию о фактах представления кандидатами недостоверных сведений, предусмотренных </w:t>
      </w:r>
      <w:hyperlink w:anchor="Lbl2303">
        <w:r>
          <w:rPr>
            <w:rStyle w:val="Style9"/>
            <w:rFonts w:ascii="Cambria;Times New Roman;serif" w:hAnsi="Cambria;Times New Roman;serif"/>
          </w:rPr>
          <w:t>частями 3</w:t>
        </w:r>
      </w:hyperlink>
      <w:r>
        <w:rPr>
          <w:rFonts w:ascii="Cambria;Times New Roman;serif" w:hAnsi="Cambria;Times New Roman;serif"/>
        </w:rPr>
        <w:t xml:space="preserve">, </w:t>
      </w:r>
      <w:hyperlink w:anchor="Lbl2305">
        <w:r>
          <w:rPr>
            <w:rStyle w:val="Style9"/>
            <w:rFonts w:ascii="Cambria;Times New Roman;serif" w:hAnsi="Cambria;Times New Roman;serif"/>
          </w:rPr>
          <w:t>5</w:t>
        </w:r>
      </w:hyperlink>
      <w:r>
        <w:rPr>
          <w:rFonts w:ascii="Cambria;Times New Roman;serif" w:hAnsi="Cambria;Times New Roman;serif"/>
        </w:rPr>
        <w:t xml:space="preserve"> и </w:t>
      </w:r>
      <w:hyperlink w:anchor="Lbl2306">
        <w:r>
          <w:rPr>
            <w:rStyle w:val="Style9"/>
            <w:rFonts w:ascii="Cambria;Times New Roman;serif" w:hAnsi="Cambria;Times New Roman;serif"/>
          </w:rPr>
          <w:t>6 статьи 23</w:t>
        </w:r>
      </w:hyperlink>
      <w:r>
        <w:rPr>
          <w:rFonts w:ascii="Cambria;Times New Roman;serif" w:hAnsi="Cambria;Times New Roman;serif"/>
        </w:rPr>
        <w:t xml:space="preserve"> настоящего Закона (если такая информация имеется).</w:t>
      </w:r>
    </w:p>
    <w:p>
      <w:pPr>
        <w:pStyle w:val="Style221"/>
        <w:rPr>
          <w:rFonts w:ascii="Cambria;Times New Roman;serif" w:hAnsi="Cambria;Times New Roman;serif"/>
        </w:rPr>
      </w:pPr>
      <w:bookmarkStart w:id="786" w:name="Lbl5704"/>
      <w:bookmarkEnd w:id="786"/>
      <w:r>
        <w:rPr>
          <w:rFonts w:ascii="Cambria;Times New Roman;serif" w:hAnsi="Cambria;Times New Roman;serif"/>
        </w:rPr>
        <w:t>Законом Московской области от 2 июня 2014 г. № 58/2014-ОЗ часть 4 статьи 57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4.</w:t>
      </w:r>
      <w:r>
        <w:rPr>
          <w:rFonts w:ascii="Cambria;Times New Roman;serif" w:hAnsi="Cambria;Times New Roman;serif"/>
        </w:rPr>
        <w:t xml:space="preserve">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pPr>
        <w:pStyle w:val="Style14"/>
        <w:rPr>
          <w:rFonts w:ascii="Cambria;Times New Roman;serif" w:hAnsi="Cambria;Times New Roman;serif"/>
        </w:rPr>
      </w:pPr>
      <w:bookmarkStart w:id="787" w:name="Lbl5705"/>
      <w:bookmarkEnd w:id="787"/>
      <w:r>
        <w:rPr>
          <w:rStyle w:val="Style11"/>
          <w:rFonts w:ascii="Cambria;Times New Roman;serif" w:hAnsi="Cambria;Times New Roman;serif"/>
        </w:rPr>
        <w:t>5.</w:t>
      </w:r>
      <w:r>
        <w:rPr>
          <w:rFonts w:ascii="Cambria;Times New Roman;serif" w:hAnsi="Cambria;Times New Roman;serif"/>
        </w:rPr>
        <w:t xml:space="preserve"> Размещаемые на информационном стенде материалы не должны содержать признаки предвыборной агитации.</w:t>
      </w:r>
    </w:p>
    <w:p>
      <w:pPr>
        <w:pStyle w:val="Style14"/>
        <w:rPr>
          <w:rFonts w:ascii="Cambria;Times New Roman;serif" w:hAnsi="Cambria;Times New Roman;serif"/>
        </w:rPr>
      </w:pPr>
      <w:bookmarkStart w:id="788" w:name="Lbl5706"/>
      <w:bookmarkEnd w:id="788"/>
      <w:r>
        <w:rPr>
          <w:rStyle w:val="Style11"/>
          <w:rFonts w:ascii="Cambria;Times New Roman;serif" w:hAnsi="Cambria;Times New Roman;serif"/>
        </w:rPr>
        <w:t>6.</w:t>
      </w:r>
      <w:r>
        <w:rPr>
          <w:rFonts w:ascii="Cambria;Times New Roman;serif" w:hAnsi="Cambria;Times New Roman;serif"/>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5703">
        <w:r>
          <w:rPr>
            <w:rStyle w:val="Style9"/>
            <w:rFonts w:ascii="Cambria;Times New Roman;serif" w:hAnsi="Cambria;Times New Roman;serif"/>
          </w:rPr>
          <w:t>частях 3</w:t>
        </w:r>
      </w:hyperlink>
      <w:r>
        <w:rPr>
          <w:rFonts w:ascii="Cambria;Times New Roman;serif" w:hAnsi="Cambria;Times New Roman;serif"/>
        </w:rPr>
        <w:t xml:space="preserve"> и </w:t>
      </w:r>
      <w:hyperlink w:anchor="Lbl5704">
        <w:r>
          <w:rPr>
            <w:rStyle w:val="Style9"/>
            <w:rFonts w:ascii="Cambria;Times New Roman;serif" w:hAnsi="Cambria;Times New Roman;serif"/>
          </w:rPr>
          <w:t>4</w:t>
        </w:r>
      </w:hyperlink>
      <w:r>
        <w:rPr>
          <w:rFonts w:ascii="Cambria;Times New Roman;serif" w:hAnsi="Cambria;Times New Roman;serif"/>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pPr>
        <w:pStyle w:val="Style14"/>
        <w:rPr>
          <w:rFonts w:ascii="Cambria;Times New Roman;serif" w:hAnsi="Cambria;Times New Roman;serif"/>
        </w:rPr>
      </w:pPr>
      <w:bookmarkStart w:id="789" w:name="Lbl5707"/>
      <w:bookmarkEnd w:id="789"/>
      <w:r>
        <w:rPr>
          <w:rStyle w:val="Style11"/>
          <w:rFonts w:ascii="Cambria;Times New Roman;serif" w:hAnsi="Cambria;Times New Roman;serif"/>
        </w:rPr>
        <w:t>7.</w:t>
      </w:r>
      <w:r>
        <w:rPr>
          <w:rFonts w:ascii="Cambria;Times New Roman;serif" w:hAnsi="Cambria;Times New Roman;serif"/>
        </w:rPr>
        <w:t xml:space="preserve">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pPr>
        <w:pStyle w:val="Style14"/>
        <w:rPr>
          <w:rFonts w:ascii="Cambria;Times New Roman;serif" w:hAnsi="Cambria;Times New Roman;serif"/>
        </w:rPr>
      </w:pPr>
      <w:bookmarkStart w:id="790" w:name="Lbl5708"/>
      <w:bookmarkEnd w:id="790"/>
      <w:r>
        <w:rPr>
          <w:rStyle w:val="Style11"/>
          <w:rFonts w:ascii="Cambria;Times New Roman;serif" w:hAnsi="Cambria;Times New Roman;serif"/>
        </w:rPr>
        <w:t>8.</w:t>
      </w:r>
      <w:r>
        <w:rPr>
          <w:rFonts w:ascii="Cambria;Times New Roman;serif" w:hAnsi="Cambria;Times New Roman;serif"/>
        </w:rPr>
        <w:t xml:space="preserve"> Сведения о зарегистрированных кандидатах, списках кандидатов размещаются в информационных материалах в порядке, определенном при утверждении формы и текста избирательного бюллетеня.</w:t>
      </w:r>
    </w:p>
    <w:p>
      <w:pPr>
        <w:pStyle w:val="Style14"/>
        <w:rPr>
          <w:rFonts w:ascii="Cambria;Times New Roman;serif" w:hAnsi="Cambria;Times New Roman;serif"/>
        </w:rPr>
      </w:pPr>
      <w:bookmarkStart w:id="791" w:name="Lbl5709"/>
      <w:bookmarkEnd w:id="791"/>
      <w:r>
        <w:rPr>
          <w:rStyle w:val="Style11"/>
          <w:rFonts w:ascii="Cambria;Times New Roman;serif" w:hAnsi="Cambria;Times New Roman;serif"/>
        </w:rPr>
        <w:t>9.</w:t>
      </w:r>
      <w:r>
        <w:rPr>
          <w:rFonts w:ascii="Cambria;Times New Roman;serif" w:hAnsi="Cambria;Times New Roman;serif"/>
        </w:rPr>
        <w:t xml:space="preserve">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w:t>
      </w:r>
    </w:p>
    <w:p>
      <w:pPr>
        <w:pStyle w:val="Style14"/>
        <w:rPr>
          <w:rFonts w:ascii="Cambria;Times New Roman;serif" w:hAnsi="Cambria;Times New Roman;serif"/>
        </w:rPr>
      </w:pPr>
      <w:bookmarkStart w:id="792" w:name="Lbl57010"/>
      <w:bookmarkEnd w:id="792"/>
      <w:r>
        <w:rPr>
          <w:rStyle w:val="Style11"/>
          <w:rFonts w:ascii="Cambria;Times New Roman;serif" w:hAnsi="Cambria;Times New Roman;serif"/>
        </w:rPr>
        <w:t>10.</w:t>
      </w:r>
      <w:r>
        <w:rPr>
          <w:rFonts w:ascii="Cambria;Times New Roman;serif" w:hAnsi="Cambria;Times New Roman;serif"/>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Style221"/>
        <w:rPr>
          <w:rFonts w:ascii="Cambria;Times New Roman;serif" w:hAnsi="Cambria;Times New Roman;serif"/>
        </w:rPr>
      </w:pPr>
      <w:bookmarkStart w:id="793" w:name="Lbl57011"/>
      <w:bookmarkEnd w:id="793"/>
      <w:r>
        <w:rPr>
          <w:rFonts w:ascii="Cambria;Times New Roman;serif" w:hAnsi="Cambria;Times New Roman;serif"/>
        </w:rPr>
        <w:t>Законом Московской области от 2 июня 2014 г. № 58/2014-ОЗ часть 11 статьи 57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11.</w:t>
      </w:r>
      <w:r>
        <w:rPr>
          <w:rFonts w:ascii="Cambria;Times New Roman;serif" w:hAnsi="Cambria;Times New Roman;serif"/>
        </w:rPr>
        <w:t xml:space="preserve">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Style14"/>
        <w:rPr>
          <w:rFonts w:ascii="Cambria;Times New Roman;serif" w:hAnsi="Cambria;Times New Roman;serif"/>
        </w:rPr>
      </w:pPr>
      <w:bookmarkStart w:id="794" w:name="Lbl57012"/>
      <w:bookmarkEnd w:id="794"/>
      <w:r>
        <w:rPr>
          <w:rStyle w:val="Style11"/>
          <w:rFonts w:ascii="Cambria;Times New Roman;serif" w:hAnsi="Cambria;Times New Roman;serif"/>
        </w:rPr>
        <w:t>12.</w:t>
      </w:r>
      <w:r>
        <w:rPr>
          <w:rFonts w:ascii="Cambria;Times New Roman;serif" w:hAnsi="Cambria;Times New Roman;serif"/>
        </w:rPr>
        <w:t xml:space="preserve">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pPr>
        <w:pStyle w:val="Colont"/>
        <w:rPr>
          <w:rFonts w:ascii="Cambria;Times New Roman;serif" w:hAnsi="Cambria;Times New Roman;serif"/>
        </w:rPr>
      </w:pPr>
      <w:bookmarkStart w:id="795" w:name="Lbl58"/>
      <w:bookmarkEnd w:id="795"/>
      <w:r>
        <w:rPr>
          <w:rFonts w:ascii="Cambria;Times New Roman;serif" w:hAnsi="Cambria;Times New Roman;serif"/>
        </w:rPr>
        <w:t>Статья 58</w:t>
      </w:r>
    </w:p>
    <w:p>
      <w:pPr>
        <w:pStyle w:val="Article"/>
        <w:rPr>
          <w:rFonts w:ascii="Cambria;Times New Roman;serif" w:hAnsi="Cambria;Times New Roman;serif"/>
        </w:rPr>
      </w:pPr>
      <w:r>
        <w:rPr>
          <w:rStyle w:val="Style11"/>
          <w:rFonts w:ascii="Cambria;Times New Roman;serif" w:hAnsi="Cambria;Times New Roman;serif"/>
        </w:rPr>
        <w:t>Статья 58.</w:t>
      </w:r>
      <w:r>
        <w:rPr>
          <w:rFonts w:ascii="Cambria;Times New Roman;serif" w:hAnsi="Cambria;Times New Roman;serif"/>
        </w:rPr>
        <w:t xml:space="preserve"> Избирательный бюллетень</w:t>
      </w:r>
    </w:p>
    <w:p>
      <w:pPr>
        <w:pStyle w:val="Style14"/>
        <w:rPr>
          <w:rFonts w:ascii="Cambria;Times New Roman;serif" w:hAnsi="Cambria;Times New Roman;serif"/>
        </w:rPr>
      </w:pPr>
      <w:bookmarkStart w:id="796" w:name="Lbl5801"/>
      <w:bookmarkEnd w:id="796"/>
      <w:r>
        <w:rPr>
          <w:rStyle w:val="Style11"/>
          <w:rFonts w:ascii="Cambria;Times New Roman;serif" w:hAnsi="Cambria;Times New Roman;serif"/>
        </w:rPr>
        <w:t>1.</w:t>
      </w:r>
      <w:r>
        <w:rPr>
          <w:rFonts w:ascii="Cambria;Times New Roman;serif" w:hAnsi="Cambria;Times New Roman;serif"/>
        </w:rPr>
        <w:t xml:space="preserve"> Избирательные бюллетени изготовляются исключительно по распоряжению соответствующей избирательной комиссии, организующей выборы.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pPr>
        <w:pStyle w:val="Style14"/>
        <w:rPr>
          <w:rFonts w:ascii="Cambria;Times New Roman;serif" w:hAnsi="Cambria;Times New Roman;serif"/>
        </w:rPr>
      </w:pPr>
      <w:bookmarkStart w:id="797" w:name="Lbl5802"/>
      <w:bookmarkEnd w:id="797"/>
      <w:r>
        <w:rPr>
          <w:rStyle w:val="Style11"/>
          <w:rFonts w:ascii="Cambria;Times New Roman;serif" w:hAnsi="Cambria;Times New Roman;serif"/>
        </w:rPr>
        <w:t>2.</w:t>
      </w:r>
      <w:r>
        <w:rPr>
          <w:rFonts w:ascii="Cambria;Times New Roman;serif" w:hAnsi="Cambria;Times New Roman;serif"/>
        </w:rPr>
        <w:t xml:space="preserve"> В помощь избирателям, являющимся инвалидами по зрению, по решению избирательной комиссии, организующей выборы,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pPr>
        <w:pStyle w:val="Style14"/>
        <w:rPr>
          <w:rFonts w:ascii="Cambria;Times New Roman;serif" w:hAnsi="Cambria;Times New Roman;serif"/>
        </w:rPr>
      </w:pPr>
      <w:bookmarkStart w:id="798" w:name="Lbl5803"/>
      <w:bookmarkEnd w:id="798"/>
      <w:r>
        <w:rPr>
          <w:rStyle w:val="Style11"/>
          <w:rFonts w:ascii="Cambria;Times New Roman;serif" w:hAnsi="Cambria;Times New Roman;serif"/>
        </w:rPr>
        <w:t>3.</w:t>
      </w:r>
      <w:r>
        <w:rPr>
          <w:rFonts w:ascii="Cambria;Times New Roman;serif" w:hAnsi="Cambria;Times New Roman;serif"/>
        </w:rPr>
        <w:t xml:space="preserve"> На выборах в органы местного самоуправления (кроме выборов в Совет депутатов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pPr>
        <w:pStyle w:val="Style14"/>
        <w:rPr>
          <w:rFonts w:ascii="Cambria;Times New Roman;serif" w:hAnsi="Cambria;Times New Roman;serif"/>
        </w:rPr>
      </w:pPr>
      <w:bookmarkStart w:id="799" w:name="Lbl5804"/>
      <w:bookmarkEnd w:id="799"/>
      <w:r>
        <w:rPr>
          <w:rStyle w:val="Style11"/>
          <w:rFonts w:ascii="Cambria;Times New Roman;serif" w:hAnsi="Cambria;Times New Roman;serif"/>
        </w:rPr>
        <w:t>4.</w:t>
      </w:r>
      <w:r>
        <w:rPr>
          <w:rFonts w:ascii="Cambria;Times New Roman;serif" w:hAnsi="Cambria;Times New Roman;serif"/>
        </w:rPr>
        <w:t xml:space="preserve"> Форму и текст избирательного бюллетеня, число избирательных бюллетеней для проведения выборов по единому избирательному округу, а также форму избирательного бюллетеня, число избирательных бюллетеней для проведения выборов по одномандатному (многомандатному) избирательному округу утверждает избирательная комиссия, организующая выборы, не позднее чем за 20 дней до дня голосования. Текст избирательного бюллетеня для проведения выборов по одномандатному (многомандатному) избирательному округу утверждает окружная избирательная комиссия не позднее чем за 20 дней до дня голосования. Текст избирательного бюллетеня должен быть размещен только на одной его стороне.</w:t>
      </w:r>
    </w:p>
    <w:p>
      <w:pPr>
        <w:pStyle w:val="Style14"/>
        <w:rPr>
          <w:rFonts w:ascii="Cambria;Times New Roman;serif" w:hAnsi="Cambria;Times New Roman;serif"/>
        </w:rPr>
      </w:pPr>
      <w:bookmarkStart w:id="800" w:name="Lbl5805"/>
      <w:bookmarkEnd w:id="800"/>
      <w:r>
        <w:rPr>
          <w:rStyle w:val="Style11"/>
          <w:rFonts w:ascii="Cambria;Times New Roman;serif" w:hAnsi="Cambria;Times New Roman;serif"/>
        </w:rPr>
        <w:t>5.</w:t>
      </w:r>
      <w:r>
        <w:rPr>
          <w:rFonts w:ascii="Cambria;Times New Roman;serif" w:hAnsi="Cambria;Times New Roman;serif"/>
        </w:rPr>
        <w:t xml:space="preserve">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pPr>
        <w:pStyle w:val="Style14"/>
        <w:rPr>
          <w:rFonts w:ascii="Cambria;Times New Roman;serif" w:hAnsi="Cambria;Times New Roman;serif"/>
        </w:rPr>
      </w:pPr>
      <w:bookmarkStart w:id="801" w:name="Lbl58051"/>
      <w:bookmarkEnd w:id="801"/>
      <w:r>
        <w:rPr>
          <w:rStyle w:val="Style11"/>
          <w:rFonts w:ascii="Cambria;Times New Roman;serif" w:hAnsi="Cambria;Times New Roman;serif"/>
        </w:rPr>
        <w:t>1)</w:t>
      </w:r>
      <w:r>
        <w:rPr>
          <w:rFonts w:ascii="Cambria;Times New Roman;serif" w:hAnsi="Cambria;Times New Roman;serif"/>
        </w:rPr>
        <w:t xml:space="preserve"> фамилия, имя, отчество;</w:t>
      </w:r>
    </w:p>
    <w:p>
      <w:pPr>
        <w:pStyle w:val="Style14"/>
        <w:rPr>
          <w:rFonts w:ascii="Cambria;Times New Roman;serif" w:hAnsi="Cambria;Times New Roman;serif"/>
        </w:rPr>
      </w:pPr>
      <w:bookmarkStart w:id="802" w:name="Lbl58052"/>
      <w:bookmarkEnd w:id="802"/>
      <w:r>
        <w:rPr>
          <w:rStyle w:val="Style11"/>
          <w:rFonts w:ascii="Cambria;Times New Roman;serif" w:hAnsi="Cambria;Times New Roman;serif"/>
        </w:rPr>
        <w:t>2)</w:t>
      </w:r>
      <w:r>
        <w:rPr>
          <w:rFonts w:ascii="Cambria;Times New Roman;serif" w:hAnsi="Cambria;Times New Roman;serif"/>
        </w:rPr>
        <w:t xml:space="preserve"> год рождения;</w:t>
      </w:r>
    </w:p>
    <w:p>
      <w:pPr>
        <w:pStyle w:val="Style14"/>
        <w:rPr>
          <w:rFonts w:ascii="Cambria;Times New Roman;serif" w:hAnsi="Cambria;Times New Roman;serif"/>
        </w:rPr>
      </w:pPr>
      <w:bookmarkStart w:id="803" w:name="Lbl58053"/>
      <w:bookmarkEnd w:id="803"/>
      <w:r>
        <w:rPr>
          <w:rStyle w:val="Style11"/>
          <w:rFonts w:ascii="Cambria;Times New Roman;serif" w:hAnsi="Cambria;Times New Roman;serif"/>
        </w:rPr>
        <w:t>3)</w:t>
      </w:r>
      <w:r>
        <w:rPr>
          <w:rFonts w:ascii="Cambria;Times New Roman;serif" w:hAnsi="Cambria;Times New Roman;serif"/>
        </w:rPr>
        <w:t xml:space="preserve"> наименование субъекта Российской Федерации, района, города, иного населенного пункта, где находится место жительства кандидата;</w:t>
      </w:r>
    </w:p>
    <w:p>
      <w:pPr>
        <w:pStyle w:val="Style14"/>
        <w:rPr>
          <w:rFonts w:ascii="Cambria;Times New Roman;serif" w:hAnsi="Cambria;Times New Roman;serif"/>
        </w:rPr>
      </w:pPr>
      <w:bookmarkStart w:id="804" w:name="Lbl58054"/>
      <w:bookmarkEnd w:id="804"/>
      <w:r>
        <w:rPr>
          <w:rStyle w:val="Style11"/>
          <w:rFonts w:ascii="Cambria;Times New Roman;serif" w:hAnsi="Cambria;Times New Roman;serif"/>
        </w:rPr>
        <w:t>4)</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w:t>
      </w:r>
    </w:p>
    <w:p>
      <w:pPr>
        <w:pStyle w:val="Style14"/>
        <w:rPr>
          <w:rFonts w:ascii="Cambria;Times New Roman;serif" w:hAnsi="Cambria;Times New Roman;serif"/>
        </w:rPr>
      </w:pPr>
      <w:bookmarkStart w:id="805" w:name="Lbl58055"/>
      <w:bookmarkEnd w:id="805"/>
      <w:r>
        <w:rPr>
          <w:rStyle w:val="Style11"/>
          <w:rFonts w:ascii="Cambria;Times New Roman;serif" w:hAnsi="Cambria;Times New Roman;serif"/>
        </w:rPr>
        <w:t>5)</w:t>
      </w:r>
      <w:r>
        <w:rPr>
          <w:rFonts w:ascii="Cambria;Times New Roman;serif" w:hAnsi="Cambria;Times New Roman;serif"/>
        </w:rPr>
        <w:t xml:space="preserve">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Style14"/>
        <w:rPr>
          <w:rFonts w:ascii="Cambria;Times New Roman;serif" w:hAnsi="Cambria;Times New Roman;serif"/>
        </w:rPr>
      </w:pPr>
      <w:bookmarkStart w:id="806" w:name="Lbl58056"/>
      <w:bookmarkEnd w:id="806"/>
      <w:r>
        <w:rPr>
          <w:rStyle w:val="Style11"/>
          <w:rFonts w:ascii="Cambria;Times New Roman;serif" w:hAnsi="Cambria;Times New Roman;serif"/>
        </w:rPr>
        <w:t>6)</w:t>
      </w:r>
      <w:r>
        <w:rPr>
          <w:rFonts w:ascii="Cambria;Times New Roman;serif" w:hAnsi="Cambria;Times New Roman;serif"/>
        </w:rPr>
        <w:t xml:space="preserve"> если кандидат выдвинут избирательным объединением, — запись: «Выдвинут избирательным объединением» с указанием краткого наименования этого избирательного объединения;</w:t>
      </w:r>
    </w:p>
    <w:p>
      <w:pPr>
        <w:pStyle w:val="Style14"/>
        <w:rPr>
          <w:rFonts w:ascii="Cambria;Times New Roman;serif" w:hAnsi="Cambria;Times New Roman;serif"/>
        </w:rPr>
      </w:pPr>
      <w:bookmarkStart w:id="807" w:name="Lbl58057"/>
      <w:bookmarkEnd w:id="807"/>
      <w:r>
        <w:rPr>
          <w:rStyle w:val="Style11"/>
          <w:rFonts w:ascii="Cambria;Times New Roman;serif" w:hAnsi="Cambria;Times New Roman;serif"/>
        </w:rPr>
        <w:t>7)</w:t>
      </w:r>
      <w:r>
        <w:rPr>
          <w:rFonts w:ascii="Cambria;Times New Roman;serif" w:hAnsi="Cambria;Times New Roman;serif"/>
        </w:rPr>
        <w:t xml:space="preserve"> если кандидат сам выдвинул свою кандидатуру, — слово «самовыдвижение».</w:t>
      </w:r>
    </w:p>
    <w:p>
      <w:pPr>
        <w:pStyle w:val="Style14"/>
        <w:rPr>
          <w:rFonts w:ascii="Cambria;Times New Roman;serif" w:hAnsi="Cambria;Times New Roman;serif"/>
        </w:rPr>
      </w:pPr>
      <w:r>
        <w:rPr>
          <w:rFonts w:ascii="Cambria;Times New Roman;serif" w:hAnsi="Cambria;Times New Roman;serif"/>
        </w:rPr>
        <w:t xml:space="preserve">Если зарегистрированный кандидат, выдвинутый непосредственно, в соответствии с </w:t>
      </w:r>
      <w:hyperlink w:anchor="Lbl2303">
        <w:r>
          <w:rPr>
            <w:rStyle w:val="Style9"/>
            <w:rFonts w:ascii="Cambria;Times New Roman;serif" w:hAnsi="Cambria;Times New Roman;serif"/>
          </w:rPr>
          <w:t>частью 3 статьи 23</w:t>
        </w:r>
      </w:hyperlink>
      <w:r>
        <w:rPr>
          <w:rFonts w:ascii="Cambria;Times New Roman;serif" w:hAnsi="Cambria;Times New Roman;serif"/>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pPr>
        <w:pStyle w:val="Style14"/>
        <w:rPr>
          <w:rFonts w:ascii="Cambria;Times New Roman;serif" w:hAnsi="Cambria;Times New Roman;serif"/>
        </w:rPr>
      </w:pPr>
      <w:r>
        <w:rPr>
          <w:rFonts w:ascii="Cambria;Times New Roman;serif" w:hAnsi="Cambria;Times New Roman;serif"/>
        </w:rPr>
        <w:t>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pPr>
        <w:pStyle w:val="Style14"/>
        <w:rPr>
          <w:rFonts w:ascii="Cambria;Times New Roman;serif" w:hAnsi="Cambria;Times New Roman;serif"/>
        </w:rPr>
      </w:pPr>
      <w:bookmarkStart w:id="808" w:name="Lbl5806"/>
      <w:bookmarkEnd w:id="808"/>
      <w:r>
        <w:rPr>
          <w:rStyle w:val="Style11"/>
          <w:rFonts w:ascii="Cambria;Times New Roman;serif" w:hAnsi="Cambria;Times New Roman;serif"/>
        </w:rPr>
        <w:t>6.</w:t>
      </w:r>
      <w:r>
        <w:rPr>
          <w:rFonts w:ascii="Cambria;Times New Roman;serif" w:hAnsi="Cambria;Times New Roman;serif"/>
        </w:rPr>
        <w:t xml:space="preserve">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избирательных объединений (в одноцветном исполнении). Жеребьевку проводит избирательная комиссия, организующая выборы,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pPr>
        <w:pStyle w:val="Style221"/>
        <w:rPr>
          <w:rFonts w:ascii="Cambria;Times New Roman;serif" w:hAnsi="Cambria;Times New Roman;serif"/>
        </w:rPr>
      </w:pPr>
      <w:bookmarkStart w:id="809" w:name="Lbl5807"/>
      <w:bookmarkEnd w:id="809"/>
      <w:r>
        <w:rPr>
          <w:rFonts w:ascii="Cambria;Times New Roman;serif" w:hAnsi="Cambria;Times New Roman;serif"/>
        </w:rPr>
        <w:t>Законом Московской области от 2 июня 2014 г. № 58/2014-ОЗ часть 7 статьи 58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7.</w:t>
      </w:r>
      <w:r>
        <w:rPr>
          <w:rFonts w:ascii="Cambria;Times New Roman;serif" w:hAnsi="Cambria;Times New Roman;serif"/>
        </w:rPr>
        <w:t xml:space="preserve">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Style14"/>
        <w:rPr>
          <w:rFonts w:ascii="Cambria;Times New Roman;serif" w:hAnsi="Cambria;Times New Roman;serif"/>
        </w:rPr>
      </w:pPr>
      <w:bookmarkStart w:id="810" w:name="Lbl5808"/>
      <w:bookmarkEnd w:id="810"/>
      <w:r>
        <w:rPr>
          <w:rStyle w:val="Style11"/>
          <w:rFonts w:ascii="Cambria;Times New Roman;serif" w:hAnsi="Cambria;Times New Roman;serif"/>
        </w:rPr>
        <w:t>8.</w:t>
      </w:r>
      <w:r>
        <w:rPr>
          <w:rFonts w:ascii="Cambria;Times New Roman;serif" w:hAnsi="Cambria;Times New Roman;serif"/>
        </w:rPr>
        <w:t xml:space="preserve"> Каждый бюллетень должен содержать разъяснение о порядке его заполнения.</w:t>
      </w:r>
    </w:p>
    <w:p>
      <w:pPr>
        <w:pStyle w:val="Style221"/>
        <w:rPr>
          <w:rFonts w:ascii="Cambria;Times New Roman;serif" w:hAnsi="Cambria;Times New Roman;serif"/>
        </w:rPr>
      </w:pPr>
      <w:bookmarkStart w:id="811" w:name="Lbl5809"/>
      <w:bookmarkEnd w:id="811"/>
      <w:r>
        <w:rPr>
          <w:rFonts w:ascii="Cambria;Times New Roman;serif" w:hAnsi="Cambria;Times New Roman;serif"/>
        </w:rPr>
        <w:t>Законом Московской области от 3 февраля 2015 г. № 7/2015-ОЗ в часть 9 статьи 58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9.</w:t>
      </w:r>
      <w:r>
        <w:rPr>
          <w:rFonts w:ascii="Cambria;Times New Roman;serif" w:hAnsi="Cambria;Times New Roman;serif"/>
        </w:rPr>
        <w:t xml:space="preserve"> Справа от указанных в </w:t>
      </w:r>
      <w:hyperlink w:anchor="Lbl5805">
        <w:r>
          <w:rPr>
            <w:rStyle w:val="Style9"/>
            <w:rFonts w:ascii="Cambria;Times New Roman;serif" w:hAnsi="Cambria;Times New Roman;serif"/>
          </w:rPr>
          <w:t>частях 5</w:t>
        </w:r>
      </w:hyperlink>
      <w:r>
        <w:rPr>
          <w:rFonts w:ascii="Cambria;Times New Roman;serif" w:hAnsi="Cambria;Times New Roman;serif"/>
        </w:rPr>
        <w:t xml:space="preserve"> и </w:t>
      </w:r>
      <w:hyperlink w:anchor="Lbl5806">
        <w:r>
          <w:rPr>
            <w:rStyle w:val="Style9"/>
            <w:rFonts w:ascii="Cambria;Times New Roman;serif" w:hAnsi="Cambria;Times New Roman;serif"/>
          </w:rPr>
          <w:t>6</w:t>
        </w:r>
      </w:hyperlink>
      <w:r>
        <w:rPr>
          <w:rFonts w:ascii="Cambria;Times New Roman;serif" w:hAnsi="Cambria;Times New Roman;serif"/>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pPr>
        <w:pStyle w:val="Style14"/>
        <w:rPr>
          <w:rFonts w:ascii="Cambria;Times New Roman;serif" w:hAnsi="Cambria;Times New Roman;serif"/>
        </w:rPr>
      </w:pPr>
      <w:r>
        <w:rPr>
          <w:rFonts w:ascii="Cambria;Times New Roman;serif" w:hAnsi="Cambria;Times New Roman;serif"/>
        </w:rPr>
        <w:t xml:space="preserve">Если в соответствии с </w:t>
      </w:r>
      <w:hyperlink w:anchor="Lbl30034">
        <w:r>
          <w:rPr>
            <w:rStyle w:val="Style9"/>
            <w:rFonts w:ascii="Cambria;Times New Roman;serif" w:hAnsi="Cambria;Times New Roman;serif"/>
          </w:rPr>
          <w:t>частью 34 статьи 30</w:t>
        </w:r>
      </w:hyperlink>
      <w:r>
        <w:rPr>
          <w:rFonts w:ascii="Cambria;Times New Roman;serif" w:hAnsi="Cambria;Times New Roman;serif"/>
        </w:rPr>
        <w:t xml:space="preserve"> настоящего Закона голосование проводится по одной кандидатуре, ниже предусмотренных </w:t>
      </w:r>
      <w:hyperlink w:anchor="Lbl58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Style14"/>
        <w:rPr>
          <w:rFonts w:ascii="Cambria;Times New Roman;serif" w:hAnsi="Cambria;Times New Roman;serif"/>
        </w:rPr>
      </w:pPr>
      <w:bookmarkStart w:id="812" w:name="Lbl58093"/>
      <w:bookmarkEnd w:id="812"/>
      <w:r>
        <w:rPr>
          <w:rFonts w:ascii="Cambria;Times New Roman;serif" w:hAnsi="Cambria;Times New Roman;serif"/>
        </w:rPr>
        <w:t>На выборах строка «Против всех кандидатов» («Против всех списков кандидатов») в избирательном бюллетене не помещается.</w:t>
      </w:r>
    </w:p>
    <w:p>
      <w:pPr>
        <w:pStyle w:val="Style14"/>
        <w:rPr>
          <w:rFonts w:ascii="Cambria;Times New Roman;serif" w:hAnsi="Cambria;Times New Roman;serif"/>
        </w:rPr>
      </w:pPr>
      <w:bookmarkStart w:id="813" w:name="Lbl58010"/>
      <w:bookmarkEnd w:id="813"/>
      <w:r>
        <w:rPr>
          <w:rStyle w:val="Style11"/>
          <w:rFonts w:ascii="Cambria;Times New Roman;serif" w:hAnsi="Cambria;Times New Roman;serif"/>
        </w:rPr>
        <w:t>10.</w:t>
      </w:r>
      <w:r>
        <w:rPr>
          <w:rFonts w:ascii="Cambria;Times New Roman;serif" w:hAnsi="Cambria;Times New Roman;serif"/>
        </w:rPr>
        <w:t xml:space="preserve"> Бюллетени печатаются на русском языке.</w:t>
      </w:r>
    </w:p>
    <w:p>
      <w:pPr>
        <w:pStyle w:val="Style221"/>
        <w:rPr>
          <w:rFonts w:ascii="Cambria;Times New Roman;serif" w:hAnsi="Cambria;Times New Roman;serif"/>
        </w:rPr>
      </w:pPr>
      <w:bookmarkStart w:id="814" w:name="Lbl58011"/>
      <w:bookmarkEnd w:id="814"/>
      <w:r>
        <w:rPr>
          <w:rFonts w:ascii="Cambria;Times New Roman;serif" w:hAnsi="Cambria;Times New Roman;serif"/>
        </w:rPr>
        <w:t>Законом Московской области от 3 февраля 2015 г. № 7/2015-ОЗ часть 11 статьи 58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11.</w:t>
      </w:r>
      <w:r>
        <w:rPr>
          <w:rFonts w:ascii="Cambria;Times New Roman;serif" w:hAnsi="Cambria;Times New Roman;serif"/>
        </w:rPr>
        <w:t xml:space="preserve">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бюллетеней. Любой член данной избирательной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бюллетене, вправе подписать акты, указанные в настоящей части.</w:t>
      </w:r>
    </w:p>
    <w:p>
      <w:pPr>
        <w:pStyle w:val="Style221"/>
        <w:rPr>
          <w:rFonts w:ascii="Cambria;Times New Roman;serif" w:hAnsi="Cambria;Times New Roman;serif"/>
        </w:rPr>
      </w:pPr>
      <w:bookmarkStart w:id="815" w:name="Lbl58012"/>
      <w:bookmarkEnd w:id="815"/>
      <w:r>
        <w:rPr>
          <w:rFonts w:ascii="Cambria;Times New Roman;serif" w:hAnsi="Cambria;Times New Roman;serif"/>
        </w:rPr>
        <w:t>Законом Московской области от 3 февраля 2015 г. № 7/2015-ОЗ в часть 12 статьи 58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12.</w:t>
      </w:r>
      <w:r>
        <w:rPr>
          <w:rFonts w:ascii="Cambria;Times New Roman;serif" w:hAnsi="Cambria;Times New Roman;serif"/>
        </w:rPr>
        <w:t xml:space="preserve">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избирательные комиссии.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Style14"/>
        <w:rPr>
          <w:rFonts w:ascii="Cambria;Times New Roman;serif" w:hAnsi="Cambria;Times New Roman;serif"/>
        </w:rPr>
      </w:pPr>
      <w:bookmarkStart w:id="816" w:name="Lbl58013"/>
      <w:bookmarkEnd w:id="816"/>
      <w:r>
        <w:rPr>
          <w:rStyle w:val="Style11"/>
          <w:rFonts w:ascii="Cambria;Times New Roman;serif" w:hAnsi="Cambria;Times New Roman;serif"/>
        </w:rPr>
        <w:t>13.</w:t>
      </w:r>
      <w:r>
        <w:rPr>
          <w:rFonts w:ascii="Cambria;Times New Roman;serif" w:hAnsi="Cambria;Times New Roman;serif"/>
        </w:rPr>
        <w:t xml:space="preserve"> Передача бюллетеней участковым избирательным комиссиям осуществляется не позднее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избирательным комиссиям производится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pPr>
        <w:pStyle w:val="Style14"/>
        <w:rPr>
          <w:rFonts w:ascii="Cambria;Times New Roman;serif" w:hAnsi="Cambria;Times New Roman;serif"/>
        </w:rPr>
      </w:pPr>
      <w:bookmarkStart w:id="817" w:name="Lbl58014"/>
      <w:bookmarkEnd w:id="817"/>
      <w:r>
        <w:rPr>
          <w:rStyle w:val="Style11"/>
          <w:rFonts w:ascii="Cambria;Times New Roman;serif" w:hAnsi="Cambria;Times New Roman;serif"/>
        </w:rPr>
        <w:t>14.</w:t>
      </w:r>
      <w:r>
        <w:rPr>
          <w:rFonts w:ascii="Cambria;Times New Roman;serif" w:hAnsi="Cambria;Times New Roman;serif"/>
        </w:rPr>
        <w:t xml:space="preserve">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Lbl58011">
        <w:r>
          <w:rPr>
            <w:rStyle w:val="Style9"/>
            <w:rFonts w:ascii="Cambria;Times New Roman;serif" w:hAnsi="Cambria;Times New Roman;serif"/>
          </w:rPr>
          <w:t>части 11</w:t>
        </w:r>
      </w:hyperlink>
      <w:r>
        <w:rPr>
          <w:rFonts w:ascii="Cambria;Times New Roman;serif" w:hAnsi="Cambria;Times New Roman;serif"/>
        </w:rPr>
        <w:t xml:space="preserve"> настоящей статьи, или их представители, а также представители избирательных объединений, указанных в </w:t>
      </w:r>
      <w:hyperlink w:anchor="Lbl58011">
        <w:r>
          <w:rPr>
            <w:rStyle w:val="Style9"/>
            <w:rFonts w:ascii="Cambria;Times New Roman;serif" w:hAnsi="Cambria;Times New Roman;serif"/>
          </w:rPr>
          <w:t>части 11</w:t>
        </w:r>
      </w:hyperlink>
      <w:r>
        <w:rPr>
          <w:rFonts w:ascii="Cambria;Times New Roman;serif" w:hAnsi="Cambria;Times New Roman;serif"/>
        </w:rP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Lbl58011">
        <w:r>
          <w:rPr>
            <w:rStyle w:val="Style9"/>
            <w:rFonts w:ascii="Cambria;Times New Roman;serif" w:hAnsi="Cambria;Times New Roman;serif"/>
          </w:rPr>
          <w:t>части 11</w:t>
        </w:r>
      </w:hyperlink>
      <w:r>
        <w:rPr>
          <w:rFonts w:ascii="Cambria;Times New Roman;serif" w:hAnsi="Cambria;Times New Roman;serif"/>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Lbl58011">
        <w:r>
          <w:rPr>
            <w:rStyle w:val="Style9"/>
            <w:rFonts w:ascii="Cambria;Times New Roman;serif" w:hAnsi="Cambria;Times New Roman;serif"/>
          </w:rPr>
          <w:t>части 11</w:t>
        </w:r>
      </w:hyperlink>
      <w:r>
        <w:rPr>
          <w:rFonts w:ascii="Cambria;Times New Roman;serif" w:hAnsi="Cambria;Times New Roman;serif"/>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Style14"/>
        <w:rPr>
          <w:rFonts w:ascii="Cambria;Times New Roman;serif" w:hAnsi="Cambria;Times New Roman;serif"/>
        </w:rPr>
      </w:pPr>
      <w:bookmarkStart w:id="818" w:name="Lbl58015"/>
      <w:bookmarkEnd w:id="818"/>
      <w:r>
        <w:rPr>
          <w:rStyle w:val="Style11"/>
          <w:rFonts w:ascii="Cambria;Times New Roman;serif" w:hAnsi="Cambria;Times New Roman;serif"/>
        </w:rPr>
        <w:t>15.</w:t>
      </w:r>
      <w:r>
        <w:rPr>
          <w:rFonts w:ascii="Cambria;Times New Roman;serif" w:hAnsi="Cambria;Times New Roman;serif"/>
        </w:rPr>
        <w:t xml:space="preserve"> До дня голосования бюллетени должны храниться в опечатанном и охраняемом помещении соответствующей избирательной комиссии.</w:t>
      </w:r>
    </w:p>
    <w:p>
      <w:pPr>
        <w:pStyle w:val="Style14"/>
        <w:rPr>
          <w:rFonts w:ascii="Cambria;Times New Roman;serif" w:hAnsi="Cambria;Times New Roman;serif"/>
        </w:rPr>
      </w:pPr>
      <w:bookmarkStart w:id="819" w:name="Lbl58016"/>
      <w:bookmarkEnd w:id="819"/>
      <w:r>
        <w:rPr>
          <w:rStyle w:val="Style11"/>
          <w:rFonts w:ascii="Cambria;Times New Roman;serif" w:hAnsi="Cambria;Times New Roman;serif"/>
        </w:rPr>
        <w:t>16.</w:t>
      </w:r>
      <w:r>
        <w:rPr>
          <w:rFonts w:ascii="Cambria;Times New Roman;serif" w:hAnsi="Cambria;Times New Roman;serif"/>
        </w:rPr>
        <w:t xml:space="preserve">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pPr>
        <w:pStyle w:val="Style14"/>
        <w:rPr>
          <w:rFonts w:ascii="Cambria;Times New Roman;serif" w:hAnsi="Cambria;Times New Roman;serif"/>
        </w:rPr>
      </w:pPr>
      <w:bookmarkStart w:id="820" w:name="Lbl58017"/>
      <w:bookmarkEnd w:id="820"/>
      <w:r>
        <w:rPr>
          <w:rStyle w:val="Style11"/>
          <w:rFonts w:ascii="Cambria;Times New Roman;serif" w:hAnsi="Cambria;Times New Roman;serif"/>
        </w:rPr>
        <w:t>17.</w:t>
      </w:r>
      <w:r>
        <w:rPr>
          <w:rFonts w:ascii="Cambria;Times New Roman;serif" w:hAnsi="Cambria;Times New Roman;serif"/>
        </w:rPr>
        <w:t xml:space="preserve">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 Бюллетени, не заверенные участковой избирательной комиссией, признаются избирательными бюллетенями неустановленной формы и при подсчете голосов не учитываются.</w:t>
      </w:r>
    </w:p>
    <w:p>
      <w:pPr>
        <w:pStyle w:val="Style14"/>
        <w:rPr>
          <w:rFonts w:ascii="Cambria;Times New Roman;serif" w:hAnsi="Cambria;Times New Roman;serif"/>
        </w:rPr>
      </w:pPr>
      <w:bookmarkStart w:id="821" w:name="Lbl58018"/>
      <w:bookmarkEnd w:id="821"/>
      <w:r>
        <w:rPr>
          <w:rStyle w:val="Style11"/>
          <w:rFonts w:ascii="Cambria;Times New Roman;serif" w:hAnsi="Cambria;Times New Roman;serif"/>
        </w:rPr>
        <w:t>18.</w:t>
      </w:r>
      <w:r>
        <w:rPr>
          <w:rFonts w:ascii="Cambria;Times New Roman;serif" w:hAnsi="Cambria;Times New Roman;serif"/>
        </w:rPr>
        <w:t xml:space="preserve">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pPr>
        <w:pStyle w:val="Style14"/>
        <w:rPr>
          <w:rFonts w:ascii="Cambria;Times New Roman;serif" w:hAnsi="Cambria;Times New Roman;serif"/>
        </w:rPr>
      </w:pPr>
      <w:bookmarkStart w:id="822" w:name="Lbl58019"/>
      <w:bookmarkEnd w:id="822"/>
      <w:r>
        <w:rPr>
          <w:rStyle w:val="Style11"/>
          <w:rFonts w:ascii="Cambria;Times New Roman;serif" w:hAnsi="Cambria;Times New Roman;serif"/>
        </w:rPr>
        <w:t>19.</w:t>
      </w:r>
      <w:r>
        <w:rPr>
          <w:rFonts w:ascii="Cambria;Times New Roman;serif" w:hAnsi="Cambria;Times New Roman;serif"/>
        </w:rPr>
        <w:t xml:space="preserve"> В случае принятия в соответствии с настоящим Законом менее чем за 10 дней до дня голосования решений о регистрации кандидатов, списков кандидатов после изготовления бюллетеней избирательная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pPr>
        <w:pStyle w:val="Style14"/>
        <w:rPr>
          <w:rFonts w:ascii="Cambria;Times New Roman;serif" w:hAnsi="Cambria;Times New Roman;serif"/>
        </w:rPr>
      </w:pPr>
      <w:bookmarkStart w:id="823" w:name="Lbl58020"/>
      <w:bookmarkEnd w:id="823"/>
      <w:r>
        <w:rPr>
          <w:rStyle w:val="Style11"/>
          <w:rFonts w:ascii="Cambria;Times New Roman;serif" w:hAnsi="Cambria;Times New Roman;serif"/>
        </w:rPr>
        <w:t>20.</w:t>
      </w:r>
      <w:r>
        <w:rPr>
          <w:rFonts w:ascii="Cambria;Times New Roman;serif" w:hAnsi="Cambria;Times New Roman;serif"/>
        </w:rPr>
        <w:t xml:space="preserve"> В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Lbl6203">
        <w:r>
          <w:rPr>
            <w:rStyle w:val="Style9"/>
            <w:rFonts w:ascii="Cambria;Times New Roman;serif" w:hAnsi="Cambria;Times New Roman;serif"/>
          </w:rPr>
          <w:t>частью 3 статьи 62</w:t>
        </w:r>
      </w:hyperlink>
      <w:r>
        <w:rPr>
          <w:rFonts w:ascii="Cambria;Times New Roman;serif" w:hAnsi="Cambria;Times New Roman;serif"/>
        </w:rPr>
        <w:t xml:space="preserve"> настоящего Закона.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Эти бюллетени хранятся секретарем избирательной комиссии вместе с другой документацией избирательной комиссии.</w:t>
      </w:r>
    </w:p>
    <w:p>
      <w:pPr>
        <w:pStyle w:val="Colont"/>
        <w:rPr>
          <w:rFonts w:ascii="Cambria;Times New Roman;serif" w:hAnsi="Cambria;Times New Roman;serif"/>
        </w:rPr>
      </w:pPr>
      <w:bookmarkStart w:id="824" w:name="Lbl59"/>
      <w:bookmarkEnd w:id="824"/>
      <w:r>
        <w:rPr>
          <w:rFonts w:ascii="Cambria;Times New Roman;serif" w:hAnsi="Cambria;Times New Roman;serif"/>
        </w:rPr>
        <w:t>Статья 59</w:t>
      </w:r>
    </w:p>
    <w:p>
      <w:pPr>
        <w:pStyle w:val="Article"/>
        <w:rPr>
          <w:rFonts w:ascii="Cambria;Times New Roman;serif" w:hAnsi="Cambria;Times New Roman;serif"/>
        </w:rPr>
      </w:pPr>
      <w:r>
        <w:rPr>
          <w:rStyle w:val="Style11"/>
          <w:rFonts w:ascii="Cambria;Times New Roman;serif" w:hAnsi="Cambria;Times New Roman;serif"/>
        </w:rPr>
        <w:t>Статья 59.</w:t>
      </w:r>
      <w:r>
        <w:rPr>
          <w:rFonts w:ascii="Cambria;Times New Roman;serif" w:hAnsi="Cambria;Times New Roman;serif"/>
        </w:rPr>
        <w:t xml:space="preserve"> Порядок голосования</w:t>
      </w:r>
    </w:p>
    <w:p>
      <w:pPr>
        <w:pStyle w:val="Style221"/>
        <w:rPr>
          <w:rFonts w:ascii="Cambria;Times New Roman;serif" w:hAnsi="Cambria;Times New Roman;serif"/>
        </w:rPr>
      </w:pPr>
      <w:bookmarkStart w:id="825" w:name="Lbl5901"/>
      <w:bookmarkEnd w:id="825"/>
      <w:r>
        <w:rPr>
          <w:rFonts w:ascii="Cambria;Times New Roman;serif" w:hAnsi="Cambria;Times New Roman;serif"/>
        </w:rPr>
        <w:t>Законом Московской области от 28 января 2014 г. № 3/2014-ОЗ в часть 1 статьи 59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w:t>
      </w:r>
      <w:r>
        <w:rPr>
          <w:rFonts w:ascii="Cambria;Times New Roman;serif" w:hAnsi="Cambria;Times New Roman;serif"/>
        </w:rPr>
        <w:t xml:space="preserve"> Избирательная комиссия, организующая выборы, и участковые избирательные комиссии обязаны оповестить избирателей о месте и времени голосования не позднее чем за 10 дней до дня голосования, а при проведении досрочного голосования в соответствии со </w:t>
      </w:r>
      <w:hyperlink w:anchor="Lbl591">
        <w:r>
          <w:rPr>
            <w:rStyle w:val="Style9"/>
            <w:rFonts w:ascii="Cambria;Times New Roman;serif" w:hAnsi="Cambria;Times New Roman;serif"/>
          </w:rPr>
          <w:t>статьей 59.1</w:t>
        </w:r>
      </w:hyperlink>
      <w:r>
        <w:rPr>
          <w:rFonts w:ascii="Cambria;Times New Roman;serif" w:hAnsi="Cambria;Times New Roman;serif"/>
        </w:rPr>
        <w:t xml:space="preserve"> настоящего Закона — не позднее, чем за пять дней до дня начала досрочного голосования через средства массовой информации или иным способом.</w:t>
      </w:r>
    </w:p>
    <w:p>
      <w:pPr>
        <w:pStyle w:val="Style14"/>
        <w:rPr>
          <w:rFonts w:ascii="Cambria;Times New Roman;serif" w:hAnsi="Cambria;Times New Roman;serif"/>
        </w:rPr>
      </w:pPr>
      <w:bookmarkStart w:id="826" w:name="Lbl5902"/>
      <w:bookmarkEnd w:id="826"/>
      <w:r>
        <w:rPr>
          <w:rStyle w:val="Style11"/>
          <w:rFonts w:ascii="Cambria;Times New Roman;serif" w:hAnsi="Cambria;Times New Roman;serif"/>
        </w:rPr>
        <w:t>2.</w:t>
      </w:r>
      <w:r>
        <w:rPr>
          <w:rFonts w:ascii="Cambria;Times New Roman;serif" w:hAnsi="Cambria;Times New Roman;serif"/>
        </w:rPr>
        <w:t xml:space="preserve"> Голосование проводится с 8 до 20 часов по московскому времени.</w:t>
      </w:r>
    </w:p>
    <w:p>
      <w:pPr>
        <w:pStyle w:val="Style14"/>
        <w:rPr>
          <w:rFonts w:ascii="Cambria;Times New Roman;serif" w:hAnsi="Cambria;Times New Roman;serif"/>
        </w:rPr>
      </w:pPr>
      <w:bookmarkStart w:id="827" w:name="Lbl5903"/>
      <w:bookmarkEnd w:id="827"/>
      <w:r>
        <w:rPr>
          <w:rStyle w:val="Style11"/>
          <w:rFonts w:ascii="Cambria;Times New Roman;serif" w:hAnsi="Cambria;Times New Roman;serif"/>
        </w:rPr>
        <w:t>3.</w:t>
      </w:r>
      <w:r>
        <w:rPr>
          <w:rFonts w:ascii="Cambria;Times New Roman;serif" w:hAnsi="Cambria;Times New Roman;serif"/>
        </w:rPr>
        <w:t xml:space="preserve">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pPr>
        <w:pStyle w:val="Style14"/>
        <w:rPr>
          <w:rFonts w:ascii="Cambria;Times New Roman;serif" w:hAnsi="Cambria;Times New Roman;serif"/>
        </w:rPr>
      </w:pPr>
      <w:bookmarkStart w:id="828" w:name="Lbl5904"/>
      <w:bookmarkEnd w:id="828"/>
      <w:r>
        <w:rPr>
          <w:rStyle w:val="Style11"/>
          <w:rFonts w:ascii="Cambria;Times New Roman;serif" w:hAnsi="Cambria;Times New Roman;serif"/>
        </w:rPr>
        <w:t>4.</w:t>
      </w:r>
      <w:r>
        <w:rPr>
          <w:rFonts w:ascii="Cambria;Times New Roman;serif" w:hAnsi="Cambria;Times New Roman;serif"/>
        </w:rPr>
        <w:t xml:space="preserve"> Каждый избиратель голосует лично, голосование за других избирателей не допускается.</w:t>
      </w:r>
    </w:p>
    <w:p>
      <w:pPr>
        <w:pStyle w:val="Style14"/>
        <w:rPr>
          <w:rFonts w:ascii="Cambria;Times New Roman;serif" w:hAnsi="Cambria;Times New Roman;serif"/>
        </w:rPr>
      </w:pPr>
      <w:bookmarkStart w:id="829" w:name="Lbl5905"/>
      <w:bookmarkEnd w:id="829"/>
      <w:r>
        <w:rPr>
          <w:rStyle w:val="Style11"/>
          <w:rFonts w:ascii="Cambria;Times New Roman;serif" w:hAnsi="Cambria;Times New Roman;serif"/>
        </w:rPr>
        <w:t>5.</w:t>
      </w:r>
      <w:r>
        <w:rPr>
          <w:rFonts w:ascii="Cambria;Times New Roman;serif" w:hAnsi="Cambria;Times New Roman;serif"/>
        </w:rPr>
        <w:t xml:space="preserve"> Члены участковой избирательной комиссии с правом решающего голоса получают от председателя участковой избирательной комиссии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pPr>
        <w:pStyle w:val="Style14"/>
        <w:rPr>
          <w:rFonts w:ascii="Cambria;Times New Roman;serif" w:hAnsi="Cambria;Times New Roman;serif"/>
        </w:rPr>
      </w:pPr>
      <w:bookmarkStart w:id="830" w:name="Lbl5906"/>
      <w:bookmarkEnd w:id="830"/>
      <w:r>
        <w:rPr>
          <w:rStyle w:val="Style11"/>
          <w:rFonts w:ascii="Cambria;Times New Roman;serif" w:hAnsi="Cambria;Times New Roman;serif"/>
        </w:rPr>
        <w:t>6.</w:t>
      </w:r>
      <w:r>
        <w:rPr>
          <w:rFonts w:ascii="Cambria;Times New Roman;serif" w:hAnsi="Cambria;Times New Roman;serif"/>
        </w:rPr>
        <w:t xml:space="preserve">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Style14"/>
        <w:rPr>
          <w:rFonts w:ascii="Cambria;Times New Roman;serif" w:hAnsi="Cambria;Times New Roman;serif"/>
        </w:rPr>
      </w:pPr>
      <w:bookmarkStart w:id="831" w:name="Lbl5907"/>
      <w:bookmarkEnd w:id="831"/>
      <w:r>
        <w:rPr>
          <w:rStyle w:val="Style11"/>
          <w:rFonts w:ascii="Cambria;Times New Roman;serif" w:hAnsi="Cambria;Times New Roman;serif"/>
        </w:rPr>
        <w:t>7.</w:t>
      </w:r>
      <w:r>
        <w:rPr>
          <w:rFonts w:ascii="Cambria;Times New Roman;serif" w:hAnsi="Cambria;Times New Roman;serif"/>
        </w:rPr>
        <w:t xml:space="preserve">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бюллетень, также расписывается в соответствующей графе списка избирателей.</w:t>
      </w:r>
    </w:p>
    <w:p>
      <w:pPr>
        <w:pStyle w:val="Style14"/>
        <w:rPr>
          <w:rFonts w:ascii="Cambria;Times New Roman;serif" w:hAnsi="Cambria;Times New Roman;serif"/>
        </w:rPr>
      </w:pPr>
      <w:bookmarkStart w:id="832" w:name="Lbl5908"/>
      <w:bookmarkEnd w:id="832"/>
      <w:r>
        <w:rPr>
          <w:rStyle w:val="Style11"/>
          <w:rFonts w:ascii="Cambria;Times New Roman;serif" w:hAnsi="Cambria;Times New Roman;serif"/>
        </w:rPr>
        <w:t>8.</w:t>
      </w:r>
      <w:r>
        <w:rPr>
          <w:rFonts w:ascii="Cambria;Times New Roman;serif" w:hAnsi="Cambria;Times New Roman;serif"/>
        </w:rPr>
        <w:t xml:space="preserve">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pPr>
        <w:pStyle w:val="Style14"/>
        <w:rPr>
          <w:rFonts w:ascii="Cambria;Times New Roman;serif" w:hAnsi="Cambria;Times New Roman;serif"/>
        </w:rPr>
      </w:pPr>
      <w:bookmarkStart w:id="833" w:name="Lbl5909"/>
      <w:bookmarkEnd w:id="833"/>
      <w:r>
        <w:rPr>
          <w:rStyle w:val="Style11"/>
          <w:rFonts w:ascii="Cambria;Times New Roman;serif" w:hAnsi="Cambria;Times New Roman;serif"/>
        </w:rPr>
        <w:t>9.</w:t>
      </w:r>
      <w:r>
        <w:rPr>
          <w:rFonts w:ascii="Cambria;Times New Roman;serif" w:hAnsi="Cambria;Times New Roman;serif"/>
        </w:rPr>
        <w:t xml:space="preserve">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59011">
        <w:r>
          <w:rPr>
            <w:rStyle w:val="Style9"/>
            <w:rFonts w:ascii="Cambria;Times New Roman;serif" w:hAnsi="Cambria;Times New Roman;serif"/>
          </w:rPr>
          <w:t>части 11</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834" w:name="Lbl59010"/>
      <w:bookmarkEnd w:id="834"/>
      <w:r>
        <w:rPr>
          <w:rStyle w:val="Style11"/>
          <w:rFonts w:ascii="Cambria;Times New Roman;serif" w:hAnsi="Cambria;Times New Roman;serif"/>
        </w:rPr>
        <w:t>10.</w:t>
      </w:r>
      <w:r>
        <w:rPr>
          <w:rFonts w:ascii="Cambria;Times New Roman;serif" w:hAnsi="Cambria;Times New Roman;serif"/>
        </w:rPr>
        <w:t xml:space="preserve"> Если избиратель считает, что при заполнении избирательного бюллетеня допустил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pPr>
        <w:pStyle w:val="Style14"/>
        <w:rPr>
          <w:rFonts w:ascii="Cambria;Times New Roman;serif" w:hAnsi="Cambria;Times New Roman;serif"/>
        </w:rPr>
      </w:pPr>
      <w:bookmarkStart w:id="835" w:name="Lbl59011"/>
      <w:bookmarkEnd w:id="835"/>
      <w:r>
        <w:rPr>
          <w:rStyle w:val="Style11"/>
          <w:rFonts w:ascii="Cambria;Times New Roman;serif" w:hAnsi="Cambria;Times New Roman;serif"/>
        </w:rPr>
        <w:t>11.</w:t>
      </w:r>
      <w:r>
        <w:rPr>
          <w:rFonts w:ascii="Cambria;Times New Roman;serif" w:hAnsi="Cambria;Times New Roman;serif"/>
        </w:rPr>
        <w:t xml:space="preserve"> Избиратель, не имеющий возможности самостоятельно расписаться в получении избирательного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Style14"/>
        <w:rPr>
          <w:rFonts w:ascii="Cambria;Times New Roman;serif" w:hAnsi="Cambria;Times New Roman;serif"/>
        </w:rPr>
      </w:pPr>
      <w:bookmarkStart w:id="836" w:name="Lbl59012"/>
      <w:bookmarkEnd w:id="836"/>
      <w:r>
        <w:rPr>
          <w:rStyle w:val="Style11"/>
          <w:rFonts w:ascii="Cambria;Times New Roman;serif" w:hAnsi="Cambria;Times New Roman;serif"/>
        </w:rPr>
        <w:t>12.</w:t>
      </w:r>
      <w:r>
        <w:rPr>
          <w:rFonts w:ascii="Cambria;Times New Roman;serif" w:hAnsi="Cambria;Times New Roman;serif"/>
        </w:rPr>
        <w:t xml:space="preserve">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pPr>
        <w:pStyle w:val="Style14"/>
        <w:rPr>
          <w:rFonts w:ascii="Cambria;Times New Roman;serif" w:hAnsi="Cambria;Times New Roman;serif"/>
        </w:rPr>
      </w:pPr>
      <w:bookmarkStart w:id="837" w:name="Lbl59013"/>
      <w:bookmarkEnd w:id="837"/>
      <w:r>
        <w:rPr>
          <w:rStyle w:val="Style11"/>
          <w:rFonts w:ascii="Cambria;Times New Roman;serif" w:hAnsi="Cambria;Times New Roman;serif"/>
        </w:rPr>
        <w:t>13.</w:t>
      </w:r>
      <w:r>
        <w:rPr>
          <w:rFonts w:ascii="Cambria;Times New Roman;serif" w:hAnsi="Cambria;Times New Roman;serif"/>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Федеральный закон, настоящий Закон, иное законодательство о выборах. Мотивированное решение об этом принимается участковой или вышестоящей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федеральными законами.</w:t>
      </w:r>
    </w:p>
    <w:p>
      <w:pPr>
        <w:pStyle w:val="Style14"/>
        <w:rPr>
          <w:rFonts w:ascii="Cambria;Times New Roman;serif" w:hAnsi="Cambria;Times New Roman;serif"/>
        </w:rPr>
      </w:pPr>
      <w:bookmarkStart w:id="838" w:name="Lbl59014"/>
      <w:bookmarkEnd w:id="838"/>
      <w:r>
        <w:rPr>
          <w:rStyle w:val="Style11"/>
          <w:rFonts w:ascii="Cambria;Times New Roman;serif" w:hAnsi="Cambria;Times New Roman;serif"/>
        </w:rPr>
        <w:t>14.</w:t>
      </w:r>
      <w:r>
        <w:rPr>
          <w:rFonts w:ascii="Cambria;Times New Roman;serif" w:hAnsi="Cambria;Times New Roman;serif"/>
        </w:rPr>
        <w:t xml:space="preserve">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pPr>
        <w:pStyle w:val="Style221"/>
        <w:rPr>
          <w:rFonts w:ascii="Cambria;Times New Roman;serif" w:hAnsi="Cambria;Times New Roman;serif"/>
        </w:rPr>
      </w:pPr>
      <w:bookmarkStart w:id="839" w:name="Lbl591"/>
      <w:bookmarkEnd w:id="839"/>
      <w:r>
        <w:rPr>
          <w:rFonts w:ascii="Cambria;Times New Roman;serif" w:hAnsi="Cambria;Times New Roman;serif"/>
        </w:rPr>
        <w:t>Законом Московской области от 28 января 2014 г. № 3/2014-ОЗ настоящий Закон дополнен статьей 59.1, вступающей в силу на следующий день после официального опубликования названного Закона</w:t>
      </w:r>
    </w:p>
    <w:p>
      <w:pPr>
        <w:pStyle w:val="Colont"/>
        <w:rPr>
          <w:rFonts w:ascii="Cambria;Times New Roman;serif" w:hAnsi="Cambria;Times New Roman;serif"/>
        </w:rPr>
      </w:pPr>
      <w:r>
        <w:rPr>
          <w:rFonts w:ascii="Cambria;Times New Roman;serif" w:hAnsi="Cambria;Times New Roman;serif"/>
        </w:rPr>
        <w:t>Статья 59.1</w:t>
      </w:r>
    </w:p>
    <w:p>
      <w:pPr>
        <w:pStyle w:val="Article"/>
        <w:rPr>
          <w:rFonts w:ascii="Cambria;Times New Roman;serif" w:hAnsi="Cambria;Times New Roman;serif"/>
        </w:rPr>
      </w:pPr>
      <w:r>
        <w:rPr>
          <w:rStyle w:val="Style11"/>
          <w:rFonts w:ascii="Cambria;Times New Roman;serif" w:hAnsi="Cambria;Times New Roman;serif"/>
        </w:rPr>
        <w:t>Статья 59.1.</w:t>
      </w:r>
      <w:r>
        <w:rPr>
          <w:rFonts w:ascii="Cambria;Times New Roman;serif" w:hAnsi="Cambria;Times New Roman;serif"/>
        </w:rPr>
        <w:t xml:space="preserve"> Порядок досрочного голосования</w:t>
      </w:r>
    </w:p>
    <w:p>
      <w:pPr>
        <w:pStyle w:val="Style14"/>
        <w:rPr>
          <w:rFonts w:ascii="Cambria;Times New Roman;serif" w:hAnsi="Cambria;Times New Roman;serif"/>
        </w:rPr>
      </w:pPr>
      <w:bookmarkStart w:id="840" w:name="Lbl5911"/>
      <w:bookmarkEnd w:id="840"/>
      <w:r>
        <w:rPr>
          <w:rStyle w:val="Style11"/>
          <w:rFonts w:ascii="Cambria;Times New Roman;serif" w:hAnsi="Cambria;Times New Roman;serif"/>
        </w:rPr>
        <w:t>1.</w:t>
      </w:r>
      <w:r>
        <w:rPr>
          <w:rFonts w:ascii="Cambria;Times New Roman;serif" w:hAnsi="Cambria;Times New Roman;serif"/>
        </w:rPr>
        <w:t xml:space="preserve"> При проведении выборов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избирательной комиссии муниципального образования не ранее чем за 10 дней до дня голосования.</w:t>
      </w:r>
    </w:p>
    <w:p>
      <w:pPr>
        <w:pStyle w:val="Style14"/>
        <w:rPr>
          <w:rFonts w:ascii="Cambria;Times New Roman;serif" w:hAnsi="Cambria;Times New Roman;serif"/>
        </w:rPr>
      </w:pPr>
      <w:bookmarkStart w:id="841" w:name="Lbl5912"/>
      <w:bookmarkEnd w:id="841"/>
      <w:r>
        <w:rPr>
          <w:rStyle w:val="Style11"/>
          <w:rFonts w:ascii="Cambria;Times New Roman;serif" w:hAnsi="Cambria;Times New Roman;serif"/>
        </w:rPr>
        <w:t>2.</w:t>
      </w:r>
      <w:r>
        <w:rPr>
          <w:rFonts w:ascii="Cambria;Times New Roman;serif" w:hAnsi="Cambria;Times New Roman;serif"/>
        </w:rPr>
        <w:t xml:space="preserve"> Помещения, в которых осуществляется досрочное голосование, должны быть оборудованы и оснащены в соответствии с </w:t>
      </w:r>
      <w:hyperlink w:anchor="Lbl5702">
        <w:r>
          <w:rPr>
            <w:rStyle w:val="Style9"/>
            <w:rFonts w:ascii="Cambria;Times New Roman;serif" w:hAnsi="Cambria;Times New Roman;serif"/>
          </w:rPr>
          <w:t>частью 2 статьи 57</w:t>
        </w:r>
      </w:hyperlink>
      <w:r>
        <w:rPr>
          <w:rFonts w:ascii="Cambria;Times New Roman;serif" w:hAnsi="Cambria;Times New Roman;serif"/>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комиссии, наблюдателей, иных лиц, указанных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Досрочное голосование проводится не менее четырех часов в день в рабочие дни в вечернее время (после 16 часов по московскому времени) и в выходные дни. График работы избирательной комиссии муниципального образования для проведения досрочного голосования определяется избирательной комиссией муниципального образования и размещается на сайте избирательной комиссии муниципального образования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Lbl59">
        <w:r>
          <w:rPr>
            <w:rStyle w:val="Style9"/>
            <w:rFonts w:ascii="Cambria;Times New Roman;serif" w:hAnsi="Cambria;Times New Roman;serif"/>
          </w:rPr>
          <w:t>статьей 59</w:t>
        </w:r>
      </w:hyperlink>
      <w:r>
        <w:rPr>
          <w:rFonts w:ascii="Cambria;Times New Roman;serif" w:hAnsi="Cambria;Times New Roman;serif"/>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pPr>
        <w:pStyle w:val="Style14"/>
        <w:rPr>
          <w:rFonts w:ascii="Cambria;Times New Roman;serif" w:hAnsi="Cambria;Times New Roman;serif"/>
        </w:rPr>
      </w:pPr>
      <w:bookmarkStart w:id="842" w:name="Lbl5913"/>
      <w:bookmarkEnd w:id="842"/>
      <w:r>
        <w:rPr>
          <w:rStyle w:val="Style11"/>
          <w:rFonts w:ascii="Cambria;Times New Roman;serif" w:hAnsi="Cambria;Times New Roman;serif"/>
        </w:rPr>
        <w:t>3.</w:t>
      </w:r>
      <w:r>
        <w:rPr>
          <w:rFonts w:ascii="Cambria;Times New Roman;serif" w:hAnsi="Cambria;Times New Roman;serif"/>
        </w:rPr>
        <w:t xml:space="preserve">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w:t>
      </w:r>
    </w:p>
    <w:p>
      <w:pPr>
        <w:pStyle w:val="Style14"/>
        <w:rPr>
          <w:rFonts w:ascii="Cambria;Times New Roman;serif" w:hAnsi="Cambria;Times New Roman;serif"/>
        </w:rPr>
      </w:pPr>
      <w:bookmarkStart w:id="843" w:name="Lbl5914"/>
      <w:bookmarkEnd w:id="843"/>
      <w:r>
        <w:rPr>
          <w:rStyle w:val="Style11"/>
          <w:rFonts w:ascii="Cambria;Times New Roman;serif" w:hAnsi="Cambria;Times New Roman;serif"/>
        </w:rPr>
        <w:t>4.</w:t>
      </w:r>
      <w:r>
        <w:rPr>
          <w:rFonts w:ascii="Cambria;Times New Roman;serif" w:hAnsi="Cambria;Times New Roman;serif"/>
        </w:rPr>
        <w:t xml:space="preserve"> Избиратель, голосующий досрочно, подает в избирательную комиссию муниципального образования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pPr>
        <w:pStyle w:val="Style14"/>
        <w:rPr>
          <w:rFonts w:ascii="Cambria;Times New Roman;serif" w:hAnsi="Cambria;Times New Roman;serif"/>
        </w:rPr>
      </w:pPr>
      <w:bookmarkStart w:id="844" w:name="Lbl5915"/>
      <w:bookmarkEnd w:id="844"/>
      <w:r>
        <w:rPr>
          <w:rStyle w:val="Style11"/>
          <w:rFonts w:ascii="Cambria;Times New Roman;serif" w:hAnsi="Cambria;Times New Roman;serif"/>
        </w:rPr>
        <w:t>5.</w:t>
      </w:r>
      <w:r>
        <w:rPr>
          <w:rFonts w:ascii="Cambria;Times New Roman;serif" w:hAnsi="Cambria;Times New Roman;serif"/>
        </w:rPr>
        <w:t xml:space="preserve"> Если избиратель голосует в помещении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pPr>
        <w:pStyle w:val="Style14"/>
        <w:rPr>
          <w:rFonts w:ascii="Cambria;Times New Roman;serif" w:hAnsi="Cambria;Times New Roman;serif"/>
        </w:rPr>
      </w:pPr>
      <w:bookmarkStart w:id="845" w:name="Lbl5916"/>
      <w:bookmarkEnd w:id="845"/>
      <w:r>
        <w:rPr>
          <w:rStyle w:val="Style11"/>
          <w:rFonts w:ascii="Cambria;Times New Roman;serif" w:hAnsi="Cambria;Times New Roman;serif"/>
        </w:rPr>
        <w:t>6.</w:t>
      </w:r>
      <w:r>
        <w:rPr>
          <w:rFonts w:ascii="Cambria;Times New Roman;serif" w:hAnsi="Cambria;Times New Roman;serif"/>
        </w:rPr>
        <w:t xml:space="preserve">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избирательной комиссии муниципального образования с правом решающего голоса, а также членов комиссии с правом совещательного голоса, наблюдателей (по их желанию). Указанные подписи заверяются печатью комиссии.</w:t>
      </w:r>
    </w:p>
    <w:p>
      <w:pPr>
        <w:pStyle w:val="Style14"/>
        <w:rPr>
          <w:rFonts w:ascii="Cambria;Times New Roman;serif" w:hAnsi="Cambria;Times New Roman;serif"/>
        </w:rPr>
      </w:pPr>
      <w:bookmarkStart w:id="846" w:name="Lbl5917"/>
      <w:bookmarkEnd w:id="846"/>
      <w:r>
        <w:rPr>
          <w:rStyle w:val="Style11"/>
          <w:rFonts w:ascii="Cambria;Times New Roman;serif" w:hAnsi="Cambria;Times New Roman;serif"/>
        </w:rPr>
        <w:t>7.</w:t>
      </w:r>
      <w:r>
        <w:rPr>
          <w:rFonts w:ascii="Cambria;Times New Roman;serif" w:hAnsi="Cambria;Times New Roman;serif"/>
        </w:rPr>
        <w:t xml:space="preserve"> Запечатанный конверт с бюллетенями хранится у секретаря избирательной комиссии муниципального образования в помещении избирательной комиссии муниципального образования до момента передачи конвертов с бюллетенями в участковую избирательную комиссию.</w:t>
      </w:r>
    </w:p>
    <w:p>
      <w:pPr>
        <w:pStyle w:val="Style14"/>
        <w:rPr>
          <w:rFonts w:ascii="Cambria;Times New Roman;serif" w:hAnsi="Cambria;Times New Roman;serif"/>
        </w:rPr>
      </w:pPr>
      <w:bookmarkStart w:id="847" w:name="Lbl5918"/>
      <w:bookmarkEnd w:id="847"/>
      <w:r>
        <w:rPr>
          <w:rStyle w:val="Style11"/>
          <w:rFonts w:ascii="Cambria;Times New Roman;serif" w:hAnsi="Cambria;Times New Roman;serif"/>
        </w:rPr>
        <w:t>8.</w:t>
      </w:r>
      <w:r>
        <w:rPr>
          <w:rFonts w:ascii="Cambria;Times New Roman;serif" w:hAnsi="Cambria;Times New Roman;serif"/>
        </w:rPr>
        <w:t xml:space="preserve"> Избирательная комиссия муниципального образования не позднее чем в день, предшествующий дню голосования,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pPr>
        <w:pStyle w:val="Style14"/>
        <w:rPr>
          <w:rFonts w:ascii="Cambria;Times New Roman;serif" w:hAnsi="Cambria;Times New Roman;serif"/>
        </w:rPr>
      </w:pPr>
      <w:bookmarkStart w:id="848" w:name="Lbl5919"/>
      <w:bookmarkEnd w:id="848"/>
      <w:r>
        <w:rPr>
          <w:rStyle w:val="Style11"/>
          <w:rFonts w:ascii="Cambria;Times New Roman;serif" w:hAnsi="Cambria;Times New Roman;serif"/>
        </w:rPr>
        <w:t>9.</w:t>
      </w:r>
      <w:r>
        <w:rPr>
          <w:rFonts w:ascii="Cambria;Times New Roman;serif" w:hAnsi="Cambria;Times New Roman;serif"/>
        </w:rPr>
        <w:t xml:space="preserve">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p>
    <w:p>
      <w:pPr>
        <w:pStyle w:val="Style14"/>
        <w:rPr>
          <w:rFonts w:ascii="Cambria;Times New Roman;serif" w:hAnsi="Cambria;Times New Roman;serif"/>
        </w:rPr>
      </w:pPr>
      <w:bookmarkStart w:id="849" w:name="Lbl59110"/>
      <w:bookmarkEnd w:id="849"/>
      <w:r>
        <w:rPr>
          <w:rStyle w:val="Style11"/>
          <w:rFonts w:ascii="Cambria;Times New Roman;serif" w:hAnsi="Cambria;Times New Roman;serif"/>
        </w:rPr>
        <w:t>10.</w:t>
      </w:r>
      <w:r>
        <w:rPr>
          <w:rFonts w:ascii="Cambria;Times New Roman;serif" w:hAnsi="Cambria;Times New Roman;serif"/>
        </w:rPr>
        <w:t xml:space="preserve"> Информация о числе избирателей, проголосовавших досрочно в помещении избирательной комиссии муниципального образования, отдельно по каждому избирательному участку до дня голосования представляется избирательной комиссией муниципального образования в Избирательную комиссию Московской области.</w:t>
      </w:r>
    </w:p>
    <w:p>
      <w:pPr>
        <w:pStyle w:val="Style14"/>
        <w:rPr>
          <w:rFonts w:ascii="Cambria;Times New Roman;serif" w:hAnsi="Cambria;Times New Roman;serif"/>
        </w:rPr>
      </w:pPr>
      <w:bookmarkStart w:id="850" w:name="Lbl59111"/>
      <w:bookmarkEnd w:id="850"/>
      <w:r>
        <w:rPr>
          <w:rStyle w:val="Style11"/>
          <w:rFonts w:ascii="Cambria;Times New Roman;serif" w:hAnsi="Cambria;Times New Roman;serif"/>
        </w:rPr>
        <w:t>11.</w:t>
      </w:r>
      <w:r>
        <w:rPr>
          <w:rFonts w:ascii="Cambria;Times New Roman;serif" w:hAnsi="Cambria;Times New Roman;serif"/>
        </w:rPr>
        <w:t xml:space="preserve">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помещении избирательной комиссии муниципального образования,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pPr>
        <w:pStyle w:val="Style14"/>
        <w:rPr>
          <w:rFonts w:ascii="Cambria;Times New Roman;serif" w:hAnsi="Cambria;Times New Roman;serif"/>
        </w:rPr>
      </w:pPr>
      <w:bookmarkStart w:id="851" w:name="Lbl59112"/>
      <w:bookmarkEnd w:id="851"/>
      <w:r>
        <w:rPr>
          <w:rStyle w:val="Style11"/>
          <w:rFonts w:ascii="Cambria;Times New Roman;serif" w:hAnsi="Cambria;Times New Roman;serif"/>
        </w:rPr>
        <w:t>12.</w:t>
      </w:r>
      <w:r>
        <w:rPr>
          <w:rFonts w:ascii="Cambria;Times New Roman;serif" w:hAnsi="Cambria;Times New Roman;serif"/>
        </w:rPr>
        <w:t xml:space="preserve">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pPr>
        <w:pStyle w:val="Style14"/>
        <w:rPr>
          <w:rFonts w:ascii="Cambria;Times New Roman;serif" w:hAnsi="Cambria;Times New Roman;serif"/>
        </w:rPr>
      </w:pPr>
      <w:bookmarkStart w:id="852" w:name="Lbl59113"/>
      <w:bookmarkEnd w:id="852"/>
      <w:r>
        <w:rPr>
          <w:rStyle w:val="Style11"/>
          <w:rFonts w:ascii="Cambria;Times New Roman;serif" w:hAnsi="Cambria;Times New Roman;serif"/>
        </w:rPr>
        <w:t>13.</w:t>
      </w:r>
      <w:r>
        <w:rPr>
          <w:rFonts w:ascii="Cambria;Times New Roman;serif" w:hAnsi="Cambria;Times New Roman;serif"/>
        </w:rPr>
        <w:t xml:space="preserve"> После совершения действий, указанных в </w:t>
      </w:r>
      <w:hyperlink w:anchor="Lbl59111">
        <w:r>
          <w:rPr>
            <w:rStyle w:val="Style9"/>
            <w:rFonts w:ascii="Cambria;Times New Roman;serif" w:hAnsi="Cambria;Times New Roman;serif"/>
          </w:rPr>
          <w:t>частях 11</w:t>
        </w:r>
      </w:hyperlink>
      <w:r>
        <w:rPr>
          <w:rFonts w:ascii="Cambria;Times New Roman;serif" w:hAnsi="Cambria;Times New Roman;serif"/>
        </w:rPr>
        <w:t xml:space="preserve"> и </w:t>
      </w:r>
      <w:hyperlink w:anchor="Lbl59112">
        <w:r>
          <w:rPr>
            <w:rStyle w:val="Style9"/>
            <w:rFonts w:ascii="Cambria;Times New Roman;serif" w:hAnsi="Cambria;Times New Roman;serif"/>
          </w:rPr>
          <w:t>12</w:t>
        </w:r>
      </w:hyperlink>
      <w:r>
        <w:rPr>
          <w:rFonts w:ascii="Cambria;Times New Roman;serif" w:hAnsi="Cambria;Times New Roman;serif"/>
        </w:rP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Lbl5916">
        <w:r>
          <w:rPr>
            <w:rStyle w:val="Style9"/>
            <w:rFonts w:ascii="Cambria;Times New Roman;serif" w:hAnsi="Cambria;Times New Roman;serif"/>
          </w:rPr>
          <w:t>частью 6</w:t>
        </w:r>
      </w:hyperlink>
      <w:r>
        <w:rPr>
          <w:rFonts w:ascii="Cambria;Times New Roman;serif" w:hAnsi="Cambria;Times New Roman;serif"/>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pPr>
        <w:pStyle w:val="Colont"/>
        <w:rPr>
          <w:rFonts w:ascii="Cambria;Times New Roman;serif" w:hAnsi="Cambria;Times New Roman;serif"/>
        </w:rPr>
      </w:pPr>
      <w:bookmarkStart w:id="853" w:name="Lbl60"/>
      <w:bookmarkEnd w:id="853"/>
      <w:r>
        <w:rPr>
          <w:rFonts w:ascii="Cambria;Times New Roman;serif" w:hAnsi="Cambria;Times New Roman;serif"/>
        </w:rPr>
        <w:t>Статья 60</w:t>
      </w:r>
    </w:p>
    <w:p>
      <w:pPr>
        <w:pStyle w:val="Article"/>
        <w:rPr>
          <w:rFonts w:ascii="Cambria;Times New Roman;serif" w:hAnsi="Cambria;Times New Roman;serif"/>
        </w:rPr>
      </w:pPr>
      <w:r>
        <w:rPr>
          <w:rStyle w:val="Style11"/>
          <w:rFonts w:ascii="Cambria;Times New Roman;serif" w:hAnsi="Cambria;Times New Roman;serif"/>
        </w:rPr>
        <w:t>Статья 60.</w:t>
      </w:r>
      <w:r>
        <w:rPr>
          <w:rFonts w:ascii="Cambria;Times New Roman;serif" w:hAnsi="Cambria;Times New Roman;serif"/>
        </w:rPr>
        <w:t xml:space="preserve"> Порядок голосования избирателей вне помещения для голосования</w:t>
      </w:r>
    </w:p>
    <w:p>
      <w:pPr>
        <w:pStyle w:val="Style14"/>
        <w:rPr>
          <w:rFonts w:ascii="Cambria;Times New Roman;serif" w:hAnsi="Cambria;Times New Roman;serif"/>
        </w:rPr>
      </w:pPr>
      <w:bookmarkStart w:id="854" w:name="Lbl6001"/>
      <w:bookmarkEnd w:id="854"/>
      <w:r>
        <w:rPr>
          <w:rStyle w:val="Style11"/>
          <w:rFonts w:ascii="Cambria;Times New Roman;serif" w:hAnsi="Cambria;Times New Roman;serif"/>
        </w:rPr>
        <w:t>1.</w:t>
      </w:r>
      <w:r>
        <w:rPr>
          <w:rFonts w:ascii="Cambria;Times New Roman;serif" w:hAnsi="Cambria;Times New Roman;serif"/>
        </w:rPr>
        <w:t xml:space="preserve">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14"/>
        <w:rPr>
          <w:rFonts w:ascii="Cambria;Times New Roman;serif" w:hAnsi="Cambria;Times New Roman;serif"/>
        </w:rPr>
      </w:pPr>
      <w:bookmarkStart w:id="855" w:name="Lbl6002"/>
      <w:bookmarkEnd w:id="855"/>
      <w:r>
        <w:rPr>
          <w:rStyle w:val="Style11"/>
          <w:rFonts w:ascii="Cambria;Times New Roman;serif" w:hAnsi="Cambria;Times New Roman;serif"/>
        </w:rPr>
        <w:t>2.</w:t>
      </w:r>
      <w:r>
        <w:rPr>
          <w:rFonts w:ascii="Cambria;Times New Roman;serif" w:hAnsi="Cambria;Times New Roman;serif"/>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pPr>
        <w:pStyle w:val="Style14"/>
        <w:rPr>
          <w:rFonts w:ascii="Cambria;Times New Roman;serif" w:hAnsi="Cambria;Times New Roman;serif"/>
        </w:rPr>
      </w:pPr>
      <w:bookmarkStart w:id="856" w:name="Lbl6003"/>
      <w:bookmarkEnd w:id="856"/>
      <w:r>
        <w:rPr>
          <w:rStyle w:val="Style11"/>
          <w:rFonts w:ascii="Cambria;Times New Roman;serif" w:hAnsi="Cambria;Times New Roman;serif"/>
        </w:rPr>
        <w:t>3.</w:t>
      </w:r>
      <w:r>
        <w:rPr>
          <w:rFonts w:ascii="Cambria;Times New Roman;serif" w:hAnsi="Cambria;Times New Roman;serif"/>
        </w:rPr>
        <w:t xml:space="preserve"> При регистрации устного обращения в реестре, предусмотренном в </w:t>
      </w:r>
      <w:hyperlink w:anchor="Lbl60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место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pPr>
        <w:pStyle w:val="Style14"/>
        <w:rPr>
          <w:rFonts w:ascii="Cambria;Times New Roman;serif" w:hAnsi="Cambria;Times New Roman;serif"/>
        </w:rPr>
      </w:pPr>
      <w:bookmarkStart w:id="857" w:name="Lbl6004"/>
      <w:bookmarkEnd w:id="857"/>
      <w:r>
        <w:rPr>
          <w:rStyle w:val="Style11"/>
          <w:rFonts w:ascii="Cambria;Times New Roman;serif" w:hAnsi="Cambria;Times New Roman;serif"/>
        </w:rPr>
        <w:t>4.</w:t>
      </w:r>
      <w:r>
        <w:rPr>
          <w:rFonts w:ascii="Cambria;Times New Roman;serif" w:hAnsi="Cambria;Times New Roman;serif"/>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Style14"/>
        <w:rPr>
          <w:rFonts w:ascii="Cambria;Times New Roman;serif" w:hAnsi="Cambria;Times New Roman;serif"/>
        </w:rPr>
      </w:pPr>
      <w:bookmarkStart w:id="858" w:name="Lbl6005"/>
      <w:bookmarkEnd w:id="858"/>
      <w:r>
        <w:rPr>
          <w:rStyle w:val="Style11"/>
          <w:rFonts w:ascii="Cambria;Times New Roman;serif" w:hAnsi="Cambria;Times New Roman;serif"/>
        </w:rPr>
        <w:t>5.</w:t>
      </w:r>
      <w:r>
        <w:rPr>
          <w:rFonts w:ascii="Cambria;Times New Roman;serif" w:hAnsi="Cambria;Times New Roman;serif"/>
        </w:rPr>
        <w:t xml:space="preserve"> Заявление (устные обращения), указанные в </w:t>
      </w:r>
      <w:hyperlink w:anchor="Lbl6004">
        <w:r>
          <w:rPr>
            <w:rStyle w:val="Style9"/>
            <w:rFonts w:ascii="Cambria;Times New Roman;serif" w:hAnsi="Cambria;Times New Roman;serif"/>
          </w:rPr>
          <w:t>части 4</w:t>
        </w:r>
      </w:hyperlink>
      <w:r>
        <w:rPr>
          <w:rFonts w:ascii="Cambria;Times New Roman;serif" w:hAnsi="Cambria;Times New Roman;serif"/>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14"/>
        <w:rPr>
          <w:rFonts w:ascii="Cambria;Times New Roman;serif" w:hAnsi="Cambria;Times New Roman;serif"/>
        </w:rPr>
      </w:pPr>
      <w:bookmarkStart w:id="859" w:name="Lbl6006"/>
      <w:bookmarkEnd w:id="859"/>
      <w:r>
        <w:rPr>
          <w:rStyle w:val="Style11"/>
          <w:rFonts w:ascii="Cambria;Times New Roman;serif" w:hAnsi="Cambria;Times New Roman;serif"/>
        </w:rPr>
        <w:t>6.</w:t>
      </w:r>
      <w:r>
        <w:rPr>
          <w:rFonts w:ascii="Cambria;Times New Roman;serif" w:hAnsi="Cambria;Times New Roman;serif"/>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pPr>
        <w:pStyle w:val="Style14"/>
        <w:rPr>
          <w:rFonts w:ascii="Cambria;Times New Roman;serif" w:hAnsi="Cambria;Times New Roman;serif"/>
        </w:rPr>
      </w:pPr>
      <w:bookmarkStart w:id="860" w:name="Lbl6007"/>
      <w:bookmarkEnd w:id="860"/>
      <w:r>
        <w:rPr>
          <w:rStyle w:val="Style11"/>
          <w:rFonts w:ascii="Cambria;Times New Roman;serif" w:hAnsi="Cambria;Times New Roman;serif"/>
        </w:rPr>
        <w:t>7.</w:t>
      </w:r>
      <w:r>
        <w:rPr>
          <w:rFonts w:ascii="Cambria;Times New Roman;serif" w:hAnsi="Cambria;Times New Roman;serif"/>
        </w:rPr>
        <w:t xml:space="preserve">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pPr>
        <w:pStyle w:val="Style221"/>
        <w:rPr>
          <w:rFonts w:ascii="Cambria;Times New Roman;serif" w:hAnsi="Cambria;Times New Roman;serif"/>
        </w:rPr>
      </w:pPr>
      <w:bookmarkStart w:id="861" w:name="Lbl6008"/>
      <w:bookmarkEnd w:id="861"/>
      <w:r>
        <w:rPr>
          <w:rFonts w:ascii="Cambria;Times New Roman;serif" w:hAnsi="Cambria;Times New Roman;serif"/>
        </w:rPr>
        <w:t>Законом Московской области от 2 июня 2014 г. № 58/2014-ОЗ часть 8 статьи 60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8.</w:t>
      </w:r>
      <w:r>
        <w:rPr>
          <w:rFonts w:ascii="Cambria;Times New Roman;serif" w:hAnsi="Cambria;Times New Roman;serif"/>
        </w:rPr>
        <w:t xml:space="preserve">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w:t>
      </w:r>
    </w:p>
    <w:p>
      <w:pPr>
        <w:pStyle w:val="Style14"/>
        <w:rPr>
          <w:rFonts w:ascii="Cambria;Times New Roman;serif" w:hAnsi="Cambria;Times New Roman;serif"/>
        </w:rPr>
      </w:pPr>
      <w:bookmarkStart w:id="862" w:name="Lbl6009"/>
      <w:bookmarkEnd w:id="862"/>
      <w:r>
        <w:rPr>
          <w:rStyle w:val="Style11"/>
          <w:rFonts w:ascii="Cambria;Times New Roman;serif" w:hAnsi="Cambria;Times New Roman;serif"/>
        </w:rPr>
        <w:t>9.</w:t>
      </w:r>
      <w:r>
        <w:rPr>
          <w:rFonts w:ascii="Cambria;Times New Roman;serif" w:hAnsi="Cambria;Times New Roman;serif"/>
        </w:rPr>
        <w:t xml:space="preserve"> Члены участковой избирательной комиссии, выезжающие по заявлениям (устным обращениям), получают бюллетени и расписываются в их получении.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w:t>
      </w:r>
      <w:hyperlink w:anchor="Lbl60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Если при проведении голосования вне помещения для голосования присутствует не менее двух лиц, из указанных в </w:t>
      </w:r>
      <w:hyperlink w:anchor="Lbl60015">
        <w:r>
          <w:rPr>
            <w:rStyle w:val="Style9"/>
            <w:rFonts w:ascii="Cambria;Times New Roman;serif" w:hAnsi="Cambria;Times New Roman;serif"/>
          </w:rPr>
          <w:t>части 15</w:t>
        </w:r>
      </w:hyperlink>
      <w:r>
        <w:rPr>
          <w:rFonts w:ascii="Cambria;Times New Roman;serif" w:hAnsi="Cambria;Times New Roman;serif"/>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Style14"/>
        <w:rPr>
          <w:rFonts w:ascii="Cambria;Times New Roman;serif" w:hAnsi="Cambria;Times New Roman;serif"/>
        </w:rPr>
      </w:pPr>
      <w:bookmarkStart w:id="863" w:name="Lbl60010"/>
      <w:bookmarkEnd w:id="863"/>
      <w:r>
        <w:rPr>
          <w:rStyle w:val="Style11"/>
          <w:rFonts w:ascii="Cambria;Times New Roman;serif" w:hAnsi="Cambria;Times New Roman;serif"/>
        </w:rPr>
        <w:t>10.</w:t>
      </w:r>
      <w:r>
        <w:rPr>
          <w:rFonts w:ascii="Cambria;Times New Roman;serif" w:hAnsi="Cambria;Times New Roman;serif"/>
        </w:rPr>
        <w:t xml:space="preserve"> Голосование вне помещения для голосования проводится с соблюдением требований, предусмотренных в </w:t>
      </w:r>
      <w:hyperlink w:anchor="Lbl59">
        <w:r>
          <w:rPr>
            <w:rStyle w:val="Style9"/>
            <w:rFonts w:ascii="Cambria;Times New Roman;serif" w:hAnsi="Cambria;Times New Roman;serif"/>
          </w:rPr>
          <w:t>статье 59</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864" w:name="Lbl60011"/>
      <w:bookmarkEnd w:id="864"/>
      <w:r>
        <w:rPr>
          <w:rStyle w:val="Style11"/>
          <w:rFonts w:ascii="Cambria;Times New Roman;serif" w:hAnsi="Cambria;Times New Roman;serif"/>
        </w:rPr>
        <w:t>11.</w:t>
      </w:r>
      <w:r>
        <w:rPr>
          <w:rFonts w:ascii="Cambria;Times New Roman;serif" w:hAnsi="Cambria;Times New Roman;serif"/>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 об общем количестве полученных бюллетеней.</w:t>
      </w:r>
    </w:p>
    <w:p>
      <w:pPr>
        <w:pStyle w:val="Style14"/>
        <w:rPr>
          <w:rFonts w:ascii="Cambria;Times New Roman;serif" w:hAnsi="Cambria;Times New Roman;serif"/>
        </w:rPr>
      </w:pPr>
      <w:bookmarkStart w:id="865" w:name="Lbl60012"/>
      <w:bookmarkEnd w:id="865"/>
      <w:r>
        <w:rPr>
          <w:rStyle w:val="Style11"/>
          <w:rFonts w:ascii="Cambria;Times New Roman;serif" w:hAnsi="Cambria;Times New Roman;serif"/>
        </w:rPr>
        <w:t>12.</w:t>
      </w:r>
      <w:r>
        <w:rPr>
          <w:rFonts w:ascii="Cambria;Times New Roman;serif" w:hAnsi="Cambria;Times New Roman;serif"/>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бюллетень, он вправе воспользоваться для этого помощью другого избирателя в порядке, установленном </w:t>
      </w:r>
      <w:hyperlink w:anchor="Lbl59011">
        <w:r>
          <w:rPr>
            <w:rStyle w:val="Style9"/>
            <w:rFonts w:ascii="Cambria;Times New Roman;serif" w:hAnsi="Cambria;Times New Roman;serif"/>
          </w:rPr>
          <w:t>частью 11 статьи 59</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866" w:name="Lbl60013"/>
      <w:bookmarkEnd w:id="866"/>
      <w:r>
        <w:rPr>
          <w:rStyle w:val="Style11"/>
          <w:rFonts w:ascii="Cambria;Times New Roman;serif" w:hAnsi="Cambria;Times New Roman;serif"/>
        </w:rPr>
        <w:t>13.</w:t>
      </w:r>
      <w:r>
        <w:rPr>
          <w:rFonts w:ascii="Cambria;Times New Roman;serif" w:hAnsi="Cambria;Times New Roman;serif"/>
        </w:rPr>
        <w:t xml:space="preserve"> Члены участковой избирательной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Lbl60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867" w:name="Lbl60014"/>
      <w:bookmarkEnd w:id="867"/>
      <w:r>
        <w:rPr>
          <w:rStyle w:val="Style11"/>
          <w:rFonts w:ascii="Cambria;Times New Roman;serif" w:hAnsi="Cambria;Times New Roman;serif"/>
        </w:rPr>
        <w:t>14.</w:t>
      </w:r>
      <w:r>
        <w:rPr>
          <w:rFonts w:ascii="Cambria;Times New Roman;serif" w:hAnsi="Cambria;Times New Roman;serif"/>
        </w:rPr>
        <w:t xml:space="preserve">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pPr>
        <w:pStyle w:val="Style14"/>
        <w:rPr>
          <w:rFonts w:ascii="Cambria;Times New Roman;serif" w:hAnsi="Cambria;Times New Roman;serif"/>
        </w:rPr>
      </w:pPr>
      <w:bookmarkStart w:id="868" w:name="Lbl60015"/>
      <w:bookmarkEnd w:id="868"/>
      <w:r>
        <w:rPr>
          <w:rStyle w:val="Style11"/>
          <w:rFonts w:ascii="Cambria;Times New Roman;serif" w:hAnsi="Cambria;Times New Roman;serif"/>
        </w:rPr>
        <w:t>15.</w:t>
      </w:r>
      <w:r>
        <w:rPr>
          <w:rFonts w:ascii="Cambria;Times New Roman;serif" w:hAnsi="Cambria;Times New Roman;serif"/>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Style14"/>
        <w:rPr>
          <w:rFonts w:ascii="Cambria;Times New Roman;serif" w:hAnsi="Cambria;Times New Roman;serif"/>
        </w:rPr>
      </w:pPr>
      <w:bookmarkStart w:id="869" w:name="Lbl60016"/>
      <w:bookmarkEnd w:id="869"/>
      <w:r>
        <w:rPr>
          <w:rStyle w:val="Style11"/>
          <w:rFonts w:ascii="Cambria;Times New Roman;serif" w:hAnsi="Cambria;Times New Roman;serif"/>
        </w:rPr>
        <w:t>16.</w:t>
      </w:r>
      <w:r>
        <w:rPr>
          <w:rFonts w:ascii="Cambria;Times New Roman;serif" w:hAnsi="Cambria;Times New Roman;serif"/>
        </w:rPr>
        <w:t xml:space="preserve">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pPr>
        <w:pStyle w:val="Style14"/>
        <w:rPr>
          <w:rFonts w:ascii="Cambria;Times New Roman;serif" w:hAnsi="Cambria;Times New Roman;serif"/>
        </w:rPr>
      </w:pPr>
      <w:bookmarkStart w:id="870" w:name="Lbl60017"/>
      <w:bookmarkEnd w:id="870"/>
      <w:r>
        <w:rPr>
          <w:rStyle w:val="Style11"/>
          <w:rFonts w:ascii="Cambria;Times New Roman;serif" w:hAnsi="Cambria;Times New Roman;serif"/>
        </w:rPr>
        <w:t>17.</w:t>
      </w:r>
      <w:r>
        <w:rPr>
          <w:rFonts w:ascii="Cambria;Times New Roman;serif" w:hAnsi="Cambria;Times New Roman;serif"/>
        </w:rPr>
        <w:t xml:space="preserve">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Style14"/>
        <w:rPr>
          <w:rFonts w:ascii="Cambria;Times New Roman;serif" w:hAnsi="Cambria;Times New Roman;serif"/>
        </w:rPr>
      </w:pPr>
      <w:bookmarkStart w:id="871" w:name="Lbl60018"/>
      <w:bookmarkEnd w:id="871"/>
      <w:r>
        <w:rPr>
          <w:rStyle w:val="Style11"/>
          <w:rFonts w:ascii="Cambria;Times New Roman;serif" w:hAnsi="Cambria;Times New Roman;serif"/>
        </w:rPr>
        <w:t>18.</w:t>
      </w:r>
      <w:r>
        <w:rPr>
          <w:rFonts w:ascii="Cambria;Times New Roman;serif" w:hAnsi="Cambria;Times New Roman;serif"/>
        </w:rPr>
        <w:t xml:space="preserve">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Colont"/>
        <w:rPr>
          <w:rFonts w:ascii="Cambria;Times New Roman;serif" w:hAnsi="Cambria;Times New Roman;serif"/>
        </w:rPr>
      </w:pPr>
      <w:bookmarkStart w:id="872" w:name="Lbl61"/>
      <w:bookmarkEnd w:id="872"/>
      <w:r>
        <w:rPr>
          <w:rFonts w:ascii="Cambria;Times New Roman;serif" w:hAnsi="Cambria;Times New Roman;serif"/>
        </w:rPr>
        <w:t>Статья 61</w:t>
      </w:r>
    </w:p>
    <w:p>
      <w:pPr>
        <w:pStyle w:val="Article"/>
        <w:rPr>
          <w:rFonts w:ascii="Cambria;Times New Roman;serif" w:hAnsi="Cambria;Times New Roman;serif"/>
        </w:rPr>
      </w:pPr>
      <w:r>
        <w:rPr>
          <w:rStyle w:val="Style11"/>
          <w:rFonts w:ascii="Cambria;Times New Roman;serif" w:hAnsi="Cambria;Times New Roman;serif"/>
        </w:rPr>
        <w:t>Статья 61.</w:t>
      </w:r>
      <w:r>
        <w:rPr>
          <w:rFonts w:ascii="Cambria;Times New Roman;serif" w:hAnsi="Cambria;Times New Roman;serif"/>
        </w:rPr>
        <w:t xml:space="preserve"> Протокол участковой избирательной комиссии об итогах голосования</w:t>
      </w:r>
    </w:p>
    <w:p>
      <w:pPr>
        <w:pStyle w:val="Style14"/>
        <w:rPr>
          <w:rFonts w:ascii="Cambria;Times New Roman;serif" w:hAnsi="Cambria;Times New Roman;serif"/>
        </w:rPr>
      </w:pPr>
      <w:bookmarkStart w:id="873" w:name="Lbl6101"/>
      <w:bookmarkEnd w:id="873"/>
      <w:r>
        <w:rPr>
          <w:rStyle w:val="Style11"/>
          <w:rFonts w:ascii="Cambria;Times New Roman;serif" w:hAnsi="Cambria;Times New Roman;serif"/>
        </w:rPr>
        <w:t>1.</w:t>
      </w:r>
      <w:r>
        <w:rPr>
          <w:rFonts w:ascii="Cambria;Times New Roman;serif" w:hAnsi="Cambria;Times New Roman;serif"/>
        </w:rPr>
        <w:t xml:space="preserve">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pPr>
        <w:pStyle w:val="Style14"/>
        <w:rPr>
          <w:rFonts w:ascii="Cambria;Times New Roman;serif" w:hAnsi="Cambria;Times New Roman;serif"/>
        </w:rPr>
      </w:pPr>
      <w:r>
        <w:rPr>
          <w:rFonts w:ascii="Cambria;Times New Roman;serif" w:hAnsi="Cambria;Times New Roman;serif"/>
        </w:rPr>
        <w:t>При проведении выборов депутатов Совета депутатов по одномандатному (многомандатному) и по единому избирательным округам участковая избирательная комиссия составляет два протокола об итогах голосования на соответствующем избирательном участке: протокол № 1 об итогах голосования по одномандатному (многомандатному) избирательному округу и протокол № 2 об итогах голосования по единому избирательному округу.</w:t>
      </w:r>
    </w:p>
    <w:p>
      <w:pPr>
        <w:pStyle w:val="Style14"/>
        <w:rPr>
          <w:rFonts w:ascii="Cambria;Times New Roman;serif" w:hAnsi="Cambria;Times New Roman;serif"/>
        </w:rPr>
      </w:pPr>
      <w:bookmarkStart w:id="874" w:name="Lbl6102"/>
      <w:bookmarkEnd w:id="874"/>
      <w:r>
        <w:rPr>
          <w:rStyle w:val="Style11"/>
          <w:rFonts w:ascii="Cambria;Times New Roman;serif" w:hAnsi="Cambria;Times New Roman;serif"/>
        </w:rPr>
        <w:t>2.</w:t>
      </w:r>
      <w:r>
        <w:rPr>
          <w:rFonts w:ascii="Cambria;Times New Roman;serif" w:hAnsi="Cambria;Times New Roman;serif"/>
        </w:rPr>
        <w:t xml:space="preserve"> Протокол об итогах голосования может быть составлен в электронном виде.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pPr>
        <w:pStyle w:val="Style14"/>
        <w:rPr>
          <w:rFonts w:ascii="Cambria;Times New Roman;serif" w:hAnsi="Cambria;Times New Roman;serif"/>
        </w:rPr>
      </w:pPr>
      <w:bookmarkStart w:id="875" w:name="Lbl61021"/>
      <w:bookmarkEnd w:id="875"/>
      <w:r>
        <w:rPr>
          <w:rStyle w:val="Style11"/>
          <w:rFonts w:ascii="Cambria;Times New Roman;serif" w:hAnsi="Cambria;Times New Roman;serif"/>
        </w:rPr>
        <w:t>1)</w:t>
      </w:r>
      <w:r>
        <w:rPr>
          <w:rFonts w:ascii="Cambria;Times New Roman;serif" w:hAnsi="Cambria;Times New Roman;serif"/>
        </w:rPr>
        <w:t xml:space="preserve"> номер экземпляра;</w:t>
      </w:r>
    </w:p>
    <w:p>
      <w:pPr>
        <w:pStyle w:val="Style14"/>
        <w:rPr>
          <w:rFonts w:ascii="Cambria;Times New Roman;serif" w:hAnsi="Cambria;Times New Roman;serif"/>
        </w:rPr>
      </w:pPr>
      <w:bookmarkStart w:id="876" w:name="Lbl61022"/>
      <w:bookmarkEnd w:id="876"/>
      <w:r>
        <w:rPr>
          <w:rStyle w:val="Style11"/>
          <w:rFonts w:ascii="Cambria;Times New Roman;serif" w:hAnsi="Cambria;Times New Roman;serif"/>
        </w:rPr>
        <w:t>2)</w:t>
      </w:r>
      <w:r>
        <w:rPr>
          <w:rFonts w:ascii="Cambria;Times New Roman;serif" w:hAnsi="Cambria;Times New Roman;serif"/>
        </w:rPr>
        <w:t xml:space="preserve"> название выборов, дату голосования;</w:t>
      </w:r>
    </w:p>
    <w:p>
      <w:pPr>
        <w:pStyle w:val="Style14"/>
        <w:rPr>
          <w:rFonts w:ascii="Cambria;Times New Roman;serif" w:hAnsi="Cambria;Times New Roman;serif"/>
        </w:rPr>
      </w:pPr>
      <w:bookmarkStart w:id="877" w:name="Lbl61023"/>
      <w:bookmarkEnd w:id="877"/>
      <w:r>
        <w:rPr>
          <w:rStyle w:val="Style11"/>
          <w:rFonts w:ascii="Cambria;Times New Roman;serif" w:hAnsi="Cambria;Times New Roman;serif"/>
        </w:rPr>
        <w:t>3)</w:t>
      </w:r>
      <w:r>
        <w:rPr>
          <w:rFonts w:ascii="Cambria;Times New Roman;serif" w:hAnsi="Cambria;Times New Roman;serif"/>
        </w:rPr>
        <w:t xml:space="preserve"> слово «Протокол»;</w:t>
      </w:r>
    </w:p>
    <w:p>
      <w:pPr>
        <w:pStyle w:val="Style14"/>
        <w:rPr>
          <w:rFonts w:ascii="Cambria;Times New Roman;serif" w:hAnsi="Cambria;Times New Roman;serif"/>
        </w:rPr>
      </w:pPr>
      <w:bookmarkStart w:id="878" w:name="Lbl61024"/>
      <w:bookmarkEnd w:id="878"/>
      <w:r>
        <w:rPr>
          <w:rStyle w:val="Style11"/>
          <w:rFonts w:ascii="Cambria;Times New Roman;serif" w:hAnsi="Cambria;Times New Roman;serif"/>
        </w:rPr>
        <w:t>4)</w:t>
      </w:r>
      <w:r>
        <w:rPr>
          <w:rFonts w:ascii="Cambria;Times New Roman;serif" w:hAnsi="Cambria;Times New Roman;serif"/>
        </w:rPr>
        <w:t xml:space="preserve"> адрес помещения для голосования с указанием номера избирательного участка;</w:t>
      </w:r>
    </w:p>
    <w:p>
      <w:pPr>
        <w:pStyle w:val="Style221"/>
        <w:rPr>
          <w:rFonts w:ascii="Cambria;Times New Roman;serif" w:hAnsi="Cambria;Times New Roman;serif"/>
        </w:rPr>
      </w:pPr>
      <w:bookmarkStart w:id="879" w:name="Lbl61025"/>
      <w:bookmarkEnd w:id="879"/>
      <w:r>
        <w:rPr>
          <w:rFonts w:ascii="Cambria;Times New Roman;serif" w:hAnsi="Cambria;Times New Roman;serif"/>
        </w:rPr>
        <w:t>Законом Московской области от 2 июня 2014 г. № 58/2014-ОЗ пункт 5 части 2 статьи 61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5)</w:t>
      </w:r>
      <w:r>
        <w:rPr>
          <w:rFonts w:ascii="Cambria;Times New Roman;serif" w:hAnsi="Cambria;Times New Roman;serif"/>
        </w:rPr>
        <w:t xml:space="preserve"> строки протокола в следующей последовательности:</w:t>
      </w:r>
    </w:p>
    <w:p>
      <w:pPr>
        <w:pStyle w:val="Style14"/>
        <w:rPr>
          <w:rFonts w:ascii="Cambria;Times New Roman;serif" w:hAnsi="Cambria;Times New Roman;serif"/>
        </w:rPr>
      </w:pPr>
      <w:bookmarkStart w:id="880" w:name="Lbl610252"/>
      <w:bookmarkEnd w:id="880"/>
      <w:r>
        <w:rPr>
          <w:rStyle w:val="Style11"/>
          <w:rFonts w:ascii="Cambria;Times New Roman;serif" w:hAnsi="Cambria;Times New Roman;serif"/>
        </w:rPr>
        <w:t>строка 1:</w:t>
      </w:r>
      <w:r>
        <w:rPr>
          <w:rFonts w:ascii="Cambria;Times New Roman;serif" w:hAnsi="Cambria;Times New Roman;serif"/>
        </w:rPr>
        <w:t xml:space="preserve"> число избирателей, внесенных в список на момент окончания голосования;</w:t>
      </w:r>
    </w:p>
    <w:p>
      <w:pPr>
        <w:pStyle w:val="Style14"/>
        <w:rPr>
          <w:rFonts w:ascii="Cambria;Times New Roman;serif" w:hAnsi="Cambria;Times New Roman;serif"/>
        </w:rPr>
      </w:pPr>
      <w:bookmarkStart w:id="881" w:name="Lbl610253"/>
      <w:bookmarkEnd w:id="881"/>
      <w:r>
        <w:rPr>
          <w:rStyle w:val="Style11"/>
          <w:rFonts w:ascii="Cambria;Times New Roman;serif" w:hAnsi="Cambria;Times New Roman;serif"/>
        </w:rPr>
        <w:t>строка 2:</w:t>
      </w:r>
      <w:r>
        <w:rPr>
          <w:rFonts w:ascii="Cambria;Times New Roman;serif" w:hAnsi="Cambria;Times New Roman;serif"/>
        </w:rPr>
        <w:t xml:space="preserve"> число бюллетеней, полученных участковой избирательной комиссией;</w:t>
      </w:r>
    </w:p>
    <w:p>
      <w:pPr>
        <w:pStyle w:val="Style14"/>
        <w:rPr>
          <w:rFonts w:ascii="Cambria;Times New Roman;serif" w:hAnsi="Cambria;Times New Roman;serif"/>
        </w:rPr>
      </w:pPr>
      <w:bookmarkStart w:id="882" w:name="Lbl610254"/>
      <w:bookmarkEnd w:id="882"/>
      <w:r>
        <w:rPr>
          <w:rStyle w:val="Style11"/>
          <w:rFonts w:ascii="Cambria;Times New Roman;serif" w:hAnsi="Cambria;Times New Roman;serif"/>
        </w:rPr>
        <w:t>строка 3:</w:t>
      </w:r>
      <w:r>
        <w:rPr>
          <w:rFonts w:ascii="Cambria;Times New Roman;serif" w:hAnsi="Cambria;Times New Roman;serif"/>
        </w:rPr>
        <w:t xml:space="preserve"> число бюллетеней, выданных избирателям, проголосовавшим досрочно в помещении избирательной комиссии муниципального образования;</w:t>
      </w:r>
    </w:p>
    <w:p>
      <w:pPr>
        <w:pStyle w:val="Style14"/>
        <w:rPr>
          <w:rFonts w:ascii="Cambria;Times New Roman;serif" w:hAnsi="Cambria;Times New Roman;serif"/>
        </w:rPr>
      </w:pPr>
      <w:bookmarkStart w:id="883" w:name="Lbl610255"/>
      <w:bookmarkEnd w:id="883"/>
      <w:r>
        <w:rPr>
          <w:rStyle w:val="Style11"/>
          <w:rFonts w:ascii="Cambria;Times New Roman;serif" w:hAnsi="Cambria;Times New Roman;serif"/>
        </w:rPr>
        <w:t>строка 4:</w:t>
      </w:r>
      <w:r>
        <w:rPr>
          <w:rFonts w:ascii="Cambria;Times New Roman;serif" w:hAnsi="Cambria;Times New Roman;serif"/>
        </w:rPr>
        <w:t xml:space="preserve"> число бюллетеней, выданных избирателям в помещении для голосования в день голосования;</w:t>
      </w:r>
    </w:p>
    <w:p>
      <w:pPr>
        <w:pStyle w:val="Style14"/>
        <w:rPr>
          <w:rFonts w:ascii="Cambria;Times New Roman;serif" w:hAnsi="Cambria;Times New Roman;serif"/>
        </w:rPr>
      </w:pPr>
      <w:bookmarkStart w:id="884" w:name="Lbl610256"/>
      <w:bookmarkEnd w:id="884"/>
      <w:r>
        <w:rPr>
          <w:rStyle w:val="Style11"/>
          <w:rFonts w:ascii="Cambria;Times New Roman;serif" w:hAnsi="Cambria;Times New Roman;serif"/>
        </w:rPr>
        <w:t>строка 5:</w:t>
      </w:r>
      <w:r>
        <w:rPr>
          <w:rFonts w:ascii="Cambria;Times New Roman;serif" w:hAnsi="Cambria;Times New Roman;serif"/>
        </w:rPr>
        <w:t xml:space="preserve"> число бюллетеней, выданных избирателям, проголосовавшим вне помещения для голосования в день голосования;</w:t>
      </w:r>
    </w:p>
    <w:p>
      <w:pPr>
        <w:pStyle w:val="Style14"/>
        <w:rPr>
          <w:rFonts w:ascii="Cambria;Times New Roman;serif" w:hAnsi="Cambria;Times New Roman;serif"/>
        </w:rPr>
      </w:pPr>
      <w:bookmarkStart w:id="885" w:name="Lbl610257"/>
      <w:bookmarkEnd w:id="885"/>
      <w:r>
        <w:rPr>
          <w:rStyle w:val="Style11"/>
          <w:rFonts w:ascii="Cambria;Times New Roman;serif" w:hAnsi="Cambria;Times New Roman;serif"/>
        </w:rPr>
        <w:t>строка 6:</w:t>
      </w:r>
      <w:r>
        <w:rPr>
          <w:rFonts w:ascii="Cambria;Times New Roman;serif" w:hAnsi="Cambria;Times New Roman;serif"/>
        </w:rPr>
        <w:t xml:space="preserve"> число погашенных бюллетеней;</w:t>
      </w:r>
    </w:p>
    <w:p>
      <w:pPr>
        <w:pStyle w:val="Style14"/>
        <w:rPr>
          <w:rFonts w:ascii="Cambria;Times New Roman;serif" w:hAnsi="Cambria;Times New Roman;serif"/>
        </w:rPr>
      </w:pPr>
      <w:bookmarkStart w:id="886" w:name="Lbl610258"/>
      <w:bookmarkEnd w:id="886"/>
      <w:r>
        <w:rPr>
          <w:rStyle w:val="Style11"/>
          <w:rFonts w:ascii="Cambria;Times New Roman;serif" w:hAnsi="Cambria;Times New Roman;serif"/>
        </w:rPr>
        <w:t>строка 7:</w:t>
      </w:r>
      <w:r>
        <w:rPr>
          <w:rFonts w:ascii="Cambria;Times New Roman;serif" w:hAnsi="Cambria;Times New Roman;serif"/>
        </w:rPr>
        <w:t xml:space="preserve"> число бюллетеней, содержащихся в переносных ящиках для голосования;</w:t>
      </w:r>
    </w:p>
    <w:p>
      <w:pPr>
        <w:pStyle w:val="Style14"/>
        <w:rPr>
          <w:rFonts w:ascii="Cambria;Times New Roman;serif" w:hAnsi="Cambria;Times New Roman;serif"/>
        </w:rPr>
      </w:pPr>
      <w:bookmarkStart w:id="887" w:name="Lbl610259"/>
      <w:bookmarkEnd w:id="887"/>
      <w:r>
        <w:rPr>
          <w:rStyle w:val="Style11"/>
          <w:rFonts w:ascii="Cambria;Times New Roman;serif" w:hAnsi="Cambria;Times New Roman;serif"/>
        </w:rPr>
        <w:t>строка 8:</w:t>
      </w:r>
      <w:r>
        <w:rPr>
          <w:rFonts w:ascii="Cambria;Times New Roman;serif" w:hAnsi="Cambria;Times New Roman;serif"/>
        </w:rPr>
        <w:t xml:space="preserve"> число бюллетеней, содержащихся в стационарных ящиках для голосования;</w:t>
      </w:r>
    </w:p>
    <w:p>
      <w:pPr>
        <w:pStyle w:val="Style14"/>
        <w:rPr>
          <w:rFonts w:ascii="Cambria;Times New Roman;serif" w:hAnsi="Cambria;Times New Roman;serif"/>
        </w:rPr>
      </w:pPr>
      <w:bookmarkStart w:id="888" w:name="Lbl6102515"/>
      <w:bookmarkStart w:id="889" w:name="Lbl6102510"/>
      <w:bookmarkEnd w:id="888"/>
      <w:bookmarkEnd w:id="889"/>
      <w:r>
        <w:rPr>
          <w:rStyle w:val="Style11"/>
          <w:rFonts w:ascii="Cambria;Times New Roman;serif" w:hAnsi="Cambria;Times New Roman;serif"/>
        </w:rPr>
        <w:t>строка 9:</w:t>
      </w:r>
      <w:r>
        <w:rPr>
          <w:rFonts w:ascii="Cambria;Times New Roman;serif" w:hAnsi="Cambria;Times New Roman;serif"/>
        </w:rPr>
        <w:t xml:space="preserve"> число недействительных бюллетеней;</w:t>
      </w:r>
    </w:p>
    <w:p>
      <w:pPr>
        <w:pStyle w:val="Style14"/>
        <w:rPr>
          <w:rFonts w:ascii="Cambria;Times New Roman;serif" w:hAnsi="Cambria;Times New Roman;serif"/>
        </w:rPr>
      </w:pPr>
      <w:bookmarkStart w:id="890" w:name="Lbl6102511"/>
      <w:bookmarkEnd w:id="890"/>
      <w:r>
        <w:rPr>
          <w:rStyle w:val="Style11"/>
          <w:rFonts w:ascii="Cambria;Times New Roman;serif" w:hAnsi="Cambria;Times New Roman;serif"/>
        </w:rPr>
        <w:t>строка 10:</w:t>
      </w:r>
      <w:r>
        <w:rPr>
          <w:rFonts w:ascii="Cambria;Times New Roman;serif" w:hAnsi="Cambria;Times New Roman;serif"/>
        </w:rPr>
        <w:t xml:space="preserve"> число действительных бюллетеней;</w:t>
      </w:r>
    </w:p>
    <w:p>
      <w:pPr>
        <w:pStyle w:val="Style14"/>
        <w:rPr>
          <w:rFonts w:ascii="Cambria;Times New Roman;serif" w:hAnsi="Cambria;Times New Roman;serif"/>
        </w:rPr>
      </w:pPr>
      <w:bookmarkStart w:id="891" w:name="Lbl6102512"/>
      <w:bookmarkEnd w:id="891"/>
      <w:r>
        <w:rPr>
          <w:rStyle w:val="Style11"/>
          <w:rFonts w:ascii="Cambria;Times New Roman;serif" w:hAnsi="Cambria;Times New Roman;serif"/>
        </w:rPr>
        <w:t>строка 13</w:t>
      </w:r>
      <w:r>
        <w:rPr>
          <w:rFonts w:ascii="Cambria;Times New Roman;serif" w:hAnsi="Cambria;Times New Roman;serif"/>
        </w:rPr>
        <w:t xml:space="preserve"> и последующие строки: число голосов избирателей по каждой из позиций, содержащихся во всех бюллетенях.</w:t>
      </w:r>
    </w:p>
    <w:p>
      <w:pPr>
        <w:pStyle w:val="Style14"/>
        <w:rPr>
          <w:rFonts w:ascii="Cambria;Times New Roman;serif" w:hAnsi="Cambria;Times New Roman;serif"/>
        </w:rPr>
      </w:pPr>
      <w:r>
        <w:rPr>
          <w:rFonts w:ascii="Cambria;Times New Roman;serif" w:hAnsi="Cambria;Times New Roman;serif"/>
        </w:rPr>
        <w:t xml:space="preserve">Для внесения сведений, получаемых в случае, предусмотренном </w:t>
      </w:r>
      <w:hyperlink w:anchor="Lbl62021">
        <w:r>
          <w:rPr>
            <w:rStyle w:val="Style9"/>
            <w:rFonts w:ascii="Cambria;Times New Roman;serif" w:hAnsi="Cambria;Times New Roman;serif"/>
          </w:rPr>
          <w:t>частью 21 статьи 62</w:t>
        </w:r>
      </w:hyperlink>
      <w:r>
        <w:rPr>
          <w:rFonts w:ascii="Cambria;Times New Roman;serif" w:hAnsi="Cambria;Times New Roman;serif"/>
        </w:rPr>
        <w:t xml:space="preserve"> настоящего Закона, протокол об итогах голосования должен также содержать следующие строки:</w:t>
      </w:r>
    </w:p>
    <w:p>
      <w:pPr>
        <w:pStyle w:val="Style14"/>
        <w:rPr>
          <w:rFonts w:ascii="Cambria;Times New Roman;serif" w:hAnsi="Cambria;Times New Roman;serif"/>
        </w:rPr>
      </w:pPr>
      <w:bookmarkStart w:id="892" w:name="Lbl6102513"/>
      <w:bookmarkEnd w:id="892"/>
      <w:r>
        <w:rPr>
          <w:rStyle w:val="Style11"/>
          <w:rFonts w:ascii="Cambria;Times New Roman;serif" w:hAnsi="Cambria;Times New Roman;serif"/>
        </w:rPr>
        <w:t>строка 11:</w:t>
      </w:r>
      <w:r>
        <w:rPr>
          <w:rFonts w:ascii="Cambria;Times New Roman;serif" w:hAnsi="Cambria;Times New Roman;serif"/>
        </w:rPr>
        <w:t xml:space="preserve"> число утраченных бюллетеней;</w:t>
      </w:r>
    </w:p>
    <w:p>
      <w:pPr>
        <w:pStyle w:val="Style14"/>
        <w:rPr>
          <w:rFonts w:ascii="Cambria;Times New Roman;serif" w:hAnsi="Cambria;Times New Roman;serif"/>
        </w:rPr>
      </w:pPr>
      <w:bookmarkStart w:id="893" w:name="Lbl61025130"/>
      <w:bookmarkEnd w:id="893"/>
      <w:r>
        <w:rPr>
          <w:rStyle w:val="Style11"/>
          <w:rFonts w:ascii="Cambria;Times New Roman;serif" w:hAnsi="Cambria;Times New Roman;serif"/>
        </w:rPr>
        <w:t>строка 12:</w:t>
      </w:r>
      <w:r>
        <w:rPr>
          <w:rFonts w:ascii="Cambria;Times New Roman;serif" w:hAnsi="Cambria;Times New Roman;serif"/>
        </w:rPr>
        <w:t xml:space="preserve"> число бюллетеней, не учтенных при получении;</w:t>
      </w:r>
    </w:p>
    <w:p>
      <w:pPr>
        <w:pStyle w:val="Style14"/>
        <w:rPr>
          <w:rFonts w:ascii="Cambria;Times New Roman;serif" w:hAnsi="Cambria;Times New Roman;serif"/>
        </w:rPr>
      </w:pPr>
      <w:bookmarkStart w:id="894" w:name="Lbl61026"/>
      <w:bookmarkEnd w:id="894"/>
      <w:r>
        <w:rPr>
          <w:rStyle w:val="Style11"/>
          <w:rFonts w:ascii="Cambria;Times New Roman;serif" w:hAnsi="Cambria;Times New Roman;serif"/>
        </w:rPr>
        <w:t>6)</w:t>
      </w:r>
      <w:r>
        <w:rPr>
          <w:rFonts w:ascii="Cambria;Times New Roman;serif" w:hAnsi="Cambria;Times New Roman;serif"/>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14"/>
        <w:rPr>
          <w:rFonts w:ascii="Cambria;Times New Roman;serif" w:hAnsi="Cambria;Times New Roman;serif"/>
        </w:rPr>
      </w:pPr>
      <w:bookmarkStart w:id="895" w:name="Lbl61027"/>
      <w:bookmarkEnd w:id="895"/>
      <w:r>
        <w:rPr>
          <w:rStyle w:val="Style11"/>
          <w:rFonts w:ascii="Cambria;Times New Roman;serif" w:hAnsi="Cambria;Times New Roman;serif"/>
        </w:rPr>
        <w:t>7)</w:t>
      </w:r>
      <w:r>
        <w:rPr>
          <w:rFonts w:ascii="Cambria;Times New Roman;serif" w:hAnsi="Cambria;Times New Roman;serif"/>
        </w:rPr>
        <w:t xml:space="preserve"> фамилии и инициалы председателя, заместителя председателя, секретаря и других членов участковой избирательной комиссии и их подписи;</w:t>
      </w:r>
    </w:p>
    <w:p>
      <w:pPr>
        <w:pStyle w:val="Style14"/>
        <w:rPr>
          <w:rFonts w:ascii="Cambria;Times New Roman;serif" w:hAnsi="Cambria;Times New Roman;serif"/>
        </w:rPr>
      </w:pPr>
      <w:bookmarkStart w:id="896" w:name="Lbl61028"/>
      <w:bookmarkEnd w:id="896"/>
      <w:r>
        <w:rPr>
          <w:rStyle w:val="Style11"/>
          <w:rFonts w:ascii="Cambria;Times New Roman;serif" w:hAnsi="Cambria;Times New Roman;serif"/>
        </w:rPr>
        <w:t>8)</w:t>
      </w:r>
      <w:r>
        <w:rPr>
          <w:rFonts w:ascii="Cambria;Times New Roman;serif" w:hAnsi="Cambria;Times New Roman;serif"/>
        </w:rPr>
        <w:t xml:space="preserve"> дату и время подписания протокола;</w:t>
      </w:r>
    </w:p>
    <w:p>
      <w:pPr>
        <w:pStyle w:val="Style14"/>
        <w:rPr>
          <w:rFonts w:ascii="Cambria;Times New Roman;serif" w:hAnsi="Cambria;Times New Roman;serif"/>
        </w:rPr>
      </w:pPr>
      <w:bookmarkStart w:id="897" w:name="Lbl61029"/>
      <w:bookmarkEnd w:id="897"/>
      <w:r>
        <w:rPr>
          <w:rStyle w:val="Style11"/>
          <w:rFonts w:ascii="Cambria;Times New Roman;serif" w:hAnsi="Cambria;Times New Roman;serif"/>
        </w:rPr>
        <w:t>9)</w:t>
      </w:r>
      <w:r>
        <w:rPr>
          <w:rFonts w:ascii="Cambria;Times New Roman;serif" w:hAnsi="Cambria;Times New Roman;serif"/>
        </w:rPr>
        <w:t xml:space="preserve"> печать участковой избирательной комиссии (для протокола, составленного на бумажном носителе).</w:t>
      </w:r>
    </w:p>
    <w:p>
      <w:pPr>
        <w:pStyle w:val="Style14"/>
        <w:rPr>
          <w:rFonts w:ascii="Cambria;Times New Roman;serif" w:hAnsi="Cambria;Times New Roman;serif"/>
        </w:rPr>
      </w:pPr>
      <w:bookmarkStart w:id="898" w:name="Lbl6103"/>
      <w:bookmarkEnd w:id="898"/>
      <w:r>
        <w:rPr>
          <w:rStyle w:val="Style11"/>
          <w:rFonts w:ascii="Cambria;Times New Roman;serif" w:hAnsi="Cambria;Times New Roman;serif"/>
        </w:rPr>
        <w:t>3.</w:t>
      </w:r>
      <w:r>
        <w:rPr>
          <w:rFonts w:ascii="Cambria;Times New Roman;serif" w:hAnsi="Cambria;Times New Roman;serif"/>
        </w:rPr>
        <w:t xml:space="preserve"> Числа, указанные в </w:t>
      </w:r>
      <w:hyperlink w:anchor="Lbl61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заносятся в протокол об итогах голосования цифрами и прописью.</w:t>
      </w:r>
    </w:p>
    <w:p>
      <w:pPr>
        <w:pStyle w:val="Colont"/>
        <w:rPr>
          <w:rFonts w:ascii="Cambria;Times New Roman;serif" w:hAnsi="Cambria;Times New Roman;serif"/>
        </w:rPr>
      </w:pPr>
      <w:bookmarkStart w:id="899" w:name="Lbl62"/>
      <w:bookmarkEnd w:id="899"/>
      <w:r>
        <w:rPr>
          <w:rFonts w:ascii="Cambria;Times New Roman;serif" w:hAnsi="Cambria;Times New Roman;serif"/>
        </w:rPr>
        <w:t>Статья 62</w:t>
      </w:r>
    </w:p>
    <w:p>
      <w:pPr>
        <w:pStyle w:val="Article"/>
        <w:rPr>
          <w:rFonts w:ascii="Cambria;Times New Roman;serif" w:hAnsi="Cambria;Times New Roman;serif"/>
        </w:rPr>
      </w:pPr>
      <w:r>
        <w:rPr>
          <w:rStyle w:val="Style11"/>
          <w:rFonts w:ascii="Cambria;Times New Roman;serif" w:hAnsi="Cambria;Times New Roman;serif"/>
        </w:rPr>
        <w:t>Статья 62.</w:t>
      </w:r>
      <w:r>
        <w:rPr>
          <w:rFonts w:ascii="Cambria;Times New Roman;serif" w:hAnsi="Cambria;Times New Roman;serif"/>
        </w:rPr>
        <w:t xml:space="preserve"> Порядок подсчета голосов избирателей и составления протокола об итогах голосования участковой избирательной комиссией</w:t>
      </w:r>
    </w:p>
    <w:p>
      <w:pPr>
        <w:pStyle w:val="Style14"/>
        <w:rPr>
          <w:rFonts w:ascii="Cambria;Times New Roman;serif" w:hAnsi="Cambria;Times New Roman;serif"/>
        </w:rPr>
      </w:pPr>
      <w:bookmarkStart w:id="900" w:name="Lbl6201"/>
      <w:bookmarkEnd w:id="900"/>
      <w:r>
        <w:rPr>
          <w:rStyle w:val="Style11"/>
          <w:rFonts w:ascii="Cambria;Times New Roman;serif" w:hAnsi="Cambria;Times New Roman;serif"/>
        </w:rPr>
        <w:t>1.</w:t>
      </w:r>
      <w:r>
        <w:rPr>
          <w:rFonts w:ascii="Cambria;Times New Roman;serif" w:hAnsi="Cambria;Times New Roman;serif"/>
        </w:rPr>
        <w:t xml:space="preserve">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w:t>
      </w:r>
    </w:p>
    <w:p>
      <w:pPr>
        <w:pStyle w:val="Style14"/>
        <w:rPr>
          <w:rFonts w:ascii="Cambria;Times New Roman;serif" w:hAnsi="Cambria;Times New Roman;serif"/>
        </w:rPr>
      </w:pPr>
      <w:bookmarkStart w:id="901" w:name="Lbl6202"/>
      <w:bookmarkEnd w:id="901"/>
      <w:r>
        <w:rPr>
          <w:rStyle w:val="Style11"/>
          <w:rFonts w:ascii="Cambria;Times New Roman;serif" w:hAnsi="Cambria;Times New Roman;serif"/>
        </w:rPr>
        <w:t>2.</w:t>
      </w:r>
      <w:r>
        <w:rPr>
          <w:rFonts w:ascii="Cambria;Times New Roman;serif" w:hAnsi="Cambria;Times New Roman;serif"/>
        </w:rPr>
        <w:t xml:space="preserve"> По окончании времени голосования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pPr>
        <w:pStyle w:val="Style14"/>
        <w:rPr>
          <w:rFonts w:ascii="Cambria;Times New Roman;serif" w:hAnsi="Cambria;Times New Roman;serif"/>
        </w:rPr>
      </w:pPr>
      <w:bookmarkStart w:id="902" w:name="Lbl6203"/>
      <w:bookmarkEnd w:id="902"/>
      <w:r>
        <w:rPr>
          <w:rStyle w:val="Style11"/>
          <w:rFonts w:ascii="Cambria;Times New Roman;serif" w:hAnsi="Cambria;Times New Roman;serif"/>
        </w:rPr>
        <w:t>3.</w:t>
      </w:r>
      <w:r>
        <w:rPr>
          <w:rFonts w:ascii="Cambria;Times New Roman;serif" w:hAnsi="Cambria;Times New Roman;serif"/>
        </w:rPr>
        <w:t xml:space="preserve">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w:t>
      </w:r>
      <w:hyperlink w:anchor="Lbl610256">
        <w:r>
          <w:rPr>
            <w:rStyle w:val="Style9"/>
            <w:rFonts w:ascii="Cambria;Times New Roman;serif" w:hAnsi="Cambria;Times New Roman;serif"/>
          </w:rPr>
          <w:t>строку 5</w:t>
        </w:r>
      </w:hyperlink>
      <w:r>
        <w:rPr>
          <w:rFonts w:ascii="Cambria;Times New Roman;serif" w:hAnsi="Cambria;Times New Roman;serif"/>
        </w:rPr>
        <w:t xml:space="preserve"> протокола об итогах голосования и его увеличенной формы, находящейся в помещении для голосования.</w:t>
      </w:r>
    </w:p>
    <w:p>
      <w:pPr>
        <w:pStyle w:val="Style221"/>
        <w:rPr>
          <w:rFonts w:ascii="Cambria;Times New Roman;serif" w:hAnsi="Cambria;Times New Roman;serif"/>
        </w:rPr>
      </w:pPr>
      <w:bookmarkStart w:id="903" w:name="Lbl6204"/>
      <w:bookmarkEnd w:id="903"/>
      <w:r>
        <w:rPr>
          <w:rFonts w:ascii="Cambria;Times New Roman;serif" w:hAnsi="Cambria;Times New Roman;serif"/>
        </w:rPr>
        <w:t>Законом Московской области от 2 июня 2014 г. № 58/2014-ОЗ в часть 4 статьи 62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4.</w:t>
      </w:r>
      <w:r>
        <w:rPr>
          <w:rFonts w:ascii="Cambria;Times New Roman;serif" w:hAnsi="Cambria;Times New Roman;serif"/>
        </w:rPr>
        <w:t xml:space="preserve"> Председатель, заместитель председателя или секретарь участковой избирательной комиссии уточняет, оглашает и вносит в </w:t>
      </w:r>
      <w:hyperlink w:anchor="Lbl610253">
        <w:r>
          <w:rPr>
            <w:rStyle w:val="Style9"/>
            <w:rFonts w:ascii="Cambria;Times New Roman;serif" w:hAnsi="Cambria;Times New Roman;serif"/>
          </w:rPr>
          <w:t>строку 2</w:t>
        </w:r>
      </w:hyperlink>
      <w:r>
        <w:rPr>
          <w:rFonts w:ascii="Cambria;Times New Roman;serif" w:hAnsi="Cambria;Times New Roman;serif"/>
        </w:rPr>
        <w:t xml:space="preserve"> протокола об итогах голосования и его увеличенной формы число бюллетеней, полученных участковой избирательной комиссией (данные о бюллетенях, извлеченных из конвертов досрочно проголосовавших в помещении избирательной комиссии муниципального образования избирателей, в указанное число не входят).</w:t>
      </w:r>
    </w:p>
    <w:p>
      <w:pPr>
        <w:pStyle w:val="Style14"/>
        <w:rPr>
          <w:rFonts w:ascii="Cambria;Times New Roman;serif" w:hAnsi="Cambria;Times New Roman;serif"/>
        </w:rPr>
      </w:pPr>
      <w:bookmarkStart w:id="904" w:name="Lbl6205"/>
      <w:bookmarkEnd w:id="904"/>
      <w:r>
        <w:rPr>
          <w:rStyle w:val="Style11"/>
          <w:rFonts w:ascii="Cambria;Times New Roman;serif" w:hAnsi="Cambria;Times New Roman;serif"/>
        </w:rPr>
        <w:t>5.</w:t>
      </w:r>
      <w:r>
        <w:rPr>
          <w:rFonts w:ascii="Cambria;Times New Roman;serif" w:hAnsi="Cambria;Times New Roman;serif"/>
        </w:rPr>
        <w:t xml:space="preserve">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pPr>
        <w:pStyle w:val="Style14"/>
        <w:rPr>
          <w:rFonts w:ascii="Cambria;Times New Roman;serif" w:hAnsi="Cambria;Times New Roman;serif"/>
        </w:rPr>
      </w:pPr>
      <w:bookmarkStart w:id="905" w:name="Lbl61051"/>
      <w:bookmarkEnd w:id="905"/>
      <w:r>
        <w:rPr>
          <w:rStyle w:val="Style11"/>
          <w:rFonts w:ascii="Cambria;Times New Roman;serif" w:hAnsi="Cambria;Times New Roman;serif"/>
        </w:rPr>
        <w:t>1)</w:t>
      </w:r>
      <w:r>
        <w:rPr>
          <w:rFonts w:ascii="Cambria;Times New Roman;serif" w:hAnsi="Cambria;Times New Roman;serif"/>
        </w:rPr>
        <w:t xml:space="preserve"> число избирателей, внесенных в список избирателей на момент окончания голосования;</w:t>
      </w:r>
    </w:p>
    <w:p>
      <w:pPr>
        <w:pStyle w:val="Style14"/>
        <w:rPr>
          <w:rFonts w:ascii="Cambria;Times New Roman;serif" w:hAnsi="Cambria;Times New Roman;serif"/>
        </w:rPr>
      </w:pPr>
      <w:bookmarkStart w:id="906" w:name="Lbl61052"/>
      <w:bookmarkEnd w:id="906"/>
      <w:r>
        <w:rPr>
          <w:rStyle w:val="Style11"/>
          <w:rFonts w:ascii="Cambria;Times New Roman;serif" w:hAnsi="Cambria;Times New Roman;serif"/>
        </w:rPr>
        <w:t>2)</w:t>
      </w:r>
      <w:r>
        <w:rPr>
          <w:rFonts w:ascii="Cambria;Times New Roman;serif" w:hAnsi="Cambria;Times New Roman;serif"/>
        </w:rPr>
        <w:t xml:space="preserve">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14"/>
        <w:rPr>
          <w:rFonts w:ascii="Cambria;Times New Roman;serif" w:hAnsi="Cambria;Times New Roman;serif"/>
        </w:rPr>
      </w:pPr>
      <w:bookmarkStart w:id="907" w:name="Lbl61053"/>
      <w:bookmarkEnd w:id="907"/>
      <w:r>
        <w:rPr>
          <w:rStyle w:val="Style11"/>
          <w:rFonts w:ascii="Cambria;Times New Roman;serif" w:hAnsi="Cambria;Times New Roman;serif"/>
        </w:rPr>
        <w:t>3)</w:t>
      </w:r>
      <w:r>
        <w:rPr>
          <w:rFonts w:ascii="Cambria;Times New Roman;serif" w:hAnsi="Cambria;Times New Roman;serif"/>
        </w:rPr>
        <w:t xml:space="preserve">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221"/>
        <w:rPr>
          <w:rFonts w:ascii="Cambria;Times New Roman;serif" w:hAnsi="Cambria;Times New Roman;serif"/>
        </w:rPr>
      </w:pPr>
      <w:bookmarkStart w:id="908" w:name="Lbl61054"/>
      <w:bookmarkEnd w:id="908"/>
      <w:r>
        <w:rPr>
          <w:rFonts w:ascii="Cambria;Times New Roman;serif" w:hAnsi="Cambria;Times New Roman;serif"/>
        </w:rPr>
        <w:t>Законом Московской области от 2 июня 2014 г. № 58/2014-ОЗ часть 5 статьи 62 настоящего Закона дополнена пунктом 4,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1"/>
          <w:rFonts w:ascii="Cambria;Times New Roman;serif" w:hAnsi="Cambria;Times New Roman;serif"/>
        </w:rPr>
        <w:t>4)</w:t>
      </w:r>
      <w:r>
        <w:rPr>
          <w:rFonts w:ascii="Cambria;Times New Roman;serif" w:hAnsi="Cambria;Times New Roman;serif"/>
        </w:rPr>
        <w:t xml:space="preserve"> число бюллетеней, выданных досрочно проголосовавшим избирателям (устанавливается по числу соответствующих отметок в списке избирателей и проверяется по списку досрочно проголосовавших избирателей).</w:t>
      </w:r>
    </w:p>
    <w:p>
      <w:pPr>
        <w:pStyle w:val="Style14"/>
        <w:rPr>
          <w:rFonts w:ascii="Cambria;Times New Roman;serif" w:hAnsi="Cambria;Times New Roman;serif"/>
        </w:rPr>
      </w:pPr>
      <w:bookmarkStart w:id="909" w:name="Lbl6206"/>
      <w:bookmarkEnd w:id="909"/>
      <w:r>
        <w:rPr>
          <w:rStyle w:val="Style11"/>
          <w:rFonts w:ascii="Cambria;Times New Roman;serif" w:hAnsi="Cambria;Times New Roman;serif"/>
        </w:rPr>
        <w:t>6.</w:t>
      </w:r>
      <w:r>
        <w:rPr>
          <w:rFonts w:ascii="Cambria;Times New Roman;serif" w:hAnsi="Cambria;Times New Roman;serif"/>
        </w:rPr>
        <w:t xml:space="preserve"> После внесения указанных в </w:t>
      </w:r>
      <w:hyperlink w:anchor="Lbl6205">
        <w:r>
          <w:rPr>
            <w:rStyle w:val="Style9"/>
            <w:rFonts w:ascii="Cambria;Times New Roman;serif" w:hAnsi="Cambria;Times New Roman;serif"/>
          </w:rPr>
          <w:t>части 5</w:t>
        </w:r>
      </w:hyperlink>
      <w:r>
        <w:rPr>
          <w:rFonts w:ascii="Cambria;Times New Roman;serif" w:hAnsi="Cambria;Times New Roman;serif"/>
        </w:rPr>
        <w:t xml:space="preserve">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Lbl62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pPr>
        <w:pStyle w:val="Style221"/>
        <w:rPr>
          <w:rFonts w:ascii="Cambria;Times New Roman;serif" w:hAnsi="Cambria;Times New Roman;serif"/>
        </w:rPr>
      </w:pPr>
      <w:bookmarkStart w:id="910" w:name="Lbl61061"/>
      <w:bookmarkEnd w:id="910"/>
      <w:r>
        <w:rPr>
          <w:rFonts w:ascii="Cambria;Times New Roman;serif" w:hAnsi="Cambria;Times New Roman;serif"/>
        </w:rPr>
        <w:t>Законом Московской области от 2 июня 2014 г. № 58/2014-ОЗ пункт 1 части 6 статьи 62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w:t>
      </w:r>
      <w:r>
        <w:rPr>
          <w:rFonts w:ascii="Cambria;Times New Roman;serif" w:hAnsi="Cambria;Times New Roman;serif"/>
        </w:rPr>
        <w:t xml:space="preserve"> в </w:t>
      </w:r>
      <w:hyperlink w:anchor="Lbl610252">
        <w:r>
          <w:rPr>
            <w:rStyle w:val="Style9"/>
            <w:rFonts w:ascii="Cambria;Times New Roman;serif" w:hAnsi="Cambria;Times New Roman;serif"/>
          </w:rPr>
          <w:t>строку 1</w:t>
        </w:r>
      </w:hyperlink>
      <w:r>
        <w:rPr>
          <w:rFonts w:ascii="Cambria;Times New Roman;serif" w:hAnsi="Cambria;Times New Roman;serif"/>
        </w:rPr>
        <w:t xml:space="preserve"> — число избирателей, внесенных в список избирателей на момент окончания голосования;</w:t>
      </w:r>
    </w:p>
    <w:p>
      <w:pPr>
        <w:pStyle w:val="Style221"/>
        <w:rPr>
          <w:rFonts w:ascii="Cambria;Times New Roman;serif" w:hAnsi="Cambria;Times New Roman;serif"/>
        </w:rPr>
      </w:pPr>
      <w:bookmarkStart w:id="911" w:name="Lbl61062"/>
      <w:bookmarkEnd w:id="911"/>
      <w:r>
        <w:rPr>
          <w:rFonts w:ascii="Cambria;Times New Roman;serif" w:hAnsi="Cambria;Times New Roman;serif"/>
        </w:rPr>
        <w:t>Законом Московской области от 2 июня 2014 г. № 58/2014-ОЗ пункт 2 части 6 статьи 62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2)</w:t>
      </w:r>
      <w:r>
        <w:rPr>
          <w:rFonts w:ascii="Cambria;Times New Roman;serif" w:hAnsi="Cambria;Times New Roman;serif"/>
        </w:rPr>
        <w:t xml:space="preserve"> в </w:t>
      </w:r>
      <w:hyperlink w:anchor="Lbl610254">
        <w:r>
          <w:rPr>
            <w:rStyle w:val="Style9"/>
            <w:rFonts w:ascii="Cambria;Times New Roman;serif" w:hAnsi="Cambria;Times New Roman;serif"/>
          </w:rPr>
          <w:t>строку 3</w:t>
        </w:r>
      </w:hyperlink>
      <w:r>
        <w:rPr>
          <w:rFonts w:ascii="Cambria;Times New Roman;serif" w:hAnsi="Cambria;Times New Roman;serif"/>
        </w:rPr>
        <w:t xml:space="preserve"> — число бюллетеней, выданных избирателям, проголосовавшим досрочно;</w:t>
      </w:r>
    </w:p>
    <w:p>
      <w:pPr>
        <w:pStyle w:val="Style221"/>
        <w:rPr>
          <w:rFonts w:ascii="Cambria;Times New Roman;serif" w:hAnsi="Cambria;Times New Roman;serif"/>
        </w:rPr>
      </w:pPr>
      <w:bookmarkStart w:id="912" w:name="Lbl61063"/>
      <w:bookmarkEnd w:id="912"/>
      <w:r>
        <w:rPr>
          <w:rFonts w:ascii="Cambria;Times New Roman;serif" w:hAnsi="Cambria;Times New Roman;serif"/>
        </w:rPr>
        <w:t>Законом Московской области от 2 июня 2014 г. № 58/2014-ОЗ пункт 3 части 6 статьи 62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3)</w:t>
      </w:r>
      <w:r>
        <w:rPr>
          <w:rFonts w:ascii="Cambria;Times New Roman;serif" w:hAnsi="Cambria;Times New Roman;serif"/>
        </w:rPr>
        <w:t xml:space="preserve"> в </w:t>
      </w:r>
      <w:hyperlink w:anchor="Lbl610255">
        <w:r>
          <w:rPr>
            <w:rStyle w:val="Style9"/>
            <w:rFonts w:ascii="Cambria;Times New Roman;serif" w:hAnsi="Cambria;Times New Roman;serif"/>
          </w:rPr>
          <w:t>строку 4</w:t>
        </w:r>
      </w:hyperlink>
      <w:r>
        <w:rPr>
          <w:rFonts w:ascii="Cambria;Times New Roman;serif" w:hAnsi="Cambria;Times New Roman;serif"/>
        </w:rPr>
        <w:t xml:space="preserve"> — число бюллетеней, выданных избирателям в помещении для голосования в день голосования;</w:t>
      </w:r>
    </w:p>
    <w:p>
      <w:pPr>
        <w:pStyle w:val="Style221"/>
        <w:rPr>
          <w:rFonts w:ascii="Cambria;Times New Roman;serif" w:hAnsi="Cambria;Times New Roman;serif"/>
        </w:rPr>
      </w:pPr>
      <w:bookmarkStart w:id="913" w:name="Lbl61064"/>
      <w:bookmarkEnd w:id="913"/>
      <w:r>
        <w:rPr>
          <w:rFonts w:ascii="Cambria;Times New Roman;serif" w:hAnsi="Cambria;Times New Roman;serif"/>
        </w:rPr>
        <w:t>Законом Московской области от 2 июня 2014 г. № 58/2014-ОЗ часть 6 статьи 62 настоящего Закона дополнена пунктом 4,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1"/>
          <w:rFonts w:ascii="Cambria;Times New Roman;serif" w:hAnsi="Cambria;Times New Roman;serif"/>
        </w:rPr>
        <w:t>4)</w:t>
      </w:r>
      <w:r>
        <w:rPr>
          <w:rFonts w:ascii="Cambria;Times New Roman;serif" w:hAnsi="Cambria;Times New Roman;serif"/>
        </w:rPr>
        <w:t xml:space="preserve"> в </w:t>
      </w:r>
      <w:hyperlink w:anchor="Lbl610256">
        <w:r>
          <w:rPr>
            <w:rStyle w:val="Style9"/>
            <w:rFonts w:ascii="Cambria;Times New Roman;serif" w:hAnsi="Cambria;Times New Roman;serif"/>
          </w:rPr>
          <w:t>строку 5</w:t>
        </w:r>
      </w:hyperlink>
      <w:r>
        <w:rPr>
          <w:rFonts w:ascii="Cambria;Times New Roman;serif" w:hAnsi="Cambria;Times New Roman;serif"/>
        </w:rPr>
        <w:t xml:space="preserve"> — число бюллетеней, выданных избирателям, проголосовавшим вне помещения для голосования в день голосования.</w:t>
      </w:r>
    </w:p>
    <w:p>
      <w:pPr>
        <w:pStyle w:val="Style14"/>
        <w:rPr>
          <w:rFonts w:ascii="Cambria;Times New Roman;serif" w:hAnsi="Cambria;Times New Roman;serif"/>
        </w:rPr>
      </w:pPr>
      <w:r>
        <w:rPr>
          <w:rFonts w:ascii="Cambria;Times New Roman;serif" w:hAnsi="Cambria;Times New Roman;serif"/>
        </w:rPr>
        <w:t xml:space="preserve">После этого со списком избирателей вправе ознакомиться наблюдатели и иные лица, указанные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pPr>
        <w:pStyle w:val="Style14"/>
        <w:rPr>
          <w:rFonts w:ascii="Cambria;Times New Roman;serif" w:hAnsi="Cambria;Times New Roman;serif"/>
        </w:rPr>
      </w:pPr>
      <w:bookmarkStart w:id="914" w:name="Lbl6207"/>
      <w:bookmarkEnd w:id="914"/>
      <w:r>
        <w:rPr>
          <w:rStyle w:val="Style11"/>
          <w:rFonts w:ascii="Cambria;Times New Roman;serif" w:hAnsi="Cambria;Times New Roman;serif"/>
        </w:rPr>
        <w:t>7.</w:t>
      </w:r>
      <w:r>
        <w:rPr>
          <w:rFonts w:ascii="Cambria;Times New Roman;serif" w:hAnsi="Cambria;Times New Roman;serif"/>
        </w:rPr>
        <w:t xml:space="preserve">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Lbl62021">
        <w:r>
          <w:rPr>
            <w:rStyle w:val="Style9"/>
            <w:rFonts w:ascii="Cambria;Times New Roman;serif" w:hAnsi="Cambria;Times New Roman;serif"/>
          </w:rPr>
          <w:t>частью 21</w:t>
        </w:r>
      </w:hyperlink>
      <w:r>
        <w:rPr>
          <w:rFonts w:ascii="Cambria;Times New Roman;serif" w:hAnsi="Cambria;Times New Roman;serif"/>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Style14"/>
        <w:rPr>
          <w:rFonts w:ascii="Cambria;Times New Roman;serif" w:hAnsi="Cambria;Times New Roman;serif"/>
        </w:rPr>
      </w:pPr>
      <w:bookmarkStart w:id="915" w:name="Lbl6208"/>
      <w:bookmarkEnd w:id="915"/>
      <w:r>
        <w:rPr>
          <w:rStyle w:val="Style11"/>
          <w:rFonts w:ascii="Cambria;Times New Roman;serif" w:hAnsi="Cambria;Times New Roman;serif"/>
        </w:rPr>
        <w:t>8.</w:t>
      </w:r>
      <w:r>
        <w:rPr>
          <w:rFonts w:ascii="Cambria;Times New Roman;serif" w:hAnsi="Cambria;Times New Roman;serif"/>
        </w:rPr>
        <w:t xml:space="preserve">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Style14"/>
        <w:rPr>
          <w:rFonts w:ascii="Cambria;Times New Roman;serif" w:hAnsi="Cambria;Times New Roman;serif"/>
        </w:rPr>
      </w:pPr>
      <w:bookmarkStart w:id="916" w:name="Lbl6209"/>
      <w:bookmarkEnd w:id="916"/>
      <w:r>
        <w:rPr>
          <w:rStyle w:val="Style11"/>
          <w:rFonts w:ascii="Cambria;Times New Roman;serif" w:hAnsi="Cambria;Times New Roman;serif"/>
        </w:rPr>
        <w:t>9.</w:t>
      </w:r>
      <w:r>
        <w:rPr>
          <w:rFonts w:ascii="Cambria;Times New Roman;serif" w:hAnsi="Cambria;Times New Roman;serif"/>
        </w:rPr>
        <w:t xml:space="preserve">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917" w:name="Lbl62010"/>
      <w:bookmarkEnd w:id="917"/>
      <w:r>
        <w:rPr>
          <w:rStyle w:val="Style11"/>
          <w:rFonts w:ascii="Cambria;Times New Roman;serif" w:hAnsi="Cambria;Times New Roman;serif"/>
        </w:rPr>
        <w:t>10.</w:t>
      </w:r>
      <w:r>
        <w:rPr>
          <w:rFonts w:ascii="Cambria;Times New Roman;serif" w:hAnsi="Cambria;Times New Roman;serif"/>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Lbl62012">
        <w:r>
          <w:rPr>
            <w:rStyle w:val="Style9"/>
            <w:rFonts w:ascii="Cambria;Times New Roman;serif" w:hAnsi="Cambria;Times New Roman;serif"/>
          </w:rPr>
          <w:t>частями 12</w:t>
        </w:r>
      </w:hyperlink>
      <w:r>
        <w:rPr>
          <w:rFonts w:ascii="Cambria;Times New Roman;serif" w:hAnsi="Cambria;Times New Roman;serif"/>
        </w:rPr>
        <w:t xml:space="preserve"> и </w:t>
      </w:r>
      <w:hyperlink w:anchor="Lbl62016">
        <w:r>
          <w:rPr>
            <w:rStyle w:val="Style9"/>
            <w:rFonts w:ascii="Cambria;Times New Roman;serif" w:hAnsi="Cambria;Times New Roman;serif"/>
          </w:rPr>
          <w:t>16</w:t>
        </w:r>
      </w:hyperlink>
      <w:r>
        <w:rPr>
          <w:rFonts w:ascii="Cambria;Times New Roman;serif" w:hAnsi="Cambria;Times New Roman;serif"/>
        </w:rPr>
        <w:t xml:space="preserve">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pPr>
        <w:pStyle w:val="Style14"/>
        <w:rPr>
          <w:rFonts w:ascii="Cambria;Times New Roman;serif" w:hAnsi="Cambria;Times New Roman;serif"/>
        </w:rPr>
      </w:pPr>
      <w:bookmarkStart w:id="918" w:name="Lbl62011"/>
      <w:bookmarkEnd w:id="918"/>
      <w:r>
        <w:rPr>
          <w:rStyle w:val="Style11"/>
          <w:rFonts w:ascii="Cambria;Times New Roman;serif" w:hAnsi="Cambria;Times New Roman;serif"/>
        </w:rPr>
        <w:t>11.</w:t>
      </w:r>
      <w:r>
        <w:rPr>
          <w:rFonts w:ascii="Cambria;Times New Roman;serif" w:hAnsi="Cambria;Times New Roman;serif"/>
        </w:rPr>
        <w:t xml:space="preserve"> При сортировке бюллетеней участковая избирательная комиссия отделяет бюллетени неустановленной формы. Бюллетени неустановленной формы при подсчете голосов не учитываются.</w:t>
      </w:r>
    </w:p>
    <w:p>
      <w:pPr>
        <w:pStyle w:val="Style221"/>
        <w:rPr>
          <w:rFonts w:ascii="Cambria;Times New Roman;serif" w:hAnsi="Cambria;Times New Roman;serif"/>
        </w:rPr>
      </w:pPr>
      <w:bookmarkStart w:id="919" w:name="Lbl62012"/>
      <w:bookmarkEnd w:id="919"/>
      <w:r>
        <w:rPr>
          <w:rFonts w:ascii="Cambria;Times New Roman;serif" w:hAnsi="Cambria;Times New Roman;serif"/>
        </w:rPr>
        <w:t>Законом Московской области от 28 января 2014 г. № 3/2014-ОЗ в часть 12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12.</w:t>
      </w:r>
      <w:r>
        <w:rPr>
          <w:rFonts w:ascii="Cambria;Times New Roman;serif" w:hAnsi="Cambria;Times New Roman;serif"/>
        </w:rPr>
        <w:t xml:space="preserve"> В первую очередь производится подсчет бюллетеней, находящихся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Lbl610258">
        <w:r>
          <w:rPr>
            <w:rStyle w:val="Style9"/>
            <w:rFonts w:ascii="Cambria;Times New Roman;serif" w:hAnsi="Cambria;Times New Roman;serif"/>
          </w:rPr>
          <w:t>строку 7</w:t>
        </w:r>
      </w:hyperlink>
      <w:r>
        <w:rPr>
          <w:rFonts w:ascii="Cambria;Times New Roman;serif" w:hAnsi="Cambria;Times New Roman;serif"/>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Style14"/>
        <w:rPr>
          <w:rFonts w:ascii="Cambria;Times New Roman;serif" w:hAnsi="Cambria;Times New Roman;serif"/>
        </w:rPr>
      </w:pPr>
      <w:bookmarkStart w:id="920" w:name="Lbl62013"/>
      <w:bookmarkEnd w:id="920"/>
      <w:r>
        <w:rPr>
          <w:rStyle w:val="Style11"/>
          <w:rFonts w:ascii="Cambria;Times New Roman;serif" w:hAnsi="Cambria;Times New Roman;serif"/>
        </w:rPr>
        <w:t>13.</w:t>
      </w:r>
      <w:r>
        <w:rPr>
          <w:rFonts w:ascii="Cambria;Times New Roman;serif" w:hAnsi="Cambria;Times New Roman;serif"/>
        </w:rPr>
        <w:t xml:space="preserve"> Стационарные ящики для голосования вскрываются после проверки неповрежденности печатей (пломб) на них.</w:t>
      </w:r>
    </w:p>
    <w:p>
      <w:pPr>
        <w:pStyle w:val="Style14"/>
        <w:rPr>
          <w:rFonts w:ascii="Cambria;Times New Roman;serif" w:hAnsi="Cambria;Times New Roman;serif"/>
        </w:rPr>
      </w:pPr>
      <w:bookmarkStart w:id="921" w:name="Lbl62014"/>
      <w:bookmarkEnd w:id="921"/>
      <w:r>
        <w:rPr>
          <w:rStyle w:val="Style11"/>
          <w:rFonts w:ascii="Cambria;Times New Roman;serif" w:hAnsi="Cambria;Times New Roman;serif"/>
        </w:rPr>
        <w:t>14.</w:t>
      </w:r>
      <w:r>
        <w:rPr>
          <w:rFonts w:ascii="Cambria;Times New Roman;serif" w:hAnsi="Cambria;Times New Roman;serif"/>
        </w:rPr>
        <w:t xml:space="preserve"> Члены участковой избирательной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присутствующим при непосредственном подсчете голосов. Одновременное оглашение содержания двух и более бюллетеней не допускается.</w:t>
      </w:r>
    </w:p>
    <w:p>
      <w:pPr>
        <w:pStyle w:val="Style14"/>
        <w:rPr>
          <w:rFonts w:ascii="Cambria;Times New Roman;serif" w:hAnsi="Cambria;Times New Roman;serif"/>
        </w:rPr>
      </w:pPr>
      <w:bookmarkStart w:id="922" w:name="Lbl62015"/>
      <w:bookmarkEnd w:id="922"/>
      <w:r>
        <w:rPr>
          <w:rStyle w:val="Style11"/>
          <w:rFonts w:ascii="Cambria;Times New Roman;serif" w:hAnsi="Cambria;Times New Roman;serif"/>
        </w:rPr>
        <w:t>15.</w:t>
      </w:r>
      <w:r>
        <w:rPr>
          <w:rFonts w:ascii="Cambria;Times New Roman;serif" w:hAnsi="Cambria;Times New Roman;serif"/>
        </w:rPr>
        <w:t xml:space="preserve">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pPr>
        <w:pStyle w:val="Style221"/>
        <w:rPr>
          <w:rFonts w:ascii="Cambria;Times New Roman;serif" w:hAnsi="Cambria;Times New Roman;serif"/>
        </w:rPr>
      </w:pPr>
      <w:bookmarkStart w:id="923" w:name="Lbl620151"/>
      <w:bookmarkEnd w:id="923"/>
      <w:r>
        <w:rPr>
          <w:rFonts w:ascii="Cambria;Times New Roman;serif" w:hAnsi="Cambria;Times New Roman;serif"/>
        </w:rPr>
        <w:t>Законом Московской области от 2 июня 2014 г. № 58/2014-ОЗ статья 62 настоящего Закона дополнена частью 15.1, вступающей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1"/>
          <w:rFonts w:ascii="Cambria;Times New Roman;serif" w:hAnsi="Cambria;Times New Roman;serif"/>
        </w:rPr>
        <w:t>15.1.</w:t>
      </w:r>
      <w:r>
        <w:rPr>
          <w:rFonts w:ascii="Cambria;Times New Roman;serif" w:hAnsi="Cambria;Times New Roman;serif"/>
        </w:rPr>
        <w:t xml:space="preserve"> Если число избирателей, проголосовавших досрочно в помещении избирательной комиссии муниципального образования,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Lbl59112">
        <w:r>
          <w:rPr>
            <w:rStyle w:val="Style9"/>
            <w:rFonts w:ascii="Cambria;Times New Roman;serif" w:hAnsi="Cambria;Times New Roman;serif"/>
          </w:rPr>
          <w:t>частью 12 статьи 59.1</w:t>
        </w:r>
      </w:hyperlink>
      <w:r>
        <w:rPr>
          <w:rFonts w:ascii="Cambria;Times New Roman;serif" w:hAnsi="Cambria;Times New Roman;serif"/>
        </w:rP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Style221"/>
        <w:rPr>
          <w:rFonts w:ascii="Cambria;Times New Roman;serif" w:hAnsi="Cambria;Times New Roman;serif"/>
        </w:rPr>
      </w:pPr>
      <w:bookmarkStart w:id="924" w:name="Lbl62016"/>
      <w:bookmarkEnd w:id="924"/>
      <w:r>
        <w:rPr>
          <w:rFonts w:ascii="Cambria;Times New Roman;serif" w:hAnsi="Cambria;Times New Roman;serif"/>
        </w:rPr>
        <w:t>Законом Московской области от 28 января 2014 г. № 3/2014-ОЗ в часть 16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16.</w:t>
      </w:r>
      <w:r>
        <w:rPr>
          <w:rFonts w:ascii="Cambria;Times New Roman;serif" w:hAnsi="Cambria;Times New Roman;serif"/>
        </w:rPr>
        <w:t xml:space="preserve">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 более членов участковой избирательной комиссии с правом решающего голоса и заверяется печатью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Lbl62012">
        <w:r>
          <w:rPr>
            <w:rStyle w:val="Style9"/>
            <w:rFonts w:ascii="Cambria;Times New Roman;serif" w:hAnsi="Cambria;Times New Roman;serif"/>
          </w:rPr>
          <w:t>частью 12</w:t>
        </w:r>
      </w:hyperlink>
      <w:r>
        <w:rPr>
          <w:rFonts w:ascii="Cambria;Times New Roman;serif" w:hAnsi="Cambria;Times New Roman;serif"/>
        </w:rPr>
        <w:t xml:space="preserve"> настоящей статьи и </w:t>
      </w:r>
      <w:hyperlink w:anchor="Lbl59113">
        <w:r>
          <w:rPr>
            <w:rStyle w:val="Style9"/>
            <w:rFonts w:ascii="Cambria;Times New Roman;serif" w:hAnsi="Cambria;Times New Roman;serif"/>
          </w:rPr>
          <w:t>частью 13 статьи 59.1</w:t>
        </w:r>
      </w:hyperlink>
      <w:r>
        <w:rPr>
          <w:rFonts w:ascii="Cambria;Times New Roman;serif" w:hAnsi="Cambria;Times New Roman;serif"/>
        </w:rPr>
        <w:t xml:space="preserve"> настоящего Закона) заносится в </w:t>
      </w:r>
      <w:hyperlink w:anchor="Lbl6102510">
        <w:r>
          <w:rPr>
            <w:rStyle w:val="Style9"/>
            <w:rFonts w:ascii="Cambria;Times New Roman;serif" w:hAnsi="Cambria;Times New Roman;serif"/>
          </w:rPr>
          <w:t>строку 9</w:t>
        </w:r>
      </w:hyperlink>
      <w:r>
        <w:rPr>
          <w:rFonts w:ascii="Cambria;Times New Roman;serif" w:hAnsi="Cambria;Times New Roman;serif"/>
        </w:rPr>
        <w:t xml:space="preserve"> протокола об итогах голосования и его увеличенной формы.</w:t>
      </w:r>
    </w:p>
    <w:p>
      <w:pPr>
        <w:pStyle w:val="Style221"/>
        <w:rPr>
          <w:rFonts w:ascii="Cambria;Times New Roman;serif" w:hAnsi="Cambria;Times New Roman;serif"/>
        </w:rPr>
      </w:pPr>
      <w:bookmarkStart w:id="925" w:name="Lbl62017"/>
      <w:bookmarkEnd w:id="925"/>
      <w:r>
        <w:rPr>
          <w:rFonts w:ascii="Cambria;Times New Roman;serif" w:hAnsi="Cambria;Times New Roman;serif"/>
        </w:rPr>
        <w:t>Законом Московской области от 28 января 2014 г. № 3/2014-ОЗ в часть 17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17.</w:t>
      </w:r>
      <w:r>
        <w:rPr>
          <w:rFonts w:ascii="Cambria;Times New Roman;serif" w:hAnsi="Cambria;Times New Roman;serif"/>
        </w:rPr>
        <w:t xml:space="preserve">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w:t>
      </w:r>
      <w:hyperlink w:anchor="Lbl6102512">
        <w:r>
          <w:rPr>
            <w:rStyle w:val="Style9"/>
            <w:rFonts w:ascii="Cambria;Times New Roman;serif" w:hAnsi="Cambria;Times New Roman;serif"/>
          </w:rPr>
          <w:t>строку 13</w:t>
        </w:r>
      </w:hyperlink>
      <w:r>
        <w:rPr>
          <w:rFonts w:ascii="Cambria;Times New Roman;serif" w:hAnsi="Cambria;Times New Roman;serif"/>
        </w:rPr>
        <w:t xml:space="preserve"> и последующие строки протокола об итогах голосования, а также его увеличенной формы.</w:t>
      </w:r>
    </w:p>
    <w:p>
      <w:pPr>
        <w:pStyle w:val="Style221"/>
        <w:rPr>
          <w:rFonts w:ascii="Cambria;Times New Roman;serif" w:hAnsi="Cambria;Times New Roman;serif"/>
        </w:rPr>
      </w:pPr>
      <w:bookmarkStart w:id="926" w:name="Lbl62018"/>
      <w:bookmarkEnd w:id="926"/>
      <w:r>
        <w:rPr>
          <w:rFonts w:ascii="Cambria;Times New Roman;serif" w:hAnsi="Cambria;Times New Roman;serif"/>
        </w:rPr>
        <w:t>Законом Московской области от 28 января 2014 г. № 3/2014-ОЗ в часть 18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18.</w:t>
      </w:r>
      <w:r>
        <w:rPr>
          <w:rFonts w:ascii="Cambria;Times New Roman;serif" w:hAnsi="Cambria;Times New Roman;serif"/>
        </w:rPr>
        <w:t xml:space="preserve"> Члены участковой избирательной комиссии с правом решающего голоса подсчитывают и вносят в </w:t>
      </w:r>
      <w:hyperlink w:anchor="Lbl6102511">
        <w:r>
          <w:rPr>
            <w:rStyle w:val="Style9"/>
            <w:rFonts w:ascii="Cambria;Times New Roman;serif" w:hAnsi="Cambria;Times New Roman;serif"/>
          </w:rPr>
          <w:t>строку 10</w:t>
        </w:r>
      </w:hyperlink>
      <w:r>
        <w:rPr>
          <w:rFonts w:ascii="Cambria;Times New Roman;serif" w:hAnsi="Cambria;Times New Roman;serif"/>
        </w:rPr>
        <w:t xml:space="preserve"> протокола об итогах голосования и его увеличенной формы число действительных бюллетеней.</w:t>
      </w:r>
    </w:p>
    <w:p>
      <w:pPr>
        <w:pStyle w:val="Style221"/>
        <w:rPr>
          <w:rFonts w:ascii="Cambria;Times New Roman;serif" w:hAnsi="Cambria;Times New Roman;serif"/>
        </w:rPr>
      </w:pPr>
      <w:bookmarkStart w:id="927" w:name="Lbl62019"/>
      <w:bookmarkEnd w:id="927"/>
      <w:r>
        <w:rPr>
          <w:rFonts w:ascii="Cambria;Times New Roman;serif" w:hAnsi="Cambria;Times New Roman;serif"/>
        </w:rPr>
        <w:t>Законом Московской области от 28 января 2014 г. № 3/2014-ОЗ в часть 19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19.</w:t>
      </w:r>
      <w:r>
        <w:rPr>
          <w:rFonts w:ascii="Cambria;Times New Roman;serif" w:hAnsi="Cambria;Times New Roman;serif"/>
        </w:rPr>
        <w:t xml:space="preserve"> Члены участковой избирательной комиссии с правом решающего голоса подсчитывают, оглашают и вносят в </w:t>
      </w:r>
      <w:hyperlink w:anchor="Lbl610259">
        <w:r>
          <w:rPr>
            <w:rStyle w:val="Style9"/>
            <w:rFonts w:ascii="Cambria;Times New Roman;serif" w:hAnsi="Cambria;Times New Roman;serif"/>
          </w:rPr>
          <w:t>строку 8</w:t>
        </w:r>
      </w:hyperlink>
      <w:r>
        <w:rPr>
          <w:rFonts w:ascii="Cambria;Times New Roman;serif" w:hAnsi="Cambria;Times New Roman;serif"/>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Style14"/>
        <w:rPr>
          <w:rFonts w:ascii="Cambria;Times New Roman;serif" w:hAnsi="Cambria;Times New Roman;serif"/>
        </w:rPr>
      </w:pPr>
      <w:bookmarkStart w:id="928" w:name="Lbl62020"/>
      <w:bookmarkEnd w:id="928"/>
      <w:r>
        <w:rPr>
          <w:rStyle w:val="Style11"/>
          <w:rFonts w:ascii="Cambria;Times New Roman;serif" w:hAnsi="Cambria;Times New Roman;serif"/>
        </w:rPr>
        <w:t>20.</w:t>
      </w:r>
      <w:r>
        <w:rPr>
          <w:rFonts w:ascii="Cambria;Times New Roman;serif" w:hAnsi="Cambria;Times New Roman;serif"/>
        </w:rPr>
        <w:t xml:space="preserve">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pPr>
        <w:pStyle w:val="Style221"/>
        <w:rPr>
          <w:rFonts w:ascii="Cambria;Times New Roman;serif" w:hAnsi="Cambria;Times New Roman;serif"/>
        </w:rPr>
      </w:pPr>
      <w:bookmarkStart w:id="929" w:name="Lbl62021"/>
      <w:bookmarkEnd w:id="929"/>
      <w:r>
        <w:rPr>
          <w:rFonts w:ascii="Cambria;Times New Roman;serif" w:hAnsi="Cambria;Times New Roman;serif"/>
        </w:rPr>
        <w:t>Законом Московской области от 28 января 2014 г. № 3/2014-ОЗ в часть 21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21.</w:t>
      </w:r>
      <w:r>
        <w:rPr>
          <w:rFonts w:ascii="Cambria;Times New Roman;serif" w:hAnsi="Cambria;Times New Roman;serif"/>
        </w:rPr>
        <w:t xml:space="preserve">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w:t>
      </w:r>
      <w:hyperlink w:anchor="Lbl6102513">
        <w:r>
          <w:rPr>
            <w:rStyle w:val="Style9"/>
            <w:rFonts w:ascii="Cambria;Times New Roman;serif" w:hAnsi="Cambria;Times New Roman;serif"/>
          </w:rPr>
          <w:t>строки 11</w:t>
        </w:r>
      </w:hyperlink>
      <w:r>
        <w:rPr>
          <w:rFonts w:ascii="Cambria;Times New Roman;serif" w:hAnsi="Cambria;Times New Roman;serif"/>
        </w:rPr>
        <w:t xml:space="preserve"> и </w:t>
      </w:r>
      <w:hyperlink w:anchor="Lbl61025130">
        <w:r>
          <w:rPr>
            <w:rStyle w:val="Style9"/>
            <w:rFonts w:ascii="Cambria;Times New Roman;serif" w:hAnsi="Cambria;Times New Roman;serif"/>
          </w:rPr>
          <w:t>12</w:t>
        </w:r>
      </w:hyperlink>
      <w:r>
        <w:rPr>
          <w:rFonts w:ascii="Cambria;Times New Roman;serif" w:hAnsi="Cambria;Times New Roman;serif"/>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Lbl6102513">
        <w:r>
          <w:rPr>
            <w:rStyle w:val="Style9"/>
            <w:rFonts w:ascii="Cambria;Times New Roman;serif" w:hAnsi="Cambria;Times New Roman;serif"/>
          </w:rPr>
          <w:t>строках 11</w:t>
        </w:r>
      </w:hyperlink>
      <w:r>
        <w:rPr>
          <w:rFonts w:ascii="Cambria;Times New Roman;serif" w:hAnsi="Cambria;Times New Roman;serif"/>
        </w:rPr>
        <w:t xml:space="preserve"> и </w:t>
      </w:r>
      <w:hyperlink w:anchor="Lbl61025130">
        <w:r>
          <w:rPr>
            <w:rStyle w:val="Style9"/>
            <w:rFonts w:ascii="Cambria;Times New Roman;serif" w:hAnsi="Cambria;Times New Roman;serif"/>
          </w:rPr>
          <w:t>12</w:t>
        </w:r>
      </w:hyperlink>
      <w:r>
        <w:rPr>
          <w:rFonts w:ascii="Cambria;Times New Roman;serif" w:hAnsi="Cambria;Times New Roman;serif"/>
        </w:rPr>
        <w:t xml:space="preserve"> протокола проставляется цифра «0».</w:t>
      </w:r>
    </w:p>
    <w:p>
      <w:pPr>
        <w:pStyle w:val="Style14"/>
        <w:rPr>
          <w:rFonts w:ascii="Cambria;Times New Roman;serif" w:hAnsi="Cambria;Times New Roman;serif"/>
        </w:rPr>
      </w:pPr>
      <w:bookmarkStart w:id="930" w:name="Lbl62022"/>
      <w:bookmarkEnd w:id="930"/>
      <w:r>
        <w:rPr>
          <w:rStyle w:val="Style11"/>
          <w:rFonts w:ascii="Cambria;Times New Roman;serif" w:hAnsi="Cambria;Times New Roman;serif"/>
        </w:rPr>
        <w:t>22.</w:t>
      </w:r>
      <w:r>
        <w:rPr>
          <w:rFonts w:ascii="Cambria;Times New Roman;serif" w:hAnsi="Cambria;Times New Roman;serif"/>
        </w:rPr>
        <w:t xml:space="preserve">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число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и которым предоставляется возможность поставить на мешках или коробках свои подписи.</w:t>
      </w:r>
    </w:p>
    <w:p>
      <w:pPr>
        <w:pStyle w:val="Style14"/>
        <w:rPr>
          <w:rFonts w:ascii="Cambria;Times New Roman;serif" w:hAnsi="Cambria;Times New Roman;serif"/>
        </w:rPr>
      </w:pPr>
      <w:bookmarkStart w:id="931" w:name="Lbl62023"/>
      <w:bookmarkEnd w:id="931"/>
      <w:r>
        <w:rPr>
          <w:rStyle w:val="Style11"/>
          <w:rFonts w:ascii="Cambria;Times New Roman;serif" w:hAnsi="Cambria;Times New Roman;serif"/>
        </w:rPr>
        <w:t>23.</w:t>
      </w:r>
      <w:r>
        <w:rPr>
          <w:rFonts w:ascii="Cambria;Times New Roman;serif" w:hAnsi="Cambria;Times New Roman;serif"/>
        </w:rPr>
        <w:t xml:space="preserve">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932" w:name="Lbl620231"/>
      <w:bookmarkEnd w:id="932"/>
      <w:r>
        <w:rPr>
          <w:rStyle w:val="Style11"/>
          <w:rFonts w:ascii="Cambria;Times New Roman;serif" w:hAnsi="Cambria;Times New Roman;serif"/>
        </w:rPr>
        <w:t>1)</w:t>
      </w:r>
      <w:r>
        <w:rPr>
          <w:rFonts w:ascii="Cambria;Times New Roman;serif" w:hAnsi="Cambria;Times New Roman;serif"/>
        </w:rPr>
        <w:t xml:space="preserve">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Style14"/>
        <w:rPr>
          <w:rFonts w:ascii="Cambria;Times New Roman;serif" w:hAnsi="Cambria;Times New Roman;serif"/>
        </w:rPr>
      </w:pPr>
      <w:bookmarkStart w:id="933" w:name="Lbl620232"/>
      <w:bookmarkEnd w:id="933"/>
      <w:r>
        <w:rPr>
          <w:rStyle w:val="Style11"/>
          <w:rFonts w:ascii="Cambria;Times New Roman;serif" w:hAnsi="Cambria;Times New Roman;serif"/>
        </w:rPr>
        <w:t>2)</w:t>
      </w:r>
      <w:r>
        <w:rPr>
          <w:rFonts w:ascii="Cambria;Times New Roman;serif" w:hAnsi="Cambria;Times New Roman;serif"/>
        </w:rPr>
        <w:t xml:space="preserve">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anchor="Lbl62012">
        <w:r>
          <w:rPr>
            <w:rStyle w:val="Style9"/>
            <w:rFonts w:ascii="Cambria;Times New Roman;serif" w:hAnsi="Cambria;Times New Roman;serif"/>
          </w:rPr>
          <w:t>частью 12</w:t>
        </w:r>
      </w:hyperlink>
      <w:r>
        <w:rPr>
          <w:rFonts w:ascii="Cambria;Times New Roman;serif" w:hAnsi="Cambria;Times New Roman;serif"/>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Style221"/>
        <w:rPr>
          <w:rFonts w:ascii="Cambria;Times New Roman;serif" w:hAnsi="Cambria;Times New Roman;serif"/>
        </w:rPr>
      </w:pPr>
      <w:bookmarkStart w:id="934" w:name="Lbl620233"/>
      <w:bookmarkEnd w:id="934"/>
      <w:r>
        <w:rPr>
          <w:rFonts w:ascii="Cambria;Times New Roman;serif" w:hAnsi="Cambria;Times New Roman;serif"/>
        </w:rPr>
        <w:t>Законом Московской области от 28 января 2014 г. № 3/2014-ОЗ в пункт 3 части 23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3)</w:t>
      </w:r>
      <w:r>
        <w:rPr>
          <w:rFonts w:ascii="Cambria;Times New Roman;serif" w:hAnsi="Cambria;Times New Roman;serif"/>
        </w:rPr>
        <w:t xml:space="preserve">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w:t>
      </w:r>
      <w:hyperlink w:anchor="Lbl610252">
        <w:r>
          <w:rPr>
            <w:rStyle w:val="Style9"/>
            <w:rFonts w:ascii="Cambria;Times New Roman;serif" w:hAnsi="Cambria;Times New Roman;serif"/>
          </w:rPr>
          <w:t>строки 1</w:t>
        </w:r>
      </w:hyperlink>
      <w:r>
        <w:rPr>
          <w:rFonts w:ascii="Cambria;Times New Roman;serif" w:hAnsi="Cambria;Times New Roman;serif"/>
        </w:rPr>
        <w:t xml:space="preserve">, </w:t>
      </w:r>
      <w:hyperlink w:anchor="Lbl610253">
        <w:r>
          <w:rPr>
            <w:rStyle w:val="Style9"/>
            <w:rFonts w:ascii="Cambria;Times New Roman;serif" w:hAnsi="Cambria;Times New Roman;serif"/>
          </w:rPr>
          <w:t>2</w:t>
        </w:r>
      </w:hyperlink>
      <w:r>
        <w:rPr>
          <w:rFonts w:ascii="Cambria;Times New Roman;serif" w:hAnsi="Cambria;Times New Roman;serif"/>
        </w:rPr>
        <w:t xml:space="preserve">, </w:t>
      </w:r>
      <w:hyperlink w:anchor="Lbl610254">
        <w:r>
          <w:rPr>
            <w:rStyle w:val="Style9"/>
            <w:rFonts w:ascii="Cambria;Times New Roman;serif" w:hAnsi="Cambria;Times New Roman;serif"/>
          </w:rPr>
          <w:t>3</w:t>
        </w:r>
      </w:hyperlink>
      <w:r>
        <w:rPr>
          <w:rFonts w:ascii="Cambria;Times New Roman;serif" w:hAnsi="Cambria;Times New Roman;serif"/>
        </w:rPr>
        <w:t xml:space="preserve">, </w:t>
      </w:r>
      <w:hyperlink w:anchor="Lbl610255">
        <w:r>
          <w:rPr>
            <w:rStyle w:val="Style9"/>
            <w:rFonts w:ascii="Cambria;Times New Roman;serif" w:hAnsi="Cambria;Times New Roman;serif"/>
          </w:rPr>
          <w:t>4</w:t>
        </w:r>
      </w:hyperlink>
      <w:r>
        <w:rPr>
          <w:rFonts w:ascii="Cambria;Times New Roman;serif" w:hAnsi="Cambria;Times New Roman;serif"/>
        </w:rPr>
        <w:t xml:space="preserve">, </w:t>
      </w:r>
      <w:hyperlink w:anchor="Lbl610256">
        <w:r>
          <w:rPr>
            <w:rStyle w:val="Style9"/>
            <w:rFonts w:ascii="Cambria;Times New Roman;serif" w:hAnsi="Cambria;Times New Roman;serif"/>
          </w:rPr>
          <w:t>5</w:t>
        </w:r>
      </w:hyperlink>
      <w:r>
        <w:rPr>
          <w:rFonts w:ascii="Cambria;Times New Roman;serif" w:hAnsi="Cambria;Times New Roman;serif"/>
        </w:rPr>
        <w:t xml:space="preserve">, </w:t>
      </w:r>
      <w:hyperlink w:anchor="Lbl610257">
        <w:r>
          <w:rPr>
            <w:rStyle w:val="Style9"/>
            <w:rFonts w:ascii="Cambria;Times New Roman;serif" w:hAnsi="Cambria;Times New Roman;serif"/>
          </w:rPr>
          <w:t>6</w:t>
        </w:r>
      </w:hyperlink>
      <w:r>
        <w:rPr>
          <w:rFonts w:ascii="Cambria;Times New Roman;serif" w:hAnsi="Cambria;Times New Roman;serif"/>
        </w:rPr>
        <w:t xml:space="preserve"> увеличенной формы протокола об итогах голосования;</w:t>
      </w:r>
    </w:p>
    <w:p>
      <w:pPr>
        <w:pStyle w:val="Style221"/>
        <w:rPr>
          <w:rFonts w:ascii="Cambria;Times New Roman;serif" w:hAnsi="Cambria;Times New Roman;serif"/>
        </w:rPr>
      </w:pPr>
      <w:bookmarkStart w:id="935" w:name="Lbl620234"/>
      <w:bookmarkEnd w:id="935"/>
      <w:r>
        <w:rPr>
          <w:rFonts w:ascii="Cambria;Times New Roman;serif" w:hAnsi="Cambria;Times New Roman;serif"/>
        </w:rPr>
        <w:t>Законом Московской области от 28 января 2014 г. № 3/2014-ОЗ в пункт 4 части 23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4)</w:t>
      </w:r>
      <w:r>
        <w:rPr>
          <w:rFonts w:ascii="Cambria;Times New Roman;serif" w:hAnsi="Cambria;Times New Roman;serif"/>
        </w:rPr>
        <w:t xml:space="preserve">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Lbl610258">
        <w:r>
          <w:rPr>
            <w:rStyle w:val="Style9"/>
            <w:rFonts w:ascii="Cambria;Times New Roman;serif" w:hAnsi="Cambria;Times New Roman;serif"/>
          </w:rPr>
          <w:t>строки 7</w:t>
        </w:r>
      </w:hyperlink>
      <w:r>
        <w:rPr>
          <w:rFonts w:ascii="Cambria;Times New Roman;serif" w:hAnsi="Cambria;Times New Roman;serif"/>
        </w:rPr>
        <w:t xml:space="preserve">, </w:t>
      </w:r>
      <w:hyperlink w:anchor="Lbl610259">
        <w:r>
          <w:rPr>
            <w:rStyle w:val="Style9"/>
            <w:rFonts w:ascii="Cambria;Times New Roman;serif" w:hAnsi="Cambria;Times New Roman;serif"/>
          </w:rPr>
          <w:t>8</w:t>
        </w:r>
      </w:hyperlink>
      <w:r>
        <w:rPr>
          <w:rFonts w:ascii="Cambria;Times New Roman;serif" w:hAnsi="Cambria;Times New Roman;serif"/>
        </w:rPr>
        <w:t xml:space="preserve">, </w:t>
      </w:r>
      <w:hyperlink w:anchor="Lbl6102510">
        <w:r>
          <w:rPr>
            <w:rStyle w:val="Style9"/>
            <w:rFonts w:ascii="Cambria;Times New Roman;serif" w:hAnsi="Cambria;Times New Roman;serif"/>
          </w:rPr>
          <w:t>9</w:t>
        </w:r>
      </w:hyperlink>
      <w:r>
        <w:rPr>
          <w:rFonts w:ascii="Cambria;Times New Roman;serif" w:hAnsi="Cambria;Times New Roman;serif"/>
        </w:rPr>
        <w:t xml:space="preserve">, </w:t>
      </w:r>
      <w:hyperlink w:anchor="Lbl6102511">
        <w:r>
          <w:rPr>
            <w:rStyle w:val="Style9"/>
            <w:rFonts w:ascii="Cambria;Times New Roman;serif" w:hAnsi="Cambria;Times New Roman;serif"/>
          </w:rPr>
          <w:t>10</w:t>
        </w:r>
      </w:hyperlink>
      <w:r>
        <w:rPr>
          <w:rFonts w:ascii="Cambria;Times New Roman;serif" w:hAnsi="Cambria;Times New Roman;serif"/>
        </w:rPr>
        <w:t xml:space="preserve">, </w:t>
      </w:r>
      <w:hyperlink w:anchor="Lbl6102512">
        <w:r>
          <w:rPr>
            <w:rStyle w:val="Style9"/>
            <w:rFonts w:ascii="Cambria;Times New Roman;serif" w:hAnsi="Cambria;Times New Roman;serif"/>
          </w:rPr>
          <w:t>13</w:t>
        </w:r>
      </w:hyperlink>
      <w:r>
        <w:rPr>
          <w:rFonts w:ascii="Cambria;Times New Roman;serif" w:hAnsi="Cambria;Times New Roman;serif"/>
        </w:rPr>
        <w:t xml:space="preserve"> и последующие строки увеличенной формы протокола об итогах голосования;</w:t>
      </w:r>
    </w:p>
    <w:p>
      <w:pPr>
        <w:pStyle w:val="Style221"/>
        <w:rPr>
          <w:rFonts w:ascii="Cambria;Times New Roman;serif" w:hAnsi="Cambria;Times New Roman;serif"/>
        </w:rPr>
      </w:pPr>
      <w:bookmarkStart w:id="936" w:name="Lbl620235"/>
      <w:bookmarkEnd w:id="936"/>
      <w:r>
        <w:rPr>
          <w:rFonts w:ascii="Cambria;Times New Roman;serif" w:hAnsi="Cambria;Times New Roman;serif"/>
        </w:rPr>
        <w:t>Законом Московской области от 28 января 2014 г. № 3/2014-ОЗ в пункт 5 части 23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5)</w:t>
      </w:r>
      <w:r>
        <w:rPr>
          <w:rFonts w:ascii="Cambria;Times New Roman;serif" w:hAnsi="Cambria;Times New Roman;serif"/>
        </w:rPr>
        <w:t xml:space="preserve">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w:t>
      </w:r>
      <w:hyperlink w:anchor="Lbl6102513">
        <w:r>
          <w:rPr>
            <w:rStyle w:val="Style9"/>
            <w:rFonts w:ascii="Cambria;Times New Roman;serif" w:hAnsi="Cambria;Times New Roman;serif"/>
          </w:rPr>
          <w:t>строки 11</w:t>
        </w:r>
      </w:hyperlink>
      <w:r>
        <w:rPr>
          <w:rFonts w:ascii="Cambria;Times New Roman;serif" w:hAnsi="Cambria;Times New Roman;serif"/>
        </w:rPr>
        <w:t xml:space="preserve"> и </w:t>
      </w:r>
      <w:hyperlink w:anchor="Lbl61025130">
        <w:r>
          <w:rPr>
            <w:rStyle w:val="Style9"/>
            <w:rFonts w:ascii="Cambria;Times New Roman;serif" w:hAnsi="Cambria;Times New Roman;serif"/>
          </w:rPr>
          <w:t>12</w:t>
        </w:r>
      </w:hyperlink>
      <w:r>
        <w:rPr>
          <w:rFonts w:ascii="Cambria;Times New Roman;serif" w:hAnsi="Cambria;Times New Roman;serif"/>
        </w:rPr>
        <w:t xml:space="preserve"> протокола об итогах голосования.</w:t>
      </w:r>
    </w:p>
    <w:p>
      <w:pPr>
        <w:pStyle w:val="Style221"/>
        <w:rPr>
          <w:rFonts w:ascii="Cambria;Times New Roman;serif" w:hAnsi="Cambria;Times New Roman;serif"/>
        </w:rPr>
      </w:pPr>
      <w:bookmarkStart w:id="937" w:name="Lbl62024"/>
      <w:bookmarkEnd w:id="937"/>
      <w:r>
        <w:rPr>
          <w:rFonts w:ascii="Cambria;Times New Roman;serif" w:hAnsi="Cambria;Times New Roman;serif"/>
        </w:rPr>
        <w:t>Законом Московской области от 28 января 2014 г. № 3/2014-ОЗ в часть 24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24.</w:t>
      </w:r>
      <w:r>
        <w:rPr>
          <w:rFonts w:ascii="Cambria;Times New Roman;serif" w:hAnsi="Cambria;Times New Roman;serif"/>
        </w:rPr>
        <w:t xml:space="preserve">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Lbl6102510">
        <w:r>
          <w:rPr>
            <w:rStyle w:val="Style9"/>
            <w:rFonts w:ascii="Cambria;Times New Roman;serif" w:hAnsi="Cambria;Times New Roman;serif"/>
          </w:rPr>
          <w:t>9</w:t>
        </w:r>
      </w:hyperlink>
      <w:r>
        <w:rPr>
          <w:rFonts w:ascii="Cambria;Times New Roman;serif" w:hAnsi="Cambria;Times New Roman;serif"/>
        </w:rPr>
        <w:t xml:space="preserve">, </w:t>
      </w:r>
      <w:hyperlink w:anchor="Lbl6102511">
        <w:r>
          <w:rPr>
            <w:rStyle w:val="Style9"/>
            <w:rFonts w:ascii="Cambria;Times New Roman;serif" w:hAnsi="Cambria;Times New Roman;serif"/>
          </w:rPr>
          <w:t>10</w:t>
        </w:r>
      </w:hyperlink>
      <w:r>
        <w:rPr>
          <w:rFonts w:ascii="Cambria;Times New Roman;serif" w:hAnsi="Cambria;Times New Roman;serif"/>
        </w:rPr>
        <w:t xml:space="preserve">, </w:t>
      </w:r>
      <w:hyperlink w:anchor="Lbl6102512">
        <w:r>
          <w:rPr>
            <w:rStyle w:val="Style9"/>
            <w:rFonts w:ascii="Cambria;Times New Roman;serif" w:hAnsi="Cambria;Times New Roman;serif"/>
          </w:rPr>
          <w:t>13</w:t>
        </w:r>
      </w:hyperlink>
      <w:r>
        <w:rPr>
          <w:rFonts w:ascii="Cambria;Times New Roman;serif" w:hAnsi="Cambria;Times New Roman;serif"/>
        </w:rPr>
        <w:t xml:space="preserve">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комиссию.</w:t>
      </w:r>
    </w:p>
    <w:p>
      <w:pPr>
        <w:pStyle w:val="Style14"/>
        <w:rPr>
          <w:rFonts w:ascii="Cambria;Times New Roman;serif" w:hAnsi="Cambria;Times New Roman;serif"/>
        </w:rPr>
      </w:pPr>
      <w:bookmarkStart w:id="938" w:name="Lbl62025"/>
      <w:bookmarkEnd w:id="938"/>
      <w:r>
        <w:rPr>
          <w:rStyle w:val="Style11"/>
          <w:rFonts w:ascii="Cambria;Times New Roman;serif" w:hAnsi="Cambria;Times New Roman;serif"/>
        </w:rPr>
        <w:t>25.</w:t>
      </w:r>
      <w:r>
        <w:rPr>
          <w:rFonts w:ascii="Cambria;Times New Roman;serif" w:hAnsi="Cambria;Times New Roman;serif"/>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14"/>
        <w:rPr>
          <w:rFonts w:ascii="Cambria;Times New Roman;serif" w:hAnsi="Cambria;Times New Roman;serif"/>
        </w:rPr>
      </w:pPr>
      <w:bookmarkStart w:id="939" w:name="Lbl62026"/>
      <w:bookmarkEnd w:id="939"/>
      <w:r>
        <w:rPr>
          <w:rStyle w:val="Style11"/>
          <w:rFonts w:ascii="Cambria;Times New Roman;serif" w:hAnsi="Cambria;Times New Roman;serif"/>
        </w:rPr>
        <w:t>26.</w:t>
      </w:r>
      <w:r>
        <w:rPr>
          <w:rFonts w:ascii="Cambria;Times New Roman;serif" w:hAnsi="Cambria;Times New Roman;serif"/>
        </w:rPr>
        <w:t xml:space="preserve">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Style14"/>
        <w:rPr>
          <w:rFonts w:ascii="Cambria;Times New Roman;serif" w:hAnsi="Cambria;Times New Roman;serif"/>
        </w:rPr>
      </w:pPr>
      <w:bookmarkStart w:id="940" w:name="Lbl62027"/>
      <w:bookmarkEnd w:id="940"/>
      <w:r>
        <w:rPr>
          <w:rStyle w:val="Style11"/>
          <w:rFonts w:ascii="Cambria;Times New Roman;serif" w:hAnsi="Cambria;Times New Roman;serif"/>
        </w:rPr>
        <w:t>27.</w:t>
      </w:r>
      <w:r>
        <w:rPr>
          <w:rFonts w:ascii="Cambria;Times New Roman;serif" w:hAnsi="Cambria;Times New Roman;serif"/>
        </w:rPr>
        <w:t xml:space="preserve">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Style14"/>
        <w:rPr>
          <w:rFonts w:ascii="Cambria;Times New Roman;serif" w:hAnsi="Cambria;Times New Roman;serif"/>
        </w:rPr>
      </w:pPr>
      <w:bookmarkStart w:id="941" w:name="Lbl62028"/>
      <w:bookmarkEnd w:id="941"/>
      <w:r>
        <w:rPr>
          <w:rStyle w:val="Style11"/>
          <w:rFonts w:ascii="Cambria;Times New Roman;serif" w:hAnsi="Cambria;Times New Roman;serif"/>
        </w:rPr>
        <w:t>28.</w:t>
      </w:r>
      <w:r>
        <w:rPr>
          <w:rFonts w:ascii="Cambria;Times New Roman;serif" w:hAnsi="Cambria;Times New Roman;serif"/>
        </w:rPr>
        <w:t xml:space="preserve"> По требованию члена участковой избирательной комиссии, наблюдателя, иных лиц, указанных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Style14"/>
        <w:rPr>
          <w:rFonts w:ascii="Cambria;Times New Roman;serif" w:hAnsi="Cambria;Times New Roman;serif"/>
        </w:rPr>
      </w:pPr>
      <w:bookmarkStart w:id="942" w:name="Lbl62029"/>
      <w:bookmarkEnd w:id="942"/>
      <w:r>
        <w:rPr>
          <w:rStyle w:val="Style11"/>
          <w:rFonts w:ascii="Cambria;Times New Roman;serif" w:hAnsi="Cambria;Times New Roman;serif"/>
        </w:rPr>
        <w:t>29.</w:t>
      </w:r>
      <w:r>
        <w:rPr>
          <w:rFonts w:ascii="Cambria;Times New Roman;serif" w:hAnsi="Cambria;Times New Roman;serif"/>
        </w:rPr>
        <w:t xml:space="preserve">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участковую избирательную комиссию в день голосования и до окончания подсчета голосов избирателей жалобы (заявления) на нарушения законодательства, на основании которого проводятся выборы, и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14"/>
        <w:rPr>
          <w:rFonts w:ascii="Cambria;Times New Roman;serif" w:hAnsi="Cambria;Times New Roman;serif"/>
        </w:rPr>
      </w:pPr>
      <w:bookmarkStart w:id="943" w:name="Lbl62030"/>
      <w:bookmarkEnd w:id="943"/>
      <w:r>
        <w:rPr>
          <w:rStyle w:val="Style11"/>
          <w:rFonts w:ascii="Cambria;Times New Roman;serif" w:hAnsi="Cambria;Times New Roman;serif"/>
        </w:rPr>
        <w:t>30.</w:t>
      </w:r>
      <w:r>
        <w:rPr>
          <w:rFonts w:ascii="Cambria;Times New Roman;serif" w:hAnsi="Cambria;Times New Roman;serif"/>
        </w:rPr>
        <w:t xml:space="preserve"> Второй экземпляр протокола об итогах голосования предоставляется для ознакомления наблюдателям, иным лицам, указанным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а также печать участковой избирательной комиссии передается в вышестоящую избирательную комиссию для хранения.</w:t>
      </w:r>
    </w:p>
    <w:p>
      <w:pPr>
        <w:pStyle w:val="Style221"/>
        <w:rPr>
          <w:rFonts w:ascii="Cambria;Times New Roman;serif" w:hAnsi="Cambria;Times New Roman;serif"/>
        </w:rPr>
      </w:pPr>
      <w:bookmarkStart w:id="944" w:name="Lbl62031"/>
      <w:bookmarkEnd w:id="944"/>
      <w:r>
        <w:rPr>
          <w:rFonts w:ascii="Cambria;Times New Roman;serif" w:hAnsi="Cambria;Times New Roman;serif"/>
        </w:rPr>
        <w:t>Законом Московской области от 28 января 2014 г. № 3/2014-ОЗ в часть 31 статьи 62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31.</w:t>
      </w:r>
      <w:r>
        <w:rPr>
          <w:rFonts w:ascii="Cambria;Times New Roman;serif" w:hAnsi="Cambria;Times New Roman;serif"/>
        </w:rPr>
        <w:t xml:space="preserve"> 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Lbl62023">
        <w:r>
          <w:rPr>
            <w:rStyle w:val="Style9"/>
            <w:rFonts w:ascii="Cambria;Times New Roman;serif" w:hAnsi="Cambria;Times New Roman;serif"/>
          </w:rPr>
          <w:t>частью 23</w:t>
        </w:r>
      </w:hyperlink>
      <w:r>
        <w:rPr>
          <w:rFonts w:ascii="Cambria;Times New Roman;serif" w:hAnsi="Cambria;Times New Roman;serif"/>
        </w:rPr>
        <w:t xml:space="preserve"> настоящей статьи.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избирательной комиссией, организующей выборы,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Московской области в зависимости от уровня проводимых выборов.</w:t>
      </w:r>
    </w:p>
    <w:p>
      <w:pPr>
        <w:pStyle w:val="Style14"/>
        <w:rPr>
          <w:rFonts w:ascii="Cambria;Times New Roman;serif" w:hAnsi="Cambria;Times New Roman;serif"/>
        </w:rPr>
      </w:pPr>
      <w:bookmarkStart w:id="945" w:name="Lbl620312"/>
      <w:bookmarkEnd w:id="945"/>
      <w:r>
        <w:rPr>
          <w:rFonts w:ascii="Cambria;Times New Roman;serif" w:hAnsi="Cambria;Times New Roman;serif"/>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На избирательных участках, определенных жребием, ручной подсчет голосов проводится в порядке, определенном </w:t>
      </w:r>
      <w:hyperlink w:anchor="Lbl6208">
        <w:r>
          <w:rPr>
            <w:rStyle w:val="Style9"/>
            <w:rFonts w:ascii="Cambria;Times New Roman;serif" w:hAnsi="Cambria;Times New Roman;serif"/>
          </w:rPr>
          <w:t>частями 8 — 11</w:t>
        </w:r>
      </w:hyperlink>
      <w:r>
        <w:rPr>
          <w:rFonts w:ascii="Cambria;Times New Roman;serif" w:hAnsi="Cambria;Times New Roman;serif"/>
        </w:rPr>
        <w:t xml:space="preserve">, </w:t>
      </w:r>
      <w:hyperlink w:anchor="Lbl62013">
        <w:r>
          <w:rPr>
            <w:rStyle w:val="Style9"/>
            <w:rFonts w:ascii="Cambria;Times New Roman;serif" w:hAnsi="Cambria;Times New Roman;serif"/>
          </w:rPr>
          <w:t>13 — 18</w:t>
        </w:r>
      </w:hyperlink>
      <w:r>
        <w:rPr>
          <w:rFonts w:ascii="Cambria;Times New Roman;serif" w:hAnsi="Cambria;Times New Roman;serif"/>
        </w:rPr>
        <w:t xml:space="preserve">, </w:t>
      </w:r>
      <w:hyperlink w:anchor="Lbl62020">
        <w:r>
          <w:rPr>
            <w:rStyle w:val="Style9"/>
            <w:rFonts w:ascii="Cambria;Times New Roman;serif" w:hAnsi="Cambria;Times New Roman;serif"/>
          </w:rPr>
          <w:t>20 — 22</w:t>
        </w:r>
      </w:hyperlink>
      <w:r>
        <w:rPr>
          <w:rFonts w:ascii="Cambria;Times New Roman;serif" w:hAnsi="Cambria;Times New Roman;serif"/>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Lbl6102510">
        <w:r>
          <w:rPr>
            <w:rStyle w:val="Style9"/>
            <w:rFonts w:ascii="Cambria;Times New Roman;serif" w:hAnsi="Cambria;Times New Roman;serif"/>
          </w:rPr>
          <w:t>9</w:t>
        </w:r>
      </w:hyperlink>
      <w:r>
        <w:rPr>
          <w:rFonts w:ascii="Cambria;Times New Roman;serif" w:hAnsi="Cambria;Times New Roman;serif"/>
        </w:rPr>
        <w:t xml:space="preserve">, </w:t>
      </w:r>
      <w:hyperlink w:anchor="Lbl6102511">
        <w:r>
          <w:rPr>
            <w:rStyle w:val="Style9"/>
            <w:rFonts w:ascii="Cambria;Times New Roman;serif" w:hAnsi="Cambria;Times New Roman;serif"/>
          </w:rPr>
          <w:t>10</w:t>
        </w:r>
      </w:hyperlink>
      <w:r>
        <w:rPr>
          <w:rFonts w:ascii="Cambria;Times New Roman;serif" w:hAnsi="Cambria;Times New Roman;serif"/>
        </w:rPr>
        <w:t xml:space="preserve">, </w:t>
      </w:r>
      <w:hyperlink w:anchor="Lbl6102512">
        <w:r>
          <w:rPr>
            <w:rStyle w:val="Style9"/>
            <w:rFonts w:ascii="Cambria;Times New Roman;serif" w:hAnsi="Cambria;Times New Roman;serif"/>
          </w:rPr>
          <w:t>13</w:t>
        </w:r>
      </w:hyperlink>
      <w:r>
        <w:rPr>
          <w:rFonts w:ascii="Cambria;Times New Roman;serif" w:hAnsi="Cambria;Times New Roman;serif"/>
        </w:rPr>
        <w:t xml:space="preserve"> и последующих строк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pPr>
        <w:pStyle w:val="Style14"/>
        <w:rPr>
          <w:rFonts w:ascii="Cambria;Times New Roman;serif" w:hAnsi="Cambria;Times New Roman;serif"/>
        </w:rPr>
      </w:pPr>
      <w:bookmarkStart w:id="946" w:name="Lbl620313"/>
      <w:bookmarkEnd w:id="946"/>
      <w:r>
        <w:rPr>
          <w:rFonts w:ascii="Cambria;Times New Roman;serif" w:hAnsi="Cambria;Times New Roman;serif"/>
        </w:rPr>
        <w:t xml:space="preserve">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w:t>
      </w:r>
      <w:hyperlink w:anchor="Lbl6102510">
        <w:r>
          <w:rPr>
            <w:rStyle w:val="Style9"/>
            <w:rFonts w:ascii="Cambria;Times New Roman;serif" w:hAnsi="Cambria;Times New Roman;serif"/>
          </w:rPr>
          <w:t>9</w:t>
        </w:r>
      </w:hyperlink>
      <w:r>
        <w:rPr>
          <w:rFonts w:ascii="Cambria;Times New Roman;serif" w:hAnsi="Cambria;Times New Roman;serif"/>
        </w:rPr>
        <w:t xml:space="preserve">, </w:t>
      </w:r>
      <w:hyperlink w:anchor="Lbl6102511">
        <w:r>
          <w:rPr>
            <w:rStyle w:val="Style9"/>
            <w:rFonts w:ascii="Cambria;Times New Roman;serif" w:hAnsi="Cambria;Times New Roman;serif"/>
          </w:rPr>
          <w:t>10</w:t>
        </w:r>
      </w:hyperlink>
      <w:r>
        <w:rPr>
          <w:rFonts w:ascii="Cambria;Times New Roman;serif" w:hAnsi="Cambria;Times New Roman;serif"/>
        </w:rPr>
        <w:t xml:space="preserve">, </w:t>
      </w:r>
      <w:hyperlink w:anchor="Lbl6102512">
        <w:r>
          <w:rPr>
            <w:rStyle w:val="Style9"/>
            <w:rFonts w:ascii="Cambria;Times New Roman;serif" w:hAnsi="Cambria;Times New Roman;serif"/>
          </w:rPr>
          <w:t>13</w:t>
        </w:r>
      </w:hyperlink>
      <w:r>
        <w:rPr>
          <w:rFonts w:ascii="Cambria;Times New Roman;serif" w:hAnsi="Cambria;Times New Roman;serif"/>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pPr>
        <w:pStyle w:val="Style14"/>
        <w:rPr>
          <w:rFonts w:ascii="Cambria;Times New Roman;serif" w:hAnsi="Cambria;Times New Roman;serif"/>
        </w:rPr>
      </w:pPr>
      <w:r>
        <w:rPr>
          <w:rFonts w:ascii="Cambria;Times New Roman;serif" w:hAnsi="Cambria;Times New Roman;serif"/>
        </w:rPr>
        <w:t xml:space="preserve">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Lbl62029">
        <w:r>
          <w:rPr>
            <w:rStyle w:val="Style9"/>
            <w:rFonts w:ascii="Cambria;Times New Roman;serif" w:hAnsi="Cambria;Times New Roman;serif"/>
          </w:rPr>
          <w:t>частью 29</w:t>
        </w:r>
      </w:hyperlink>
      <w:r>
        <w:rPr>
          <w:rFonts w:ascii="Cambria;Times New Roman;serif" w:hAnsi="Cambria;Times New Roman;serif"/>
        </w:rPr>
        <w:t xml:space="preserve"> настоящей статьи, направляют протоколы в вышестоящую комиссию.</w:t>
      </w:r>
    </w:p>
    <w:p>
      <w:pPr>
        <w:pStyle w:val="Style14"/>
        <w:rPr>
          <w:rFonts w:ascii="Cambria;Times New Roman;serif" w:hAnsi="Cambria;Times New Roman;serif"/>
        </w:rPr>
      </w:pPr>
      <w:bookmarkStart w:id="947" w:name="Lbl62032"/>
      <w:bookmarkEnd w:id="947"/>
      <w:r>
        <w:rPr>
          <w:rStyle w:val="Style11"/>
          <w:rFonts w:ascii="Cambria;Times New Roman;serif" w:hAnsi="Cambria;Times New Roman;serif"/>
        </w:rPr>
        <w:t>32.</w:t>
      </w:r>
      <w:r>
        <w:rPr>
          <w:rFonts w:ascii="Cambria;Times New Roman;serif" w:hAnsi="Cambria;Times New Roman;serif"/>
        </w:rPr>
        <w:t xml:space="preserve">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Style14"/>
        <w:rPr>
          <w:rFonts w:ascii="Cambria;Times New Roman;serif" w:hAnsi="Cambria;Times New Roman;serif"/>
        </w:rPr>
      </w:pPr>
      <w:bookmarkStart w:id="948" w:name="Lbl62033"/>
      <w:bookmarkEnd w:id="948"/>
      <w:r>
        <w:rPr>
          <w:rStyle w:val="Style11"/>
          <w:rFonts w:ascii="Cambria;Times New Roman;serif" w:hAnsi="Cambria;Times New Roman;serif"/>
        </w:rPr>
        <w:t>33.</w:t>
      </w:r>
      <w:r>
        <w:rPr>
          <w:rFonts w:ascii="Cambria;Times New Roman;serif" w:hAnsi="Cambria;Times New Roman;serif"/>
        </w:rPr>
        <w:t xml:space="preserve"> При проведении выборов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Style14"/>
        <w:rPr>
          <w:rFonts w:ascii="Cambria;Times New Roman;serif" w:hAnsi="Cambria;Times New Roman;serif"/>
        </w:rPr>
      </w:pPr>
      <w:bookmarkStart w:id="949" w:name="Lbl62034"/>
      <w:bookmarkEnd w:id="949"/>
      <w:r>
        <w:rPr>
          <w:rStyle w:val="Style11"/>
          <w:rFonts w:ascii="Cambria;Times New Roman;serif" w:hAnsi="Cambria;Times New Roman;serif"/>
        </w:rPr>
        <w:t>34.</w:t>
      </w:r>
      <w:r>
        <w:rPr>
          <w:rFonts w:ascii="Cambria;Times New Roman;serif" w:hAnsi="Cambria;Times New Roman;serif"/>
        </w:rPr>
        <w:t xml:space="preserve"> Если после подписания протокола участковой избирательной комиссии об итогах голосования и направления его первого экземпляра в вышестоящую избирательную комиссию участковая избирательная комиссия либо вышестоящая избирательная комиссия в ходе предварительной проверки выявила в них неточность (описку, опечатку либо ошибку в сложении данных), участковая избирательная комиссия вправе на своем очередном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присутствующих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пометка «Повторный». Указанный протокол незамедлительно направляется в вышестоящую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w:t>
      </w:r>
    </w:p>
    <w:p>
      <w:pPr>
        <w:pStyle w:val="Colont"/>
        <w:rPr>
          <w:rFonts w:ascii="Cambria;Times New Roman;serif" w:hAnsi="Cambria;Times New Roman;serif"/>
        </w:rPr>
      </w:pPr>
      <w:bookmarkStart w:id="950" w:name="Lbl63"/>
      <w:bookmarkEnd w:id="950"/>
      <w:r>
        <w:rPr>
          <w:rFonts w:ascii="Cambria;Times New Roman;serif" w:hAnsi="Cambria;Times New Roman;serif"/>
        </w:rPr>
        <w:t>Статья 63</w:t>
      </w:r>
    </w:p>
    <w:p>
      <w:pPr>
        <w:pStyle w:val="Article"/>
        <w:rPr>
          <w:rFonts w:ascii="Cambria;Times New Roman;serif" w:hAnsi="Cambria;Times New Roman;serif"/>
        </w:rPr>
      </w:pPr>
      <w:r>
        <w:rPr>
          <w:rStyle w:val="Style11"/>
          <w:rFonts w:ascii="Cambria;Times New Roman;serif" w:hAnsi="Cambria;Times New Roman;serif"/>
        </w:rPr>
        <w:t>Статья 63.</w:t>
      </w:r>
      <w:r>
        <w:rPr>
          <w:rFonts w:ascii="Cambria;Times New Roman;serif" w:hAnsi="Cambria;Times New Roman;serif"/>
        </w:rPr>
        <w:t xml:space="preserve"> Обработка итогов голосования в окружных избирательных комиссиях, избирательных комиссиях муниципальных образований</w:t>
      </w:r>
    </w:p>
    <w:p>
      <w:pPr>
        <w:pStyle w:val="Style14"/>
        <w:rPr>
          <w:rFonts w:ascii="Cambria;Times New Roman;serif" w:hAnsi="Cambria;Times New Roman;serif"/>
        </w:rPr>
      </w:pPr>
      <w:bookmarkStart w:id="951" w:name="Lbl6301"/>
      <w:bookmarkEnd w:id="951"/>
      <w:r>
        <w:rPr>
          <w:rStyle w:val="Style11"/>
          <w:rFonts w:ascii="Cambria;Times New Roman;serif" w:hAnsi="Cambria;Times New Roman;serif"/>
        </w:rPr>
        <w:t>1.</w:t>
      </w:r>
      <w:r>
        <w:rPr>
          <w:rFonts w:ascii="Cambria;Times New Roman;serif" w:hAnsi="Cambria;Times New Roman;serif"/>
        </w:rPr>
        <w:t xml:space="preserve"> Первые экземпляры протоколов об итогах голосования участковых, окружных избирательных комиссий немедленно после их подписания членами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устанавливающую итоги голосования в целом в округе, на территории, на которой проводились выборы, и определяющую результаты соответствующих выборов, в том числе в избирательную комиссию, организующую эти выборы.</w:t>
      </w:r>
    </w:p>
    <w:p>
      <w:pPr>
        <w:pStyle w:val="Style14"/>
        <w:rPr>
          <w:rFonts w:ascii="Cambria;Times New Roman;serif" w:hAnsi="Cambria;Times New Roman;serif"/>
        </w:rPr>
      </w:pPr>
      <w:bookmarkStart w:id="952" w:name="Lbl6302"/>
      <w:bookmarkEnd w:id="952"/>
      <w:r>
        <w:rPr>
          <w:rStyle w:val="Style11"/>
          <w:rFonts w:ascii="Cambria;Times New Roman;serif" w:hAnsi="Cambria;Times New Roman;serif"/>
        </w:rPr>
        <w:t>2.</w:t>
      </w:r>
      <w:r>
        <w:rPr>
          <w:rFonts w:ascii="Cambria;Times New Roman;serif" w:hAnsi="Cambria;Times New Roman;serif"/>
        </w:rPr>
        <w:t xml:space="preserve"> На основании данных протоколов об итогах голосования после предварительной проверки правильности их составления вышестоящая избирательная комиссия путем суммирования содержащихся в них данных устанавливает итоги голосования в округе, на соответствующей территории. Решение избирательной комиссии об итогах голосования оформляется протоколом об итогах голосования.</w:t>
      </w:r>
    </w:p>
    <w:p>
      <w:pPr>
        <w:pStyle w:val="Style14"/>
        <w:rPr>
          <w:rFonts w:ascii="Cambria;Times New Roman;serif" w:hAnsi="Cambria;Times New Roman;serif"/>
        </w:rPr>
      </w:pPr>
      <w:r>
        <w:rPr>
          <w:rFonts w:ascii="Cambria;Times New Roman;serif" w:hAnsi="Cambria;Times New Roman;serif"/>
        </w:rPr>
        <w:t xml:space="preserve">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Style14"/>
        <w:rPr>
          <w:rFonts w:ascii="Cambria;Times New Roman;serif" w:hAnsi="Cambria;Times New Roman;serif"/>
        </w:rPr>
      </w:pPr>
      <w:r>
        <w:rPr>
          <w:rFonts w:ascii="Cambria;Times New Roman;serif" w:hAnsi="Cambria;Times New Roman;serif"/>
        </w:rPr>
        <w:t>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выполнения контрольных соотношений.</w:t>
      </w:r>
    </w:p>
    <w:p>
      <w:pPr>
        <w:pStyle w:val="Style14"/>
        <w:rPr>
          <w:rFonts w:ascii="Cambria;Times New Roman;serif" w:hAnsi="Cambria;Times New Roman;serif"/>
        </w:rPr>
      </w:pPr>
      <w:r>
        <w:rPr>
          <w:rFonts w:ascii="Cambria;Times New Roman;serif" w:hAnsi="Cambria;Times New Roman;serif"/>
        </w:rPr>
        <w:t xml:space="preserve">Если протокол и (или) сводная таблица нижестоящей избирательной комиссии об итогах голосования составлены с нарушением требований Федерального закона, настоящего Закона,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anchor="Lbl6308">
        <w:r>
          <w:rPr>
            <w:rStyle w:val="Style9"/>
            <w:rFonts w:ascii="Cambria;Times New Roman;serif" w:hAnsi="Cambria;Times New Roman;serif"/>
          </w:rPr>
          <w:t>части 8</w:t>
        </w:r>
      </w:hyperlink>
      <w:r>
        <w:rPr>
          <w:rFonts w:ascii="Cambria;Times New Roman;serif" w:hAnsi="Cambria;Times New Roman;serif"/>
        </w:rPr>
        <w:t xml:space="preserve"> настоящей статьи, а первоначально представленные протокол и (или) сводная таблица остаются в вышестоящей избирательной комиссии.</w:t>
      </w:r>
    </w:p>
    <w:p>
      <w:pPr>
        <w:pStyle w:val="Style14"/>
        <w:rPr>
          <w:rFonts w:ascii="Cambria;Times New Roman;serif" w:hAnsi="Cambria;Times New Roman;serif"/>
        </w:rPr>
      </w:pPr>
      <w:r>
        <w:rPr>
          <w:rFonts w:ascii="Cambria;Times New Roman;serif" w:hAnsi="Cambria;Times New Roman;serif"/>
        </w:rPr>
        <w:t>Если протокол и (или) сводная таблица нижестоящей избирательной комиссии об итогах голосования составлены в соответствии с требованиями Федерального закона, настоящего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Style14"/>
        <w:rPr>
          <w:rFonts w:ascii="Cambria;Times New Roman;serif" w:hAnsi="Cambria;Times New Roman;serif"/>
        </w:rPr>
      </w:pPr>
      <w:r>
        <w:rPr>
          <w:rFonts w:ascii="Cambria;Times New Roman;serif" w:hAnsi="Cambria;Times New Roman;serif"/>
        </w:rP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pPr>
        <w:pStyle w:val="Style14"/>
        <w:rPr>
          <w:rFonts w:ascii="Cambria;Times New Roman;serif" w:hAnsi="Cambria;Times New Roman;serif"/>
        </w:rPr>
      </w:pPr>
      <w:bookmarkStart w:id="953" w:name="Lbl6303"/>
      <w:bookmarkEnd w:id="953"/>
      <w:r>
        <w:rPr>
          <w:rStyle w:val="Style11"/>
          <w:rFonts w:ascii="Cambria;Times New Roman;serif" w:hAnsi="Cambria;Times New Roman;serif"/>
        </w:rPr>
        <w:t>3.</w:t>
      </w:r>
      <w:r>
        <w:rPr>
          <w:rFonts w:ascii="Cambria;Times New Roman;serif" w:hAnsi="Cambria;Times New Roman;serif"/>
        </w:rPr>
        <w:t xml:space="preserve">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в который заносятся данные о количестве нижестоящих избирательных комиссий на соответствующей территории, в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установленные </w:t>
      </w:r>
      <w:hyperlink w:anchor="Lbl6102">
        <w:r>
          <w:rPr>
            <w:rStyle w:val="Style9"/>
            <w:rFonts w:ascii="Cambria;Times New Roman;serif" w:hAnsi="Cambria;Times New Roman;serif"/>
          </w:rPr>
          <w:t>частью 2 статьи 61</w:t>
        </w:r>
      </w:hyperlink>
      <w:r>
        <w:rPr>
          <w:rFonts w:ascii="Cambria;Times New Roman;serif" w:hAnsi="Cambria;Times New Roman;serif"/>
        </w:rPr>
        <w:t xml:space="preserve"> настоящего Закона. 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Style14"/>
        <w:rPr>
          <w:rFonts w:ascii="Cambria;Times New Roman;serif" w:hAnsi="Cambria;Times New Roman;serif"/>
        </w:rPr>
      </w:pPr>
      <w:bookmarkStart w:id="954" w:name="Lbl6304"/>
      <w:bookmarkEnd w:id="954"/>
      <w:r>
        <w:rPr>
          <w:rStyle w:val="Style11"/>
          <w:rFonts w:ascii="Cambria;Times New Roman;serif" w:hAnsi="Cambria;Times New Roman;serif"/>
        </w:rPr>
        <w:t>4.</w:t>
      </w:r>
      <w:r>
        <w:rPr>
          <w:rFonts w:ascii="Cambria;Times New Roman;serif" w:hAnsi="Cambria;Times New Roman;serif"/>
        </w:rPr>
        <w:t xml:space="preserve"> К протоколам об итогах голосования избирательных комиссий, указанных в </w:t>
      </w:r>
      <w:hyperlink w:anchor="Lbl63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включающая в себя полные данные всех поступивших в соответствующую избирательную комиссию протоколов об итогах голосования.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Style14"/>
        <w:rPr>
          <w:rFonts w:ascii="Cambria;Times New Roman;serif" w:hAnsi="Cambria;Times New Roman;serif"/>
        </w:rPr>
      </w:pPr>
      <w:bookmarkStart w:id="955" w:name="Lbl6305"/>
      <w:bookmarkEnd w:id="955"/>
      <w:r>
        <w:rPr>
          <w:rStyle w:val="Style11"/>
          <w:rFonts w:ascii="Cambria;Times New Roman;serif" w:hAnsi="Cambria;Times New Roman;serif"/>
        </w:rPr>
        <w:t>5.</w:t>
      </w:r>
      <w:r>
        <w:rPr>
          <w:rFonts w:ascii="Cambria;Times New Roman;serif" w:hAnsi="Cambria;Times New Roman;serif"/>
        </w:rPr>
        <w:t xml:space="preserve">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 принятые по указанным жалобам (заявлениям) решения.</w:t>
      </w:r>
    </w:p>
    <w:p>
      <w:pPr>
        <w:pStyle w:val="Style14"/>
        <w:rPr>
          <w:rFonts w:ascii="Cambria;Times New Roman;serif" w:hAnsi="Cambria;Times New Roman;serif"/>
        </w:rPr>
      </w:pPr>
      <w:bookmarkStart w:id="956" w:name="Lbl6306"/>
      <w:bookmarkEnd w:id="956"/>
      <w:r>
        <w:rPr>
          <w:rStyle w:val="Style11"/>
          <w:rFonts w:ascii="Cambria;Times New Roman;serif" w:hAnsi="Cambria;Times New Roman;serif"/>
        </w:rPr>
        <w:t>6.</w:t>
      </w:r>
      <w:r>
        <w:rPr>
          <w:rFonts w:ascii="Cambria;Times New Roman;serif" w:hAnsi="Cambria;Times New Roman;serif"/>
        </w:rPr>
        <w:t xml:space="preserve">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pPr>
        <w:pStyle w:val="Style14"/>
        <w:rPr>
          <w:rFonts w:ascii="Cambria;Times New Roman;serif" w:hAnsi="Cambria;Times New Roman;serif"/>
        </w:rPr>
      </w:pPr>
      <w:bookmarkStart w:id="957" w:name="Lbl6307"/>
      <w:bookmarkEnd w:id="957"/>
      <w:r>
        <w:rPr>
          <w:rStyle w:val="Style11"/>
          <w:rFonts w:ascii="Cambria;Times New Roman;serif" w:hAnsi="Cambria;Times New Roman;serif"/>
        </w:rPr>
        <w:t>7.</w:t>
      </w:r>
      <w:r>
        <w:rPr>
          <w:rFonts w:ascii="Cambria;Times New Roman;serif" w:hAnsi="Cambria;Times New Roman;serif"/>
        </w:rPr>
        <w:t xml:space="preserve">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а заверенная копия протокола вывешивается для всеобщего ознакомления.</w:t>
      </w:r>
    </w:p>
    <w:p>
      <w:pPr>
        <w:pStyle w:val="Style221"/>
        <w:rPr>
          <w:rFonts w:ascii="Cambria;Times New Roman;serif" w:hAnsi="Cambria;Times New Roman;serif"/>
        </w:rPr>
      </w:pPr>
      <w:bookmarkStart w:id="958" w:name="Lbl6308"/>
      <w:bookmarkEnd w:id="958"/>
      <w:r>
        <w:rPr>
          <w:rFonts w:ascii="Cambria;Times New Roman;serif" w:hAnsi="Cambria;Times New Roman;serif"/>
        </w:rPr>
        <w:t>Законом Московской области от 28 января 2014 г. № 3/2014-ОЗ в часть 8 статьи 63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8.</w:t>
      </w:r>
      <w:r>
        <w:rPr>
          <w:rFonts w:ascii="Cambria;Times New Roman;serif" w:hAnsi="Cambria;Times New Roman;serif"/>
        </w:rPr>
        <w:t xml:space="preserve">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вправе на своем заседании рассмотреть вопрос о внесении уточнений в </w:t>
      </w:r>
      <w:hyperlink w:anchor="Lbl610252">
        <w:r>
          <w:rPr>
            <w:rStyle w:val="Style9"/>
            <w:rFonts w:ascii="Cambria;Times New Roman;serif" w:hAnsi="Cambria;Times New Roman;serif"/>
          </w:rPr>
          <w:t>строки 1 — 12</w:t>
        </w:r>
      </w:hyperlink>
      <w:r>
        <w:rPr>
          <w:rFonts w:ascii="Cambria;Times New Roman;serif" w:hAnsi="Cambria;Times New Roman;serif"/>
        </w:rPr>
        <w:t xml:space="preserve">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Lbl6102512">
        <w:r>
          <w:rPr>
            <w:rStyle w:val="Style9"/>
            <w:rFonts w:ascii="Cambria;Times New Roman;serif" w:hAnsi="Cambria;Times New Roman;serif"/>
          </w:rPr>
          <w:t>строку 13</w:t>
        </w:r>
      </w:hyperlink>
      <w:r>
        <w:rPr>
          <w:rFonts w:ascii="Cambria;Times New Roman;serif" w:hAnsi="Cambria;Times New Roman;serif"/>
        </w:rPr>
        <w:t xml:space="preserve"> и последующие строки протокола об итогах голосования, проводится повторный подсчет голосов в порядке, установленном </w:t>
      </w:r>
      <w:hyperlink w:anchor="Lbl6309">
        <w:r>
          <w:rPr>
            <w:rStyle w:val="Style9"/>
            <w:rFonts w:ascii="Cambria;Times New Roman;serif" w:hAnsi="Cambria;Times New Roman;serif"/>
          </w:rPr>
          <w:t>частью 9</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959" w:name="Lbl6309"/>
      <w:bookmarkEnd w:id="959"/>
      <w:r>
        <w:rPr>
          <w:rStyle w:val="Style11"/>
          <w:rFonts w:ascii="Cambria;Times New Roman;serif" w:hAnsi="Cambria;Times New Roman;serif"/>
        </w:rPr>
        <w:t>9.</w:t>
      </w:r>
      <w:r>
        <w:rPr>
          <w:rFonts w:ascii="Cambria;Times New Roman;serif" w:hAnsi="Cambria;Times New Roman;serif"/>
        </w:rPr>
        <w:t xml:space="preserve">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pPr>
        <w:pStyle w:val="Colont"/>
        <w:rPr>
          <w:rFonts w:ascii="Cambria;Times New Roman;serif" w:hAnsi="Cambria;Times New Roman;serif"/>
        </w:rPr>
      </w:pPr>
      <w:bookmarkStart w:id="960" w:name="Lbl64"/>
      <w:bookmarkEnd w:id="960"/>
      <w:r>
        <w:rPr>
          <w:rFonts w:ascii="Cambria;Times New Roman;serif" w:hAnsi="Cambria;Times New Roman;serif"/>
        </w:rPr>
        <w:t>Статья 64</w:t>
      </w:r>
    </w:p>
    <w:p>
      <w:pPr>
        <w:pStyle w:val="Article"/>
        <w:rPr>
          <w:rFonts w:ascii="Cambria;Times New Roman;serif" w:hAnsi="Cambria;Times New Roman;serif"/>
        </w:rPr>
      </w:pPr>
      <w:r>
        <w:rPr>
          <w:rStyle w:val="Style11"/>
          <w:rFonts w:ascii="Cambria;Times New Roman;serif" w:hAnsi="Cambria;Times New Roman;serif"/>
        </w:rPr>
        <w:t>Статья 64.</w:t>
      </w:r>
      <w:r>
        <w:rPr>
          <w:rFonts w:ascii="Cambria;Times New Roman;serif" w:hAnsi="Cambria;Times New Roman;serif"/>
        </w:rPr>
        <w:t xml:space="preserve"> Порядок определения результатов выборов</w:t>
      </w:r>
    </w:p>
    <w:p>
      <w:pPr>
        <w:pStyle w:val="Style14"/>
        <w:rPr>
          <w:rFonts w:ascii="Cambria;Times New Roman;serif" w:hAnsi="Cambria;Times New Roman;serif"/>
        </w:rPr>
      </w:pPr>
      <w:bookmarkStart w:id="961" w:name="Lbl6401"/>
      <w:bookmarkEnd w:id="961"/>
      <w:r>
        <w:rPr>
          <w:rStyle w:val="Style11"/>
          <w:rFonts w:ascii="Cambria;Times New Roman;serif" w:hAnsi="Cambria;Times New Roman;serif"/>
        </w:rPr>
        <w:t>1.</w:t>
      </w:r>
      <w:r>
        <w:rPr>
          <w:rFonts w:ascii="Cambria;Times New Roman;serif" w:hAnsi="Cambria;Times New Roman;serif"/>
        </w:rPr>
        <w:t xml:space="preserve"> На основании первых экземпляров протоколов об итогах голосования, полученных из нижестоящих избирательных комиссий, результаты выборов путем суммирования содержащихся в этих протоколах данных определяет соответствующая избирательная комиссия. Члены соответствующей избирательной комиссии с правом решающего голоса устанавливают результаты выборов лично. О результатах выборов составляются в двух экземплярах протокол и сводная таблица, которые подписывают все присутствующие члены данной избирательной комиссии с правом решающего голоса. На основании протокола о результатах выборов избирательная комиссия принимает решение о результатах выборов.</w:t>
      </w:r>
    </w:p>
    <w:p>
      <w:pPr>
        <w:pStyle w:val="Style14"/>
        <w:rPr>
          <w:rFonts w:ascii="Cambria;Times New Roman;serif" w:hAnsi="Cambria;Times New Roman;serif"/>
        </w:rPr>
      </w:pPr>
      <w:bookmarkStart w:id="962" w:name="Lbl6402"/>
      <w:bookmarkEnd w:id="962"/>
      <w:r>
        <w:rPr>
          <w:rStyle w:val="Style11"/>
          <w:rFonts w:ascii="Cambria;Times New Roman;serif" w:hAnsi="Cambria;Times New Roman;serif"/>
        </w:rPr>
        <w:t>2.</w:t>
      </w:r>
      <w:r>
        <w:rPr>
          <w:rFonts w:ascii="Cambria;Times New Roman;serif" w:hAnsi="Cambria;Times New Roman;serif"/>
        </w:rPr>
        <w:t xml:space="preserve"> Выборы признаются соответствующей избирательной комиссией не состоявшимися в случае, если:</w:t>
      </w:r>
    </w:p>
    <w:p>
      <w:pPr>
        <w:pStyle w:val="Style14"/>
        <w:rPr>
          <w:rFonts w:ascii="Cambria;Times New Roman;serif" w:hAnsi="Cambria;Times New Roman;serif"/>
        </w:rPr>
      </w:pPr>
      <w:bookmarkStart w:id="963" w:name="Lbl64021"/>
      <w:bookmarkEnd w:id="963"/>
      <w:r>
        <w:rPr>
          <w:rStyle w:val="Style11"/>
          <w:rFonts w:ascii="Cambria;Times New Roman;serif" w:hAnsi="Cambria;Times New Roman;serif"/>
        </w:rPr>
        <w:t>1)</w:t>
      </w:r>
      <w:r>
        <w:rPr>
          <w:rFonts w:ascii="Cambria;Times New Roman;serif" w:hAnsi="Cambria;Times New Roman;serif"/>
        </w:rPr>
        <w:t xml:space="preserve"> в соответствии с </w:t>
      </w:r>
      <w:hyperlink w:anchor="Lbl30034">
        <w:r>
          <w:rPr>
            <w:rStyle w:val="Style9"/>
            <w:rFonts w:ascii="Cambria;Times New Roman;serif" w:hAnsi="Cambria;Times New Roman;serif"/>
          </w:rPr>
          <w:t>частью 34 статьи 30</w:t>
        </w:r>
      </w:hyperlink>
      <w:r>
        <w:rPr>
          <w:rFonts w:ascii="Cambria;Times New Roman;serif" w:hAnsi="Cambria;Times New Roman;serif"/>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Style14"/>
        <w:rPr>
          <w:rFonts w:ascii="Cambria;Times New Roman;serif" w:hAnsi="Cambria;Times New Roman;serif"/>
        </w:rPr>
      </w:pPr>
      <w:bookmarkStart w:id="964" w:name="Lbl64022"/>
      <w:bookmarkEnd w:id="964"/>
      <w:r>
        <w:rPr>
          <w:rStyle w:val="Style11"/>
          <w:rFonts w:ascii="Cambria;Times New Roman;serif" w:hAnsi="Cambria;Times New Roman;serif"/>
        </w:rPr>
        <w:t>2)</w:t>
      </w:r>
      <w:r>
        <w:rPr>
          <w:rFonts w:ascii="Cambria;Times New Roman;serif" w:hAnsi="Cambria;Times New Roman;serif"/>
        </w:rPr>
        <w:t xml:space="preserve"> менее чем два единых списка кандидатов при голосовании за единые списки кандидатов получили согласно настоящему Закону право принять участие в распределении депутатских мандатов;</w:t>
      </w:r>
    </w:p>
    <w:p>
      <w:pPr>
        <w:pStyle w:val="Style14"/>
        <w:rPr>
          <w:rFonts w:ascii="Cambria;Times New Roman;serif" w:hAnsi="Cambria;Times New Roman;serif"/>
        </w:rPr>
      </w:pPr>
      <w:bookmarkStart w:id="965" w:name="Lbl64023"/>
      <w:bookmarkEnd w:id="965"/>
      <w:r>
        <w:rPr>
          <w:rStyle w:val="Style11"/>
          <w:rFonts w:ascii="Cambria;Times New Roman;serif" w:hAnsi="Cambria;Times New Roman;serif"/>
        </w:rPr>
        <w:t>3)</w:t>
      </w:r>
      <w:r>
        <w:rPr>
          <w:rFonts w:ascii="Cambria;Times New Roman;serif" w:hAnsi="Cambria;Times New Roman;serif"/>
        </w:rPr>
        <w:t xml:space="preserve"> за единые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pPr>
        <w:pStyle w:val="Style14"/>
        <w:rPr>
          <w:rFonts w:ascii="Cambria;Times New Roman;serif" w:hAnsi="Cambria;Times New Roman;serif"/>
        </w:rPr>
      </w:pPr>
      <w:r>
        <w:rPr>
          <w:rFonts w:ascii="Cambria;Times New Roman;serif" w:hAnsi="Cambria;Times New Roman;serif"/>
        </w:rP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Style221"/>
        <w:rPr>
          <w:rFonts w:ascii="Cambria;Times New Roman;serif" w:hAnsi="Cambria;Times New Roman;serif"/>
        </w:rPr>
      </w:pPr>
      <w:bookmarkStart w:id="966" w:name="Lbl6403"/>
      <w:bookmarkEnd w:id="966"/>
      <w:r>
        <w:rPr>
          <w:rFonts w:ascii="Cambria;Times New Roman;serif" w:hAnsi="Cambria;Times New Roman;serif"/>
        </w:rPr>
        <w:t>Законом Московской области от 28 января 2014 г. № 3/2014-ОЗ в часть 3 статьи 64 настоящего Закона внесены изменения, вступающие в силу на следующий день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3.</w:t>
      </w:r>
      <w:r>
        <w:rPr>
          <w:rFonts w:ascii="Cambria;Times New Roman;serif" w:hAnsi="Cambria;Times New Roman;serif"/>
        </w:rPr>
        <w:t xml:space="preserve"> При проведении выборов по одномандатному или единому избирательному округу избранным считается кандидат, получивший наибольшее число голосов избирателей. В случае если кандидаты набрали наибольшее равное количество голосов избирателей, избранным считается кандидат, уведомление о выдвижении которого произошло ранее.</w:t>
      </w:r>
    </w:p>
    <w:p>
      <w:pPr>
        <w:pStyle w:val="Style14"/>
        <w:rPr>
          <w:rFonts w:ascii="Cambria;Times New Roman;serif" w:hAnsi="Cambria;Times New Roman;serif"/>
        </w:rPr>
      </w:pPr>
      <w:bookmarkStart w:id="967" w:name="Lbl6404"/>
      <w:bookmarkEnd w:id="967"/>
      <w:r>
        <w:rPr>
          <w:rStyle w:val="Style11"/>
          <w:rFonts w:ascii="Cambria;Times New Roman;serif" w:hAnsi="Cambria;Times New Roman;serif"/>
        </w:rPr>
        <w:t>4.</w:t>
      </w:r>
      <w:r>
        <w:rPr>
          <w:rFonts w:ascii="Cambria;Times New Roman;serif" w:hAnsi="Cambria;Times New Roman;serif"/>
        </w:rPr>
        <w:t xml:space="preserve">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 В случае, если кандидаты набрали наибольшее равное количество голосов избирателей, избранным считается кандидат, уведомивший избирательную комиссию о своем выдвижении ранее.</w:t>
      </w:r>
    </w:p>
    <w:p>
      <w:pPr>
        <w:pStyle w:val="Style14"/>
        <w:rPr>
          <w:rFonts w:ascii="Cambria;Times New Roman;serif" w:hAnsi="Cambria;Times New Roman;serif"/>
        </w:rPr>
      </w:pPr>
      <w:bookmarkStart w:id="968" w:name="Lbl6405"/>
      <w:bookmarkEnd w:id="968"/>
      <w:r>
        <w:rPr>
          <w:rStyle w:val="Style11"/>
          <w:rFonts w:ascii="Cambria;Times New Roman;serif" w:hAnsi="Cambria;Times New Roman;serif"/>
        </w:rPr>
        <w:t>5.</w:t>
      </w:r>
      <w:r>
        <w:rPr>
          <w:rFonts w:ascii="Cambria;Times New Roman;serif" w:hAnsi="Cambria;Times New Roman;serif"/>
        </w:rPr>
        <w:t xml:space="preserve">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главой муниципального образования, другим должностным лицом местного самоуправления,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другого должностного лица местного самоуправления, либо копии документов, удостоверяющих подачу в установленный срок заявления об освобождении от указанных обязанностей.</w:t>
      </w:r>
    </w:p>
    <w:p>
      <w:pPr>
        <w:pStyle w:val="Style14"/>
        <w:rPr>
          <w:rFonts w:ascii="Cambria;Times New Roman;serif" w:hAnsi="Cambria;Times New Roman;serif"/>
        </w:rPr>
      </w:pPr>
      <w:bookmarkStart w:id="969" w:name="Lbl6406"/>
      <w:bookmarkEnd w:id="969"/>
      <w:r>
        <w:rPr>
          <w:rStyle w:val="Style11"/>
          <w:rFonts w:ascii="Cambria;Times New Roman;serif" w:hAnsi="Cambria;Times New Roman;serif"/>
        </w:rPr>
        <w:t>6.</w:t>
      </w:r>
      <w:r>
        <w:rPr>
          <w:rFonts w:ascii="Cambria;Times New Roman;serif" w:hAnsi="Cambria;Times New Roman;serif"/>
        </w:rPr>
        <w:t xml:space="preserve"> В случае, если зарегистрированный кандидат, избранный депутатом по одномандатному (многомандатному) избирательному округу либо главой муниципального образования, другим должностным лицом местного самоуправления, не выполнит требование, предусмотренное </w:t>
      </w:r>
      <w:hyperlink w:anchor="Lbl64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 соответствующая избирательная комиссия отменяет свое решение о признании такого кандидата избранным.</w:t>
      </w:r>
    </w:p>
    <w:p>
      <w:pPr>
        <w:pStyle w:val="Style14"/>
        <w:rPr>
          <w:rFonts w:ascii="Cambria;Times New Roman;serif" w:hAnsi="Cambria;Times New Roman;serif"/>
        </w:rPr>
      </w:pPr>
      <w:bookmarkStart w:id="970" w:name="Lbl6407"/>
      <w:bookmarkEnd w:id="970"/>
      <w:r>
        <w:rPr>
          <w:rStyle w:val="Style11"/>
          <w:rFonts w:ascii="Cambria;Times New Roman;serif" w:hAnsi="Cambria;Times New Roman;serif"/>
        </w:rPr>
        <w:t>7.</w:t>
      </w:r>
      <w:r>
        <w:rPr>
          <w:rFonts w:ascii="Cambria;Times New Roman;serif" w:hAnsi="Cambria;Times New Roman;serif"/>
        </w:rPr>
        <w:t xml:space="preserve"> Если кандидат без вынуждающих к тому обстоятельств не сложил с себя полномочия, несовместимые со статусом депутата, главы муниципального образования, другого должностного лица местного самоуправления,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w:t>
      </w:r>
    </w:p>
    <w:p>
      <w:pPr>
        <w:pStyle w:val="Style14"/>
        <w:rPr>
          <w:rFonts w:ascii="Cambria;Times New Roman;serif" w:hAnsi="Cambria;Times New Roman;serif"/>
        </w:rPr>
      </w:pPr>
      <w:r>
        <w:rPr>
          <w:rFonts w:ascii="Cambria;Times New Roman;serif" w:hAnsi="Cambria;Times New Roman;serif"/>
        </w:rPr>
        <w:t>Указанное возмещение не производится в случае тяжелой болезни кандидата.</w:t>
      </w:r>
    </w:p>
    <w:p>
      <w:pPr>
        <w:pStyle w:val="Style14"/>
        <w:rPr>
          <w:rFonts w:ascii="Cambria;Times New Roman;serif" w:hAnsi="Cambria;Times New Roman;serif"/>
        </w:rPr>
      </w:pPr>
      <w:bookmarkStart w:id="971" w:name="Lbl6408"/>
      <w:bookmarkEnd w:id="971"/>
      <w:r>
        <w:rPr>
          <w:rStyle w:val="Style11"/>
          <w:rFonts w:ascii="Cambria;Times New Roman;serif" w:hAnsi="Cambria;Times New Roman;serif"/>
        </w:rPr>
        <w:t>8.</w:t>
      </w:r>
      <w:r>
        <w:rPr>
          <w:rFonts w:ascii="Cambria;Times New Roman;serif" w:hAnsi="Cambria;Times New Roman;serif"/>
        </w:rPr>
        <w:t xml:space="preserve"> Соответствующая избирательная комиссия признает итоги голосования, результаты выборов недействительными:</w:t>
      </w:r>
    </w:p>
    <w:p>
      <w:pPr>
        <w:pStyle w:val="Style14"/>
        <w:rPr>
          <w:rFonts w:ascii="Cambria;Times New Roman;serif" w:hAnsi="Cambria;Times New Roman;serif"/>
        </w:rPr>
      </w:pPr>
      <w:bookmarkStart w:id="972" w:name="Lbl64081"/>
      <w:bookmarkEnd w:id="972"/>
      <w:r>
        <w:rPr>
          <w:rStyle w:val="Style11"/>
          <w:rFonts w:ascii="Cambria;Times New Roman;serif" w:hAnsi="Cambria;Times New Roman;serif"/>
        </w:rPr>
        <w:t>1)</w:t>
      </w:r>
      <w:r>
        <w:rPr>
          <w:rFonts w:ascii="Cambria;Times New Roman;serif" w:hAnsi="Cambria;Times New Roman;serif"/>
        </w:rPr>
        <w:t xml:space="preserve">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Style14"/>
        <w:rPr>
          <w:rFonts w:ascii="Cambria;Times New Roman;serif" w:hAnsi="Cambria;Times New Roman;serif"/>
        </w:rPr>
      </w:pPr>
      <w:bookmarkStart w:id="973" w:name="Lbl64082"/>
      <w:bookmarkEnd w:id="973"/>
      <w:r>
        <w:rPr>
          <w:rStyle w:val="Style11"/>
          <w:rFonts w:ascii="Cambria;Times New Roman;serif" w:hAnsi="Cambria;Times New Roman;serif"/>
        </w:rPr>
        <w:t>2)</w:t>
      </w:r>
      <w:r>
        <w:rPr>
          <w:rFonts w:ascii="Cambria;Times New Roman;serif" w:hAnsi="Cambria;Times New Roman;serif"/>
        </w:rPr>
        <w:t xml:space="preserve">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Style14"/>
        <w:rPr>
          <w:rFonts w:ascii="Cambria;Times New Roman;serif" w:hAnsi="Cambria;Times New Roman;serif"/>
        </w:rPr>
      </w:pPr>
      <w:bookmarkStart w:id="974" w:name="Lbl64083"/>
      <w:bookmarkEnd w:id="974"/>
      <w:r>
        <w:rPr>
          <w:rStyle w:val="Style11"/>
          <w:rFonts w:ascii="Cambria;Times New Roman;serif" w:hAnsi="Cambria;Times New Roman;serif"/>
        </w:rPr>
        <w:t>3)</w:t>
      </w:r>
      <w:r>
        <w:rPr>
          <w:rFonts w:ascii="Cambria;Times New Roman;serif" w:hAnsi="Cambria;Times New Roman;serif"/>
        </w:rPr>
        <w:t xml:space="preserve"> по решению суда.</w:t>
      </w:r>
    </w:p>
    <w:p>
      <w:pPr>
        <w:pStyle w:val="Style14"/>
        <w:rPr>
          <w:rFonts w:ascii="Cambria;Times New Roman;serif" w:hAnsi="Cambria;Times New Roman;serif"/>
        </w:rPr>
      </w:pPr>
      <w:bookmarkStart w:id="975" w:name="Lbl6409"/>
      <w:bookmarkEnd w:id="975"/>
      <w:r>
        <w:rPr>
          <w:rStyle w:val="Style11"/>
          <w:rFonts w:ascii="Cambria;Times New Roman;serif" w:hAnsi="Cambria;Times New Roman;serif"/>
        </w:rPr>
        <w:t>9.</w:t>
      </w:r>
      <w:r>
        <w:rPr>
          <w:rFonts w:ascii="Cambria;Times New Roman;serif" w:hAnsi="Cambria;Times New Roman;serif"/>
        </w:rPr>
        <w:t xml:space="preserve"> Если после подписания протокола о результатах выборов и (или) сводной таблицы избирательная комиссия, определяющая результаты выборов, выявила в них неточность (описку, опечатку либо ошибку в сложении данных протоколов нижестоящих избирательных комиссий), избирательная комиссия, определяющая результаты выборов, вправе на своем заседании рассмотреть вопрос о внесении уточнений в протокол и (или) сводную таблицу. О принятом решении избирательная комиссия, определяющая результаты выборов,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определяющая результаты выборов, составляет протокол о результатах выборов и (или) сводную таблицу,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pPr>
        <w:pStyle w:val="Style14"/>
        <w:rPr>
          <w:rFonts w:ascii="Cambria;Times New Roman;serif" w:hAnsi="Cambria;Times New Roman;serif"/>
        </w:rPr>
      </w:pPr>
      <w:bookmarkStart w:id="976" w:name="Lbl64010"/>
      <w:bookmarkEnd w:id="976"/>
      <w:r>
        <w:rPr>
          <w:rStyle w:val="Style11"/>
          <w:rFonts w:ascii="Cambria;Times New Roman;serif" w:hAnsi="Cambria;Times New Roman;serif"/>
        </w:rPr>
        <w:t>10.</w:t>
      </w:r>
      <w:r>
        <w:rPr>
          <w:rFonts w:ascii="Cambria;Times New Roman;serif" w:hAnsi="Cambria;Times New Roman;serif"/>
        </w:rPr>
        <w:t xml:space="preserve"> При выявлении ошибок, несоответствий в протоколах об итогах голосования или возникновения сомнений в правильности составления протоколов, поступивших из нижестоящих избирательных комиссий, избирательная комиссия, определяющая результаты выборов,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на соответствующем избирательном участке, соответствующей территории. Повторный подсчет проводится в присутствии члена (членов) избирательной комиссии, определяющей результаты выборов, с правом решающего голоса, избирательной комиссией, составившей и утвердившей протокол об итогах голосования, который подлежит проверке, вышестоящей по отношению к ней избирательной комиссией, с обязательным извещением об этом членов соответствующей избирательной комиссии, наблюдателей, кандидатов, иных лиц, указанных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пометка: «Повторный подсчет голосов». Его заверенные копии выдаются наблюдателям, иным лицам, указанным в </w:t>
      </w:r>
      <w:hyperlink w:anchor="Lbl2003">
        <w:r>
          <w:rPr>
            <w:rStyle w:val="Style9"/>
            <w:rFonts w:ascii="Cambria;Times New Roman;serif" w:hAnsi="Cambria;Times New Roman;serif"/>
          </w:rPr>
          <w:t>части 3 статьи 20</w:t>
        </w:r>
      </w:hyperlink>
      <w:r>
        <w:rPr>
          <w:rFonts w:ascii="Cambria;Times New Roman;serif" w:hAnsi="Cambria;Times New Roman;serif"/>
        </w:rPr>
        <w:t xml:space="preserve"> настоящего Закона. Протокол незамедлительно направляется в избирательную комиссию, определяющую результаты выборов.</w:t>
      </w:r>
    </w:p>
    <w:p>
      <w:pPr>
        <w:pStyle w:val="Colont"/>
        <w:rPr>
          <w:rFonts w:ascii="Cambria;Times New Roman;serif" w:hAnsi="Cambria;Times New Roman;serif"/>
        </w:rPr>
      </w:pPr>
      <w:bookmarkStart w:id="977" w:name="Lbl65"/>
      <w:bookmarkEnd w:id="977"/>
      <w:r>
        <w:rPr>
          <w:rFonts w:ascii="Cambria;Times New Roman;serif" w:hAnsi="Cambria;Times New Roman;serif"/>
        </w:rPr>
        <w:t>Статья 65</w:t>
      </w:r>
    </w:p>
    <w:p>
      <w:pPr>
        <w:pStyle w:val="Article"/>
        <w:rPr>
          <w:rFonts w:ascii="Cambria;Times New Roman;serif" w:hAnsi="Cambria;Times New Roman;serif"/>
        </w:rPr>
      </w:pPr>
      <w:r>
        <w:rPr>
          <w:rStyle w:val="Style11"/>
          <w:rFonts w:ascii="Cambria;Times New Roman;serif" w:hAnsi="Cambria;Times New Roman;serif"/>
        </w:rPr>
        <w:t>Статья 65.</w:t>
      </w:r>
      <w:r>
        <w:rPr>
          <w:rFonts w:ascii="Cambria;Times New Roman;serif" w:hAnsi="Cambria;Times New Roman;serif"/>
        </w:rPr>
        <w:t xml:space="preserve"> Определение результатов выборов депутатов Совета депутатов, проводимых по единому избирательному округу. Распределение депутатских мандатов</w:t>
      </w:r>
    </w:p>
    <w:p>
      <w:pPr>
        <w:pStyle w:val="Style14"/>
        <w:rPr>
          <w:rFonts w:ascii="Cambria;Times New Roman;serif" w:hAnsi="Cambria;Times New Roman;serif"/>
        </w:rPr>
      </w:pPr>
      <w:bookmarkStart w:id="978" w:name="Lbl6501"/>
      <w:bookmarkEnd w:id="978"/>
      <w:r>
        <w:rPr>
          <w:rStyle w:val="Style11"/>
          <w:rFonts w:ascii="Cambria;Times New Roman;serif" w:hAnsi="Cambria;Times New Roman;serif"/>
        </w:rPr>
        <w:t>1.</w:t>
      </w:r>
      <w:r>
        <w:rPr>
          <w:rFonts w:ascii="Cambria;Times New Roman;serif" w:hAnsi="Cambria;Times New Roman;serif"/>
        </w:rPr>
        <w:t xml:space="preserve"> На основании данных, содержащихся в первых экземплярах протоколов нижестоящих избирательных комиссий, избирательная комиссия муниципального образования производит подсчет голосов избирателей, поданных по единому избирательному округу, путем суммирования данных, содержащихся в указанных протоколах. Избирательная комиссия муниципального образования составляет протокол о результатах выборов депутатов Советов депутатов по единому избирательному округу и сводную таблицу, которые подписывают все присутствующие члены избирательной комиссии муниципального образования с правом решающего голоса.</w:t>
      </w:r>
    </w:p>
    <w:p>
      <w:pPr>
        <w:pStyle w:val="Style14"/>
        <w:rPr>
          <w:rFonts w:ascii="Cambria;Times New Roman;serif" w:hAnsi="Cambria;Times New Roman;serif"/>
        </w:rPr>
      </w:pPr>
      <w:bookmarkStart w:id="979" w:name="Lbl6502"/>
      <w:bookmarkEnd w:id="979"/>
      <w:r>
        <w:rPr>
          <w:rStyle w:val="Style11"/>
          <w:rFonts w:ascii="Cambria;Times New Roman;serif" w:hAnsi="Cambria;Times New Roman;serif"/>
        </w:rPr>
        <w:t>2.</w:t>
      </w:r>
      <w:r>
        <w:rPr>
          <w:rFonts w:ascii="Cambria;Times New Roman;serif" w:hAnsi="Cambria;Times New Roman;serif"/>
        </w:rPr>
        <w:t xml:space="preserve"> Если не менее чем за два списка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более 50 процентов голосов избирателей, принявших участие в голосовании по единому избирательному округу, эти списки кандидатов допускаются к распределению депутатских мандатов. В этом случае иные списки кандидатов к распределению депутатских мандатов по единому избирательному округу не допускаются.</w:t>
      </w:r>
    </w:p>
    <w:p>
      <w:pPr>
        <w:pStyle w:val="Style14"/>
        <w:rPr>
          <w:rFonts w:ascii="Cambria;Times New Roman;serif" w:hAnsi="Cambria;Times New Roman;serif"/>
        </w:rPr>
      </w:pPr>
      <w:bookmarkStart w:id="980" w:name="Lbl6503"/>
      <w:bookmarkEnd w:id="980"/>
      <w:r>
        <w:rPr>
          <w:rStyle w:val="Style11"/>
          <w:rFonts w:ascii="Cambria;Times New Roman;serif" w:hAnsi="Cambria;Times New Roman;serif"/>
        </w:rPr>
        <w:t>3.</w:t>
      </w:r>
      <w:r>
        <w:rPr>
          <w:rFonts w:ascii="Cambria;Times New Roman;serif" w:hAnsi="Cambria;Times New Roman;serif"/>
        </w:rPr>
        <w:t xml:space="preserve">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получивших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 В этом случае иные списки кандидатов к распределению депутатских мандатов по единому избирательному округу не допускаются.</w:t>
      </w:r>
    </w:p>
    <w:p>
      <w:pPr>
        <w:pStyle w:val="Style14"/>
        <w:rPr>
          <w:rFonts w:ascii="Cambria;Times New Roman;serif" w:hAnsi="Cambria;Times New Roman;serif"/>
        </w:rPr>
      </w:pPr>
      <w:bookmarkStart w:id="981" w:name="Lbl6504"/>
      <w:bookmarkEnd w:id="981"/>
      <w:r>
        <w:rPr>
          <w:rStyle w:val="Style11"/>
          <w:rFonts w:ascii="Cambria;Times New Roman;serif" w:hAnsi="Cambria;Times New Roman;serif"/>
        </w:rPr>
        <w:t>4.</w:t>
      </w:r>
      <w:r>
        <w:rPr>
          <w:rFonts w:ascii="Cambria;Times New Roman;serif" w:hAnsi="Cambria;Times New Roman;serif"/>
        </w:rPr>
        <w:t xml:space="preserve">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то из них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pPr>
        <w:pStyle w:val="Style14"/>
        <w:rPr>
          <w:rFonts w:ascii="Cambria;Times New Roman;serif" w:hAnsi="Cambria;Times New Roman;serif"/>
        </w:rPr>
      </w:pPr>
      <w:bookmarkStart w:id="982" w:name="Lbl6505"/>
      <w:bookmarkEnd w:id="982"/>
      <w:r>
        <w:rPr>
          <w:rStyle w:val="Style11"/>
          <w:rFonts w:ascii="Cambria;Times New Roman;serif" w:hAnsi="Cambria;Times New Roman;serif"/>
        </w:rPr>
        <w:t>5.</w:t>
      </w:r>
      <w:r>
        <w:rPr>
          <w:rFonts w:ascii="Cambria;Times New Roman;serif" w:hAnsi="Cambria;Times New Roman;serif"/>
        </w:rPr>
        <w:t xml:space="preserve"> Списки кандидатов, допущенные к распределению депутатских мандатов, получают указанные мандаты в соответствии с положениями настоящей статьи. При этом до указанного распределения из каждого списка кандидатов исключаются депутаты, избранные в Совет депутатов муниципального образования по одномандатным (многомандатным) избирательным округам.</w:t>
      </w:r>
    </w:p>
    <w:p>
      <w:pPr>
        <w:pStyle w:val="Style14"/>
        <w:rPr>
          <w:rFonts w:ascii="Cambria;Times New Roman;serif" w:hAnsi="Cambria;Times New Roman;serif"/>
        </w:rPr>
      </w:pPr>
      <w:bookmarkStart w:id="983" w:name="Lbl6506"/>
      <w:bookmarkEnd w:id="983"/>
      <w:r>
        <w:rPr>
          <w:rStyle w:val="Style11"/>
          <w:rFonts w:ascii="Cambria;Times New Roman;serif" w:hAnsi="Cambria;Times New Roman;serif"/>
        </w:rPr>
        <w:t>6.</w:t>
      </w:r>
      <w:r>
        <w:rPr>
          <w:rFonts w:ascii="Cambria;Times New Roman;serif" w:hAnsi="Cambria;Times New Roman;serif"/>
        </w:rPr>
        <w:t xml:space="preserve"> Кандидат, избранный в составе списка кандидатов, вправе до регистрации его избирательной комиссией, организующей выборы, подать письменное заявление об отказе от депутатского мандата. Заявление об отказе от получения депутатского мандата не подлежит отзыву. В этом случае избирательная комиссия, организующая выборы, передает депутатский мандат следующему зарегистрированному кандидату из того же списка кандидатов.</w:t>
      </w:r>
    </w:p>
    <w:p>
      <w:pPr>
        <w:pStyle w:val="Style14"/>
        <w:rPr>
          <w:rFonts w:ascii="Cambria;Times New Roman;serif" w:hAnsi="Cambria;Times New Roman;serif"/>
        </w:rPr>
      </w:pPr>
      <w:bookmarkStart w:id="984" w:name="Lbl6507"/>
      <w:bookmarkEnd w:id="984"/>
      <w:r>
        <w:rPr>
          <w:rStyle w:val="Style11"/>
          <w:rFonts w:ascii="Cambria;Times New Roman;serif" w:hAnsi="Cambria;Times New Roman;serif"/>
        </w:rPr>
        <w:t>7.</w:t>
      </w:r>
      <w:r>
        <w:rPr>
          <w:rFonts w:ascii="Cambria;Times New Roman;serif" w:hAnsi="Cambria;Times New Roman;serif"/>
        </w:rPr>
        <w:t xml:space="preserve"> В случае, если зарегистрированный кандидат, избранный депутатом в составе списка кандидатов, не выполнит требование, предусмотренное </w:t>
      </w:r>
      <w:hyperlink w:anchor="Lbl6405">
        <w:r>
          <w:rPr>
            <w:rStyle w:val="Style9"/>
            <w:rFonts w:ascii="Cambria;Times New Roman;serif" w:hAnsi="Cambria;Times New Roman;serif"/>
          </w:rPr>
          <w:t>частью 5 статьи 64</w:t>
        </w:r>
      </w:hyperlink>
      <w:r>
        <w:rPr>
          <w:rFonts w:ascii="Cambria;Times New Roman;serif" w:hAnsi="Cambria;Times New Roman;serif"/>
        </w:rPr>
        <w:t xml:space="preserve"> настоящего Закона, он исключается из списка кандидатов, а его депутатский мандат передается избирательной комиссией, организующей выборы, зарегистрированному кандидату из того же списка кандидатов.</w:t>
      </w:r>
    </w:p>
    <w:p>
      <w:pPr>
        <w:pStyle w:val="Style14"/>
        <w:rPr>
          <w:rFonts w:ascii="Cambria;Times New Roman;serif" w:hAnsi="Cambria;Times New Roman;serif"/>
        </w:rPr>
      </w:pPr>
      <w:bookmarkStart w:id="985" w:name="Lbl6508"/>
      <w:bookmarkEnd w:id="985"/>
      <w:r>
        <w:rPr>
          <w:rStyle w:val="Style11"/>
          <w:rFonts w:ascii="Cambria;Times New Roman;serif" w:hAnsi="Cambria;Times New Roman;serif"/>
        </w:rPr>
        <w:t>8.</w:t>
      </w:r>
      <w:r>
        <w:rPr>
          <w:rFonts w:ascii="Cambria;Times New Roman;serif" w:hAnsi="Cambria;Times New Roman;serif"/>
        </w:rPr>
        <w:t xml:space="preserve"> Избирательная комиссия, организующая выборы, подсчитывает сумму голосов избирателей, поданных по единому избирательному округу за списки кандидатов, допущенные к распределению депутатских мандатов в соответствии с правилами, предусмотренными </w:t>
      </w:r>
      <w:hyperlink w:anchor="Lbl6502">
        <w:r>
          <w:rPr>
            <w:rStyle w:val="Style9"/>
            <w:rFonts w:ascii="Cambria;Times New Roman;serif" w:hAnsi="Cambria;Times New Roman;serif"/>
          </w:rPr>
          <w:t>частями 2 — 4</w:t>
        </w:r>
      </w:hyperlink>
      <w:r>
        <w:rPr>
          <w:rFonts w:ascii="Cambria;Times New Roman;serif" w:hAnsi="Cambria;Times New Roman;serif"/>
        </w:rPr>
        <w:t xml:space="preserve"> настоящей статьи. Эта сумма голосов избирателей делится на число депутатских мандатов, распределяемых по единому избирательному округу. Полученный результат есть избирательное частное, которое используется в процессе распределения мандатов между списками кандидатов.</w:t>
      </w:r>
    </w:p>
    <w:p>
      <w:pPr>
        <w:pStyle w:val="Style14"/>
        <w:rPr>
          <w:rFonts w:ascii="Cambria;Times New Roman;serif" w:hAnsi="Cambria;Times New Roman;serif"/>
        </w:rPr>
      </w:pPr>
      <w:bookmarkStart w:id="986" w:name="Lbl6509"/>
      <w:bookmarkEnd w:id="986"/>
      <w:r>
        <w:rPr>
          <w:rStyle w:val="Style11"/>
          <w:rFonts w:ascii="Cambria;Times New Roman;serif" w:hAnsi="Cambria;Times New Roman;serif"/>
        </w:rPr>
        <w:t>9.</w:t>
      </w:r>
      <w:r>
        <w:rPr>
          <w:rFonts w:ascii="Cambria;Times New Roman;serif" w:hAnsi="Cambria;Times New Roman;serif"/>
        </w:rPr>
        <w:t xml:space="preserve"> Число голосов избирателей, полученных каждым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мандатов.</w:t>
      </w:r>
    </w:p>
    <w:p>
      <w:pPr>
        <w:pStyle w:val="Style14"/>
        <w:rPr>
          <w:rFonts w:ascii="Cambria;Times New Roman;serif" w:hAnsi="Cambria;Times New Roman;serif"/>
        </w:rPr>
      </w:pPr>
      <w:bookmarkStart w:id="987" w:name="Lbl65010"/>
      <w:bookmarkEnd w:id="987"/>
      <w:r>
        <w:rPr>
          <w:rStyle w:val="Style11"/>
          <w:rFonts w:ascii="Cambria;Times New Roman;serif" w:hAnsi="Cambria;Times New Roman;serif"/>
        </w:rPr>
        <w:t>10.</w:t>
      </w:r>
      <w:r>
        <w:rPr>
          <w:rFonts w:ascii="Cambria;Times New Roman;serif" w:hAnsi="Cambria;Times New Roman;serif"/>
        </w:rPr>
        <w:t xml:space="preserve"> Если после совершения действий, указанных в </w:t>
      </w:r>
      <w:hyperlink w:anchor="Lbl6508">
        <w:r>
          <w:rPr>
            <w:rStyle w:val="Style9"/>
            <w:rFonts w:ascii="Cambria;Times New Roman;serif" w:hAnsi="Cambria;Times New Roman;serif"/>
          </w:rPr>
          <w:t>частях 8</w:t>
        </w:r>
      </w:hyperlink>
      <w:r>
        <w:rPr>
          <w:rFonts w:ascii="Cambria;Times New Roman;serif" w:hAnsi="Cambria;Times New Roman;serif"/>
        </w:rPr>
        <w:t xml:space="preserve"> и </w:t>
      </w:r>
      <w:hyperlink w:anchor="Lbl6509">
        <w:r>
          <w:rPr>
            <w:rStyle w:val="Style9"/>
            <w:rFonts w:ascii="Cambria;Times New Roman;serif" w:hAnsi="Cambria;Times New Roman;serif"/>
          </w:rPr>
          <w:t>9</w:t>
        </w:r>
      </w:hyperlink>
      <w:r>
        <w:rPr>
          <w:rFonts w:ascii="Cambria;Times New Roman;serif" w:hAnsi="Cambria;Times New Roman;serif"/>
        </w:rPr>
        <w:t xml:space="preserve"> настоящей статьи, одному или нескольким спискам кандидатов, допущенным к участию в распределении депутатских мандатов в соответствии с настоящим Законом, не досталось депутатских мандатов, оставшиеся нераспределенными депутатские мандаты передаются этим спискам кандидатов. Если после указанных действий остались списки кандидатов, допущенные к участию в распределении депутатских мандатов, но не получившие депутатских мандатов, то число депутатских мандатов, полученных первым и последующими по числу голосов избирателей списками кандидатов, получившими более одного депутатского мандата, уменьшается на один, а освободившиеся мандаты передаются спискам кандидатов, допущенным к участию в распределении депутатских мандатов, но не получившим депутатских мандатов. Если при этом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голосов избирателей.</w:t>
      </w:r>
    </w:p>
    <w:p>
      <w:pPr>
        <w:pStyle w:val="Style14"/>
        <w:rPr>
          <w:rFonts w:ascii="Cambria;Times New Roman;serif" w:hAnsi="Cambria;Times New Roman;serif"/>
        </w:rPr>
      </w:pPr>
      <w:bookmarkStart w:id="988" w:name="Lbl65011"/>
      <w:bookmarkEnd w:id="988"/>
      <w:r>
        <w:rPr>
          <w:rStyle w:val="Style11"/>
          <w:rFonts w:ascii="Cambria;Times New Roman;serif" w:hAnsi="Cambria;Times New Roman;serif"/>
        </w:rPr>
        <w:t>11.</w:t>
      </w:r>
      <w:r>
        <w:rPr>
          <w:rFonts w:ascii="Cambria;Times New Roman;serif" w:hAnsi="Cambria;Times New Roman;serif"/>
        </w:rPr>
        <w:t xml:space="preserve"> Если после действий, произведенных в соответствии с </w:t>
      </w:r>
      <w:hyperlink w:anchor="Lbl6509">
        <w:r>
          <w:rPr>
            <w:rStyle w:val="Style9"/>
            <w:rFonts w:ascii="Cambria;Times New Roman;serif" w:hAnsi="Cambria;Times New Roman;serif"/>
          </w:rPr>
          <w:t>частями 9</w:t>
        </w:r>
      </w:hyperlink>
      <w:r>
        <w:rPr>
          <w:rFonts w:ascii="Cambria;Times New Roman;serif" w:hAnsi="Cambria;Times New Roman;serif"/>
        </w:rPr>
        <w:t xml:space="preserve"> и </w:t>
      </w:r>
      <w:hyperlink w:anchor="Lbl65010">
        <w:r>
          <w:rPr>
            <w:rStyle w:val="Style9"/>
            <w:rFonts w:ascii="Cambria;Times New Roman;serif" w:hAnsi="Cambria;Times New Roman;serif"/>
          </w:rPr>
          <w:t>10</w:t>
        </w:r>
      </w:hyperlink>
      <w:r>
        <w:rPr>
          <w:rFonts w:ascii="Cambria;Times New Roman;serif" w:hAnsi="Cambria;Times New Roman;serif"/>
        </w:rP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спискам, которые не получили депутатские мандаты в соответствии с </w:t>
      </w:r>
      <w:hyperlink w:anchor="Lbl65010">
        <w:r>
          <w:rPr>
            <w:rStyle w:val="Style9"/>
            <w:rFonts w:ascii="Cambria;Times New Roman;serif" w:hAnsi="Cambria;Times New Roman;serif"/>
          </w:rPr>
          <w:t>частью 10</w:t>
        </w:r>
      </w:hyperlink>
      <w:r>
        <w:rPr>
          <w:rFonts w:ascii="Cambria;Times New Roman;serif" w:hAnsi="Cambria;Times New Roman;serif"/>
        </w:rPr>
        <w:t xml:space="preserve"> настоящей статьи и у которых оказалась наибольшей дробная часть числа, полученного в результате деления в соответствии с </w:t>
      </w:r>
      <w:hyperlink w:anchor="Lbl6509">
        <w:r>
          <w:rPr>
            <w:rStyle w:val="Style9"/>
            <w:rFonts w:ascii="Cambria;Times New Roman;serif" w:hAnsi="Cambria;Times New Roman;serif"/>
          </w:rPr>
          <w:t>частью 9</w:t>
        </w:r>
      </w:hyperlink>
      <w:r>
        <w:rPr>
          <w:rFonts w:ascii="Cambria;Times New Roman;serif" w:hAnsi="Cambria;Times New Roman;serif"/>
        </w:rPr>
        <w:t xml:space="preserve"> настоящей статьи. При равенстве дробных частей преимущество отдается тому списку кандидатов, за который подано больше голосов избирателей.</w:t>
      </w:r>
    </w:p>
    <w:p>
      <w:pPr>
        <w:pStyle w:val="Style14"/>
        <w:rPr>
          <w:rFonts w:ascii="Cambria;Times New Roman;serif" w:hAnsi="Cambria;Times New Roman;serif"/>
        </w:rPr>
      </w:pPr>
      <w:bookmarkStart w:id="989" w:name="Lbl65012"/>
      <w:bookmarkEnd w:id="989"/>
      <w:r>
        <w:rPr>
          <w:rStyle w:val="Style11"/>
          <w:rFonts w:ascii="Cambria;Times New Roman;serif" w:hAnsi="Cambria;Times New Roman;serif"/>
        </w:rPr>
        <w:t>12.</w:t>
      </w:r>
      <w:r>
        <w:rPr>
          <w:rFonts w:ascii="Cambria;Times New Roman;serif" w:hAnsi="Cambria;Times New Roman;serif"/>
        </w:rPr>
        <w:t xml:space="preserve"> Если после распределения депутатских мандатов между списками кандидатов возникает необходимость дополнительно распределить один и более депутатских мандатов среди всех списков кандидатов или среди некоторых из них, депутатские мандаты передаются спискам кандидатов, не получившим депутатские мандаты при их распределении в соответствии со значениями дробных частей, а если и после этого остаются нераспределенные депутатские мандаты, то они распределяются между списками кандидатов в порядке убывания дробных частей, определенном в соответствии с настоящей статьей. В дополнительном распределении могут участвовать только списки кандидатов, включающие кандидатов, не получивших депутатских мандатов.</w:t>
      </w:r>
    </w:p>
    <w:p>
      <w:pPr>
        <w:pStyle w:val="Colont"/>
        <w:rPr>
          <w:rFonts w:ascii="Cambria;Times New Roman;serif" w:hAnsi="Cambria;Times New Roman;serif"/>
        </w:rPr>
      </w:pPr>
      <w:bookmarkStart w:id="990" w:name="Lbl66"/>
      <w:bookmarkEnd w:id="990"/>
      <w:r>
        <w:rPr>
          <w:rFonts w:ascii="Cambria;Times New Roman;serif" w:hAnsi="Cambria;Times New Roman;serif"/>
        </w:rPr>
        <w:t>Статья 66</w:t>
      </w:r>
    </w:p>
    <w:p>
      <w:pPr>
        <w:pStyle w:val="Article"/>
        <w:rPr>
          <w:rFonts w:ascii="Cambria;Times New Roman;serif" w:hAnsi="Cambria;Times New Roman;serif"/>
        </w:rPr>
      </w:pPr>
      <w:r>
        <w:rPr>
          <w:rStyle w:val="Style11"/>
          <w:rFonts w:ascii="Cambria;Times New Roman;serif" w:hAnsi="Cambria;Times New Roman;serif"/>
        </w:rPr>
        <w:t>Статья 66.</w:t>
      </w:r>
      <w:r>
        <w:rPr>
          <w:rFonts w:ascii="Cambria;Times New Roman;serif" w:hAnsi="Cambria;Times New Roman;serif"/>
        </w:rPr>
        <w:t xml:space="preserve"> Замещение вакантного депутатского мандата в случае досрочного выбытия депутата, избранного в результате распределения депутатских мандатов между едиными списками кандидатов</w:t>
      </w:r>
    </w:p>
    <w:p>
      <w:pPr>
        <w:pStyle w:val="Style14"/>
        <w:rPr>
          <w:rFonts w:ascii="Cambria;Times New Roman;serif" w:hAnsi="Cambria;Times New Roman;serif"/>
        </w:rPr>
      </w:pPr>
      <w:bookmarkStart w:id="991" w:name="Lbl6601"/>
      <w:bookmarkEnd w:id="991"/>
      <w:r>
        <w:rPr>
          <w:rStyle w:val="Style11"/>
          <w:rFonts w:ascii="Cambria;Times New Roman;serif" w:hAnsi="Cambria;Times New Roman;serif"/>
        </w:rPr>
        <w:t>1.</w:t>
      </w:r>
      <w:r>
        <w:rPr>
          <w:rFonts w:ascii="Cambria;Times New Roman;serif" w:hAnsi="Cambria;Times New Roman;serif"/>
        </w:rPr>
        <w:t xml:space="preserve"> В случае досрочного прекращения полномочий депутата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или общественного объединения. В этом случае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или общественного объединения.</w:t>
      </w:r>
    </w:p>
    <w:p>
      <w:pPr>
        <w:pStyle w:val="Style14"/>
        <w:rPr>
          <w:rFonts w:ascii="Cambria;Times New Roman;serif" w:hAnsi="Cambria;Times New Roman;serif"/>
        </w:rPr>
      </w:pPr>
      <w:bookmarkStart w:id="992" w:name="Lbl6602"/>
      <w:bookmarkEnd w:id="992"/>
      <w:r>
        <w:rPr>
          <w:rStyle w:val="Style11"/>
          <w:rFonts w:ascii="Cambria;Times New Roman;serif" w:hAnsi="Cambria;Times New Roman;serif"/>
        </w:rPr>
        <w:t>2.</w:t>
      </w:r>
      <w:r>
        <w:rPr>
          <w:rFonts w:ascii="Cambria;Times New Roman;serif" w:hAnsi="Cambria;Times New Roman;serif"/>
        </w:rPr>
        <w:t xml:space="preserve"> Если в течение 14 дней со дня принятия соответствующим Советом депутатов муниципального образования решения о досрочном прекращении полномочий депутата, политическая партия или общественное объединение не воспользуются своим правом, предусмотренным </w:t>
      </w:r>
      <w:hyperlink w:anchor="Lbl660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избирательная комиссия муниципального образования передает вакантный депутатский мандат первому из не получивших депутатский мандат зарегистрированных кандидатов из того же списка кандидатов, в составе которого был избран депутат.</w:t>
      </w:r>
    </w:p>
    <w:p>
      <w:pPr>
        <w:pStyle w:val="Style14"/>
        <w:rPr>
          <w:rFonts w:ascii="Cambria;Times New Roman;serif" w:hAnsi="Cambria;Times New Roman;serif"/>
        </w:rPr>
      </w:pPr>
      <w:bookmarkStart w:id="993" w:name="Lbl66022"/>
      <w:bookmarkEnd w:id="993"/>
      <w:r>
        <w:rPr>
          <w:rFonts w:ascii="Cambria;Times New Roman;serif" w:hAnsi="Cambria;Times New Roman;serif"/>
        </w:rPr>
        <w:t>Абзац второй утратил силу.</w:t>
      </w:r>
    </w:p>
    <w:p>
      <w:pPr>
        <w:pStyle w:val="Style221"/>
        <w:rPr>
          <w:rFonts w:ascii="Cambria;Times New Roman;serif" w:hAnsi="Cambria;Times New Roman;serif"/>
        </w:rPr>
      </w:pPr>
      <w:r>
        <w:rPr>
          <w:rFonts w:ascii="Cambria;Times New Roman;serif" w:hAnsi="Cambria;Times New Roman;serif"/>
        </w:rPr>
        <w:t>См. текст абзаца второго части 2 статьи 66</w:t>
      </w:r>
    </w:p>
    <w:p>
      <w:pPr>
        <w:pStyle w:val="Style14"/>
        <w:rPr>
          <w:rFonts w:ascii="Cambria;Times New Roman;serif" w:hAnsi="Cambria;Times New Roman;serif"/>
        </w:rPr>
      </w:pPr>
      <w:bookmarkStart w:id="994" w:name="Lbl6603"/>
      <w:bookmarkEnd w:id="994"/>
      <w:r>
        <w:rPr>
          <w:rStyle w:val="Style11"/>
          <w:rFonts w:ascii="Cambria;Times New Roman;serif" w:hAnsi="Cambria;Times New Roman;serif"/>
        </w:rPr>
        <w:t>3.</w:t>
      </w:r>
      <w:r>
        <w:rPr>
          <w:rFonts w:ascii="Cambria;Times New Roman;serif" w:hAnsi="Cambria;Times New Roman;serif"/>
        </w:rPr>
        <w:t xml:space="preserve"> Утратила силу.</w:t>
      </w:r>
    </w:p>
    <w:p>
      <w:pPr>
        <w:pStyle w:val="Style221"/>
        <w:rPr>
          <w:rFonts w:ascii="Cambria;Times New Roman;serif" w:hAnsi="Cambria;Times New Roman;serif"/>
        </w:rPr>
      </w:pPr>
      <w:r>
        <w:rPr>
          <w:rFonts w:ascii="Cambria;Times New Roman;serif" w:hAnsi="Cambria;Times New Roman;serif"/>
        </w:rPr>
        <w:t>См. текст части 3 статьи 66</w:t>
      </w:r>
    </w:p>
    <w:p>
      <w:pPr>
        <w:pStyle w:val="Style14"/>
        <w:rPr>
          <w:rFonts w:ascii="Cambria;Times New Roman;serif" w:hAnsi="Cambria;Times New Roman;serif"/>
        </w:rPr>
      </w:pPr>
      <w:bookmarkStart w:id="995" w:name="Lbl6604"/>
      <w:bookmarkEnd w:id="995"/>
      <w:r>
        <w:rPr>
          <w:rStyle w:val="Style11"/>
          <w:rFonts w:ascii="Cambria;Times New Roman;serif" w:hAnsi="Cambria;Times New Roman;serif"/>
        </w:rPr>
        <w:t>4.</w:t>
      </w:r>
      <w:r>
        <w:rPr>
          <w:rFonts w:ascii="Cambria;Times New Roman;serif" w:hAnsi="Cambria;Times New Roman;serif"/>
        </w:rPr>
        <w:t xml:space="preserve">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pPr>
        <w:pStyle w:val="Style14"/>
        <w:rPr>
          <w:rFonts w:ascii="Cambria;Times New Roman;serif" w:hAnsi="Cambria;Times New Roman;serif"/>
        </w:rPr>
      </w:pPr>
      <w:bookmarkStart w:id="996" w:name="Lbl66041"/>
      <w:bookmarkEnd w:id="996"/>
      <w:r>
        <w:rPr>
          <w:rStyle w:val="Style11"/>
          <w:rFonts w:ascii="Cambria;Times New Roman;serif" w:hAnsi="Cambria;Times New Roman;serif"/>
        </w:rPr>
        <w:t>1)</w:t>
      </w:r>
      <w:r>
        <w:rPr>
          <w:rFonts w:ascii="Cambria;Times New Roman;serif" w:hAnsi="Cambria;Times New Roman;serif"/>
        </w:rPr>
        <w:t xml:space="preserve">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pPr>
        <w:pStyle w:val="Style14"/>
        <w:rPr>
          <w:rFonts w:ascii="Cambria;Times New Roman;serif" w:hAnsi="Cambria;Times New Roman;serif"/>
        </w:rPr>
      </w:pPr>
      <w:bookmarkStart w:id="997" w:name="Lbl66042"/>
      <w:bookmarkEnd w:id="997"/>
      <w:r>
        <w:rPr>
          <w:rStyle w:val="Style11"/>
          <w:rFonts w:ascii="Cambria;Times New Roman;serif" w:hAnsi="Cambria;Times New Roman;serif"/>
        </w:rPr>
        <w:t>2)</w:t>
      </w:r>
      <w:r>
        <w:rPr>
          <w:rFonts w:ascii="Cambria;Times New Roman;serif" w:hAnsi="Cambria;Times New Roman;serif"/>
        </w:rPr>
        <w:t xml:space="preserve"> утраты зарегистрированным кандидатом пассивного избирательного права;</w:t>
      </w:r>
    </w:p>
    <w:p>
      <w:pPr>
        <w:pStyle w:val="Style14"/>
        <w:rPr>
          <w:rFonts w:ascii="Cambria;Times New Roman;serif" w:hAnsi="Cambria;Times New Roman;serif"/>
        </w:rPr>
      </w:pPr>
      <w:bookmarkStart w:id="998" w:name="Lbl66043"/>
      <w:bookmarkEnd w:id="998"/>
      <w:r>
        <w:rPr>
          <w:rStyle w:val="Style11"/>
          <w:rFonts w:ascii="Cambria;Times New Roman;serif" w:hAnsi="Cambria;Times New Roman;serif"/>
        </w:rPr>
        <w:t>3)</w:t>
      </w:r>
      <w:r>
        <w:rPr>
          <w:rFonts w:ascii="Cambria;Times New Roman;serif" w:hAnsi="Cambria;Times New Roman;serif"/>
        </w:rPr>
        <w:t xml:space="preserve">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Style14"/>
        <w:rPr>
          <w:rFonts w:ascii="Cambria;Times New Roman;serif" w:hAnsi="Cambria;Times New Roman;serif"/>
        </w:rPr>
      </w:pPr>
      <w:bookmarkStart w:id="999" w:name="Lbl66044"/>
      <w:bookmarkEnd w:id="999"/>
      <w:r>
        <w:rPr>
          <w:rStyle w:val="Style11"/>
          <w:rFonts w:ascii="Cambria;Times New Roman;serif" w:hAnsi="Cambria;Times New Roman;serif"/>
        </w:rPr>
        <w:t>4)</w:t>
      </w:r>
      <w:r>
        <w:rPr>
          <w:rFonts w:ascii="Cambria;Times New Roman;serif" w:hAnsi="Cambria;Times New Roman;serif"/>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Style14"/>
        <w:rPr>
          <w:rFonts w:ascii="Cambria;Times New Roman;serif" w:hAnsi="Cambria;Times New Roman;serif"/>
        </w:rPr>
      </w:pPr>
      <w:bookmarkStart w:id="1000" w:name="Lbl66045"/>
      <w:bookmarkEnd w:id="1000"/>
      <w:r>
        <w:rPr>
          <w:rStyle w:val="Style11"/>
          <w:rFonts w:ascii="Cambria;Times New Roman;serif" w:hAnsi="Cambria;Times New Roman;serif"/>
        </w:rPr>
        <w:t>5)</w:t>
      </w:r>
      <w:r>
        <w:rPr>
          <w:rFonts w:ascii="Cambria;Times New Roman;serif" w:hAnsi="Cambria;Times New Roman;serif"/>
        </w:rPr>
        <w:t xml:space="preserve"> смерти зарегистрированного кандидата;</w:t>
      </w:r>
    </w:p>
    <w:p>
      <w:pPr>
        <w:pStyle w:val="Style14"/>
        <w:rPr>
          <w:rFonts w:ascii="Cambria;Times New Roman;serif" w:hAnsi="Cambria;Times New Roman;serif"/>
        </w:rPr>
      </w:pPr>
      <w:bookmarkStart w:id="1001" w:name="Lbl66046"/>
      <w:bookmarkEnd w:id="1001"/>
      <w:r>
        <w:rPr>
          <w:rStyle w:val="Style11"/>
          <w:rFonts w:ascii="Cambria;Times New Roman;serif" w:hAnsi="Cambria;Times New Roman;serif"/>
        </w:rPr>
        <w:t>6)</w:t>
      </w:r>
      <w:r>
        <w:rPr>
          <w:rFonts w:ascii="Cambria;Times New Roman;serif" w:hAnsi="Cambria;Times New Roman;serif"/>
        </w:rPr>
        <w:t xml:space="preserve"> невыполнения зарегистрированным кандидатом требования, предусмотренного </w:t>
      </w:r>
      <w:hyperlink w:anchor="Lbl6405">
        <w:r>
          <w:rPr>
            <w:rStyle w:val="Style9"/>
            <w:rFonts w:ascii="Cambria;Times New Roman;serif" w:hAnsi="Cambria;Times New Roman;serif"/>
          </w:rPr>
          <w:t>частью 5 статьи 64</w:t>
        </w:r>
      </w:hyperlink>
      <w:r>
        <w:rPr>
          <w:rFonts w:ascii="Cambria;Times New Roman;serif" w:hAnsi="Cambria;Times New Roman;serif"/>
        </w:rPr>
        <w:t xml:space="preserve"> настоящего Закона;</w:t>
      </w:r>
    </w:p>
    <w:p>
      <w:pPr>
        <w:pStyle w:val="Style221"/>
        <w:rPr>
          <w:rFonts w:ascii="Cambria;Times New Roman;serif" w:hAnsi="Cambria;Times New Roman;serif"/>
        </w:rPr>
      </w:pPr>
      <w:bookmarkStart w:id="1002" w:name="Lbl66047"/>
      <w:bookmarkEnd w:id="1002"/>
      <w:r>
        <w:rPr>
          <w:rFonts w:ascii="Cambria;Times New Roman;serif" w:hAnsi="Cambria;Times New Roman;serif"/>
        </w:rPr>
        <w:t>Законом Московской области от 18 марта 2015 г. № 29/2015-ОЗ в пункт 7 части 4 статьи 66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1"/>
          <w:rFonts w:ascii="Cambria;Times New Roman;serif" w:hAnsi="Cambria;Times New Roman;serif"/>
        </w:rPr>
        <w:t>7)</w:t>
      </w:r>
      <w:r>
        <w:rPr>
          <w:rFonts w:ascii="Cambria;Times New Roman;serif" w:hAnsi="Cambria;Times New Roman;serif"/>
        </w:rPr>
        <w:t xml:space="preserve"> реализации зарегистрированным кандидатом права на участие в замещении (получении) депутатского мандата.</w:t>
      </w:r>
    </w:p>
    <w:p>
      <w:pPr>
        <w:pStyle w:val="Style14"/>
        <w:rPr>
          <w:rFonts w:ascii="Cambria;Times New Roman;serif" w:hAnsi="Cambria;Times New Roman;serif"/>
        </w:rPr>
      </w:pPr>
      <w:bookmarkStart w:id="1003" w:name="Lbl6605"/>
      <w:bookmarkEnd w:id="1003"/>
      <w:r>
        <w:rPr>
          <w:rStyle w:val="Style11"/>
          <w:rFonts w:ascii="Cambria;Times New Roman;serif" w:hAnsi="Cambria;Times New Roman;serif"/>
        </w:rPr>
        <w:t>5.</w:t>
      </w:r>
      <w:r>
        <w:rPr>
          <w:rFonts w:ascii="Cambria;Times New Roman;serif" w:hAnsi="Cambria;Times New Roman;serif"/>
        </w:rPr>
        <w:t xml:space="preserve"> Решение об исключении зарегистрированного кандидата из списка кандидатов, допущенного к распределению депутатских мандатов, оформляется решением избирательной комиссии муниципального образования.</w:t>
      </w:r>
    </w:p>
    <w:p>
      <w:pPr>
        <w:pStyle w:val="Style14"/>
        <w:rPr>
          <w:rFonts w:ascii="Cambria;Times New Roman;serif" w:hAnsi="Cambria;Times New Roman;serif"/>
        </w:rPr>
      </w:pPr>
      <w:bookmarkStart w:id="1004" w:name="Lbl6606"/>
      <w:bookmarkEnd w:id="1004"/>
      <w:r>
        <w:rPr>
          <w:rStyle w:val="Style11"/>
          <w:rFonts w:ascii="Cambria;Times New Roman;serif" w:hAnsi="Cambria;Times New Roman;serif"/>
        </w:rPr>
        <w:t>6.</w:t>
      </w:r>
      <w:r>
        <w:rPr>
          <w:rFonts w:ascii="Cambria;Times New Roman;serif" w:hAnsi="Cambria;Times New Roman;serif"/>
        </w:rPr>
        <w:t xml:space="preserve">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w:t>
      </w:r>
    </w:p>
    <w:p>
      <w:pPr>
        <w:pStyle w:val="Colont"/>
        <w:rPr>
          <w:rFonts w:ascii="Cambria;Times New Roman;serif" w:hAnsi="Cambria;Times New Roman;serif"/>
        </w:rPr>
      </w:pPr>
      <w:bookmarkStart w:id="1005" w:name="Lbl67"/>
      <w:bookmarkEnd w:id="1005"/>
      <w:r>
        <w:rPr>
          <w:rFonts w:ascii="Cambria;Times New Roman;serif" w:hAnsi="Cambria;Times New Roman;serif"/>
        </w:rPr>
        <w:t>Статья 67</w:t>
      </w:r>
    </w:p>
    <w:p>
      <w:pPr>
        <w:pStyle w:val="Article"/>
        <w:rPr>
          <w:rFonts w:ascii="Cambria;Times New Roman;serif" w:hAnsi="Cambria;Times New Roman;serif"/>
        </w:rPr>
      </w:pPr>
      <w:r>
        <w:rPr>
          <w:rStyle w:val="Style11"/>
          <w:rFonts w:ascii="Cambria;Times New Roman;serif" w:hAnsi="Cambria;Times New Roman;serif"/>
        </w:rPr>
        <w:t>Статья 67.</w:t>
      </w:r>
      <w:r>
        <w:rPr>
          <w:rFonts w:ascii="Cambria;Times New Roman;serif" w:hAnsi="Cambria;Times New Roman;serif"/>
        </w:rPr>
        <w:t xml:space="preserve"> Повторные и дополнительные выборы</w:t>
      </w:r>
    </w:p>
    <w:p>
      <w:pPr>
        <w:pStyle w:val="Style14"/>
        <w:rPr>
          <w:rFonts w:ascii="Cambria;Times New Roman;serif" w:hAnsi="Cambria;Times New Roman;serif"/>
        </w:rPr>
      </w:pPr>
      <w:bookmarkStart w:id="1006" w:name="Lbl6701"/>
      <w:bookmarkEnd w:id="1006"/>
      <w:r>
        <w:rPr>
          <w:rStyle w:val="Style11"/>
          <w:rFonts w:ascii="Cambria;Times New Roman;serif" w:hAnsi="Cambria;Times New Roman;serif"/>
        </w:rPr>
        <w:t>1.</w:t>
      </w:r>
      <w:r>
        <w:rPr>
          <w:rFonts w:ascii="Cambria;Times New Roman;serif" w:hAnsi="Cambria;Times New Roman;serif"/>
        </w:rPr>
        <w:t xml:space="preserve"> Если выборы признаны несостоявшимися, недействительными либо кандидат, избранный по одномандатному или многомандатному избирательному округу, не сложил с себя полномочия, несовместимые со статусом депутата, выборного должностного лица, а также в случае, предусмотренном </w:t>
      </w:r>
      <w:hyperlink w:anchor="Lbl6404">
        <w:r>
          <w:rPr>
            <w:rStyle w:val="Style9"/>
            <w:rFonts w:ascii="Cambria;Times New Roman;serif" w:hAnsi="Cambria;Times New Roman;serif"/>
          </w:rPr>
          <w:t>частью 4 статьи 64</w:t>
        </w:r>
      </w:hyperlink>
      <w:r>
        <w:rPr>
          <w:rFonts w:ascii="Cambria;Times New Roman;serif" w:hAnsi="Cambria;Times New Roman;serif"/>
        </w:rPr>
        <w:t xml:space="preserve"> настоящего Закона, назначаются повторные выборы в порядке и сроки, которые предусмотрены настоящим Законом.</w:t>
      </w:r>
    </w:p>
    <w:p>
      <w:pPr>
        <w:pStyle w:val="Style14"/>
        <w:rPr>
          <w:rFonts w:ascii="Cambria;Times New Roman;serif" w:hAnsi="Cambria;Times New Roman;serif"/>
        </w:rPr>
      </w:pPr>
      <w:bookmarkStart w:id="1007" w:name="Lbl6702"/>
      <w:bookmarkEnd w:id="1007"/>
      <w:r>
        <w:rPr>
          <w:rStyle w:val="Style11"/>
          <w:rFonts w:ascii="Cambria;Times New Roman;serif" w:hAnsi="Cambria;Times New Roman;serif"/>
        </w:rPr>
        <w:t>2.</w:t>
      </w:r>
      <w:r>
        <w:rPr>
          <w:rFonts w:ascii="Cambria;Times New Roman;serif" w:hAnsi="Cambria;Times New Roman;serif"/>
        </w:rPr>
        <w:t xml:space="preserve"> Если основные выборы в Совет депутатов муниципального образования, других должностных лиц местного самоуправления либо основные выборы главы муниципального образования проводились во второе воскресенье сентября и по их результатам Совет депутатов муниципального образования не был сформирован в правомочном составе либо глава муниципального образования, другие должностные лица местного самоуправления не были избраны, повторные выборы проводятся не позднее чем через три месяца со дня голосования на основных выборах.</w:t>
      </w:r>
    </w:p>
    <w:p>
      <w:pPr>
        <w:pStyle w:val="Style14"/>
        <w:rPr>
          <w:rFonts w:ascii="Cambria;Times New Roman;serif" w:hAnsi="Cambria;Times New Roman;serif"/>
        </w:rPr>
      </w:pPr>
      <w:r>
        <w:rPr>
          <w:rFonts w:ascii="Cambria;Times New Roman;serif" w:hAnsi="Cambria;Times New Roman;serif"/>
        </w:rPr>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Style14"/>
        <w:rPr>
          <w:rFonts w:ascii="Cambria;Times New Roman;serif" w:hAnsi="Cambria;Times New Roman;serif"/>
        </w:rPr>
      </w:pPr>
      <w:bookmarkStart w:id="1008" w:name="Lbl6703"/>
      <w:bookmarkEnd w:id="1008"/>
      <w:r>
        <w:rPr>
          <w:rStyle w:val="Style11"/>
          <w:rFonts w:ascii="Cambria;Times New Roman;serif" w:hAnsi="Cambria;Times New Roman;serif"/>
        </w:rPr>
        <w:t>3.</w:t>
      </w:r>
      <w:r>
        <w:rPr>
          <w:rFonts w:ascii="Cambria;Times New Roman;serif" w:hAnsi="Cambria;Times New Roman;serif"/>
        </w:rPr>
        <w:t xml:space="preserve"> При назначении повторных выборов в случае, если полномочия окружных и участковых избирательных комиссий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Style14"/>
        <w:rPr>
          <w:rFonts w:ascii="Cambria;Times New Roman;serif" w:hAnsi="Cambria;Times New Roman;serif"/>
        </w:rPr>
      </w:pPr>
      <w:bookmarkStart w:id="1009" w:name="Lbl6704"/>
      <w:bookmarkEnd w:id="1009"/>
      <w:r>
        <w:rPr>
          <w:rStyle w:val="Style11"/>
          <w:rFonts w:ascii="Cambria;Times New Roman;serif" w:hAnsi="Cambria;Times New Roman;serif"/>
        </w:rPr>
        <w:t>4.</w:t>
      </w:r>
      <w:r>
        <w:rPr>
          <w:rFonts w:ascii="Cambria;Times New Roman;serif" w:hAnsi="Cambria;Times New Roman;serif"/>
        </w:rPr>
        <w:t xml:space="preserve">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настоящим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Федеральным законом,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настоящим Законом назначить дополнительные выборы, могут быть сокращены на одну треть.</w:t>
      </w:r>
    </w:p>
    <w:p>
      <w:pPr>
        <w:pStyle w:val="Style14"/>
        <w:rPr>
          <w:rFonts w:ascii="Cambria;Times New Roman;serif" w:hAnsi="Cambria;Times New Roman;serif"/>
        </w:rPr>
      </w:pPr>
      <w:bookmarkStart w:id="1010" w:name="Lbl6705"/>
      <w:bookmarkEnd w:id="1010"/>
      <w:r>
        <w:rPr>
          <w:rStyle w:val="Style11"/>
          <w:rFonts w:ascii="Cambria;Times New Roman;serif" w:hAnsi="Cambria;Times New Roman;serif"/>
        </w:rPr>
        <w:t>5.</w:t>
      </w:r>
      <w:r>
        <w:rPr>
          <w:rFonts w:ascii="Cambria;Times New Roman;serif" w:hAnsi="Cambria;Times New Roman;serif"/>
        </w:rPr>
        <w:t xml:space="preserve">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Lbl6704">
        <w:r>
          <w:rPr>
            <w:rStyle w:val="Style9"/>
            <w:rFonts w:ascii="Cambria;Times New Roman;serif" w:hAnsi="Cambria;Times New Roman;serif"/>
          </w:rPr>
          <w:t>частью 4</w:t>
        </w:r>
      </w:hyperlink>
      <w:r>
        <w:rPr>
          <w:rFonts w:ascii="Cambria;Times New Roman;serif" w:hAnsi="Cambria;Times New Roman;serif"/>
        </w:rPr>
        <w:t xml:space="preserve"> настоящей статьи, если в округе замещено менее двух третей депутатских мандатов.</w:t>
      </w:r>
    </w:p>
    <w:p>
      <w:pPr>
        <w:pStyle w:val="Style14"/>
        <w:rPr>
          <w:rFonts w:ascii="Cambria;Times New Roman;serif" w:hAnsi="Cambria;Times New Roman;serif"/>
        </w:rPr>
      </w:pPr>
      <w:bookmarkStart w:id="1011" w:name="Lbl6706"/>
      <w:bookmarkEnd w:id="1011"/>
      <w:r>
        <w:rPr>
          <w:rStyle w:val="Style11"/>
          <w:rFonts w:ascii="Cambria;Times New Roman;serif" w:hAnsi="Cambria;Times New Roman;serif"/>
        </w:rPr>
        <w:t>6.</w:t>
      </w:r>
      <w:r>
        <w:rPr>
          <w:rFonts w:ascii="Cambria;Times New Roman;serif" w:hAnsi="Cambria;Times New Roman;serif"/>
        </w:rPr>
        <w:t xml:space="preserve">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Style14"/>
        <w:rPr>
          <w:rFonts w:ascii="Cambria;Times New Roman;serif" w:hAnsi="Cambria;Times New Roman;serif"/>
        </w:rPr>
      </w:pPr>
      <w:bookmarkStart w:id="1012" w:name="Lbl6707"/>
      <w:bookmarkEnd w:id="1012"/>
      <w:r>
        <w:rPr>
          <w:rStyle w:val="Style11"/>
          <w:rFonts w:ascii="Cambria;Times New Roman;serif" w:hAnsi="Cambria;Times New Roman;serif"/>
        </w:rPr>
        <w:t>7.</w:t>
      </w:r>
      <w:r>
        <w:rPr>
          <w:rFonts w:ascii="Cambria;Times New Roman;serif" w:hAnsi="Cambria;Times New Roman;serif"/>
        </w:rPr>
        <w:t xml:space="preserve"> Если в результате досрочного прекращения депутатских полномочий Совет депутатов муниципального образования остался в неправомочном составе, а проведение дополнительных выборов в соответствии с </w:t>
      </w:r>
      <w:hyperlink w:anchor="Lbl6706">
        <w:r>
          <w:rPr>
            <w:rStyle w:val="Style9"/>
            <w:rFonts w:ascii="Cambria;Times New Roman;serif" w:hAnsi="Cambria;Times New Roman;serif"/>
          </w:rPr>
          <w:t>частью 6</w:t>
        </w:r>
      </w:hyperlink>
      <w:r>
        <w:rPr>
          <w:rFonts w:ascii="Cambria;Times New Roman;serif" w:hAnsi="Cambria;Times New Roman;serif"/>
        </w:rPr>
        <w:t xml:space="preserve"> настоящей статьи не предусмотрено, назначаются новые основные выборы, которые проводятся в сроки, установленные </w:t>
      </w:r>
      <w:hyperlink w:anchor="Lbl603">
        <w:r>
          <w:rPr>
            <w:rStyle w:val="Style9"/>
            <w:rFonts w:ascii="Cambria;Times New Roman;serif" w:hAnsi="Cambria;Times New Roman;serif"/>
          </w:rPr>
          <w:t>частью 3 статьи 6</w:t>
        </w:r>
      </w:hyperlink>
      <w:r>
        <w:rPr>
          <w:rFonts w:ascii="Cambria;Times New Roman;serif" w:hAnsi="Cambria;Times New Roman;serif"/>
        </w:rPr>
        <w:t xml:space="preserve"> настоящего Закона.</w:t>
      </w:r>
    </w:p>
    <w:p>
      <w:pPr>
        <w:pStyle w:val="Colont"/>
        <w:rPr>
          <w:rFonts w:ascii="Cambria;Times New Roman;serif" w:hAnsi="Cambria;Times New Roman;serif"/>
        </w:rPr>
      </w:pPr>
      <w:bookmarkStart w:id="1013" w:name="Lbl68"/>
      <w:bookmarkEnd w:id="1013"/>
      <w:r>
        <w:rPr>
          <w:rFonts w:ascii="Cambria;Times New Roman;serif" w:hAnsi="Cambria;Times New Roman;serif"/>
        </w:rPr>
        <w:t>Статья 68</w:t>
      </w:r>
    </w:p>
    <w:p>
      <w:pPr>
        <w:pStyle w:val="Article"/>
        <w:rPr>
          <w:rFonts w:ascii="Cambria;Times New Roman;serif" w:hAnsi="Cambria;Times New Roman;serif"/>
        </w:rPr>
      </w:pPr>
      <w:r>
        <w:rPr>
          <w:rStyle w:val="Style11"/>
          <w:rFonts w:ascii="Cambria;Times New Roman;serif" w:hAnsi="Cambria;Times New Roman;serif"/>
        </w:rPr>
        <w:t>Статья 68.</w:t>
      </w:r>
      <w:r>
        <w:rPr>
          <w:rFonts w:ascii="Cambria;Times New Roman;serif" w:hAnsi="Cambria;Times New Roman;serif"/>
        </w:rPr>
        <w:t xml:space="preserve"> Опубликование итогов голосования и результатов выборов</w:t>
      </w:r>
    </w:p>
    <w:p>
      <w:pPr>
        <w:pStyle w:val="Style14"/>
        <w:rPr>
          <w:rFonts w:ascii="Cambria;Times New Roman;serif" w:hAnsi="Cambria;Times New Roman;serif"/>
        </w:rPr>
      </w:pPr>
      <w:bookmarkStart w:id="1014" w:name="Lbl6801"/>
      <w:bookmarkEnd w:id="1014"/>
      <w:r>
        <w:rPr>
          <w:rStyle w:val="Style11"/>
          <w:rFonts w:ascii="Cambria;Times New Roman;serif" w:hAnsi="Cambria;Times New Roman;serif"/>
        </w:rPr>
        <w:t>1.</w:t>
      </w:r>
      <w:r>
        <w:rPr>
          <w:rFonts w:ascii="Cambria;Times New Roman;serif" w:hAnsi="Cambria;Times New Roman;serif"/>
        </w:rPr>
        <w:t xml:space="preserve">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pPr>
        <w:pStyle w:val="Style14"/>
        <w:rPr>
          <w:rFonts w:ascii="Cambria;Times New Roman;serif" w:hAnsi="Cambria;Times New Roman;serif"/>
        </w:rPr>
      </w:pPr>
      <w:bookmarkStart w:id="1015" w:name="Lbl6802"/>
      <w:bookmarkEnd w:id="1015"/>
      <w:r>
        <w:rPr>
          <w:rStyle w:val="Style11"/>
          <w:rFonts w:ascii="Cambria;Times New Roman;serif" w:hAnsi="Cambria;Times New Roman;serif"/>
        </w:rPr>
        <w:t>2.</w:t>
      </w:r>
      <w:r>
        <w:rPr>
          <w:rFonts w:ascii="Cambria;Times New Roman;serif" w:hAnsi="Cambria;Times New Roman;serif"/>
        </w:rPr>
        <w:t xml:space="preserve"> Избирательные комиссии, проводившие регистрацию кандидата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pPr>
        <w:pStyle w:val="Style14"/>
        <w:rPr>
          <w:rFonts w:ascii="Cambria;Times New Roman;serif" w:hAnsi="Cambria;Times New Roman;serif"/>
        </w:rPr>
      </w:pPr>
      <w:bookmarkStart w:id="1016" w:name="Lbl6803"/>
      <w:bookmarkEnd w:id="1016"/>
      <w:r>
        <w:rPr>
          <w:rStyle w:val="Style11"/>
          <w:rFonts w:ascii="Cambria;Times New Roman;serif" w:hAnsi="Cambria;Times New Roman;serif"/>
        </w:rPr>
        <w:t>3.</w:t>
      </w:r>
      <w:r>
        <w:rPr>
          <w:rFonts w:ascii="Cambria;Times New Roman;serif" w:hAnsi="Cambria;Times New Roman;serif"/>
        </w:rPr>
        <w:t xml:space="preserve"> Официальное опубликование результатов выборов, а также данных о числе голосов избирателей, полученных каждым из кандидатов (списков кандидатов), осуществляется соответствующей избирательной комиссией в муниципальных периодических изданиях не позднее чем через один месяц со дня голосования.</w:t>
      </w:r>
    </w:p>
    <w:p>
      <w:pPr>
        <w:pStyle w:val="Style14"/>
        <w:rPr>
          <w:rFonts w:ascii="Cambria;Times New Roman;serif" w:hAnsi="Cambria;Times New Roman;serif"/>
        </w:rPr>
      </w:pPr>
      <w:bookmarkStart w:id="1017" w:name="Lbl6804"/>
      <w:bookmarkEnd w:id="1017"/>
      <w:r>
        <w:rPr>
          <w:rStyle w:val="Style11"/>
          <w:rFonts w:ascii="Cambria;Times New Roman;serif" w:hAnsi="Cambria;Times New Roman;serif"/>
        </w:rPr>
        <w:t>4.</w:t>
      </w:r>
      <w:r>
        <w:rPr>
          <w:rFonts w:ascii="Cambria;Times New Roman;serif" w:hAnsi="Cambria;Times New Roman;serif"/>
        </w:rPr>
        <w:t xml:space="preserve">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в органы местного самоуправления осуществляется в течение двух месяцев со дня голосования.</w:t>
      </w:r>
    </w:p>
    <w:p>
      <w:pPr>
        <w:pStyle w:val="Colont"/>
        <w:rPr>
          <w:rFonts w:ascii="Cambria;Times New Roman;serif" w:hAnsi="Cambria;Times New Roman;serif"/>
        </w:rPr>
      </w:pPr>
      <w:bookmarkStart w:id="1018" w:name="Lbl69"/>
      <w:bookmarkEnd w:id="1018"/>
      <w:r>
        <w:rPr>
          <w:rFonts w:ascii="Cambria;Times New Roman;serif" w:hAnsi="Cambria;Times New Roman;serif"/>
        </w:rPr>
        <w:t>Статья 69</w:t>
      </w:r>
    </w:p>
    <w:p>
      <w:pPr>
        <w:pStyle w:val="Article"/>
        <w:rPr>
          <w:rFonts w:ascii="Cambria;Times New Roman;serif" w:hAnsi="Cambria;Times New Roman;serif"/>
        </w:rPr>
      </w:pPr>
      <w:r>
        <w:rPr>
          <w:rStyle w:val="Style11"/>
          <w:rFonts w:ascii="Cambria;Times New Roman;serif" w:hAnsi="Cambria;Times New Roman;serif"/>
        </w:rPr>
        <w:t>Статья 69.</w:t>
      </w:r>
      <w:r>
        <w:rPr>
          <w:rFonts w:ascii="Cambria;Times New Roman;serif" w:hAnsi="Cambria;Times New Roman;serif"/>
        </w:rPr>
        <w:t xml:space="preserve"> Фракции в Совете депутатов муниципального образования</w:t>
      </w:r>
    </w:p>
    <w:p>
      <w:pPr>
        <w:pStyle w:val="Style14"/>
        <w:rPr>
          <w:rFonts w:ascii="Cambria;Times New Roman;serif" w:hAnsi="Cambria;Times New Roman;serif"/>
        </w:rPr>
      </w:pPr>
      <w:bookmarkStart w:id="1019" w:name="Lbl6901"/>
      <w:bookmarkEnd w:id="1019"/>
      <w:r>
        <w:rPr>
          <w:rStyle w:val="Style11"/>
          <w:rFonts w:ascii="Cambria;Times New Roman;serif" w:hAnsi="Cambria;Times New Roman;serif"/>
        </w:rPr>
        <w:t>1.</w:t>
      </w:r>
      <w:r>
        <w:rPr>
          <w:rFonts w:ascii="Cambria;Times New Roman;serif" w:hAnsi="Cambria;Times New Roman;serif"/>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в соответствии с Федеральным законом «Об общих принципах организации местного самоуправления в Российской Федерации».</w:t>
      </w:r>
    </w:p>
    <w:p>
      <w:pPr>
        <w:pStyle w:val="Style14"/>
        <w:rPr>
          <w:rFonts w:ascii="Cambria;Times New Roman;serif" w:hAnsi="Cambria;Times New Roman;serif"/>
        </w:rPr>
      </w:pPr>
      <w:bookmarkStart w:id="1020" w:name="Lbl6902"/>
      <w:bookmarkEnd w:id="1020"/>
      <w:r>
        <w:rPr>
          <w:rStyle w:val="Style11"/>
          <w:rFonts w:ascii="Cambria;Times New Roman;serif" w:hAnsi="Cambria;Times New Roman;serif"/>
        </w:rPr>
        <w:t>2.</w:t>
      </w:r>
      <w:r>
        <w:rPr>
          <w:rFonts w:ascii="Cambria;Times New Roman;serif" w:hAnsi="Cambria;Times New Roman;serif"/>
        </w:rPr>
        <w:t xml:space="preserve"> Порядок деятельности фракций устанавливается законом Московской области и регламентом Совета депутатов муниципального образования.</w:t>
      </w:r>
    </w:p>
    <w:p>
      <w:pPr>
        <w:pStyle w:val="Colont"/>
        <w:rPr>
          <w:rFonts w:ascii="Cambria;Times New Roman;serif" w:hAnsi="Cambria;Times New Roman;serif"/>
        </w:rPr>
      </w:pPr>
      <w:bookmarkStart w:id="1021" w:name="Lbl70"/>
      <w:bookmarkEnd w:id="1021"/>
      <w:r>
        <w:rPr>
          <w:rFonts w:ascii="Cambria;Times New Roman;serif" w:hAnsi="Cambria;Times New Roman;serif"/>
        </w:rPr>
        <w:t>Статья 70</w:t>
      </w:r>
    </w:p>
    <w:p>
      <w:pPr>
        <w:pStyle w:val="Article"/>
        <w:rPr>
          <w:rFonts w:ascii="Cambria;Times New Roman;serif" w:hAnsi="Cambria;Times New Roman;serif"/>
        </w:rPr>
      </w:pPr>
      <w:r>
        <w:rPr>
          <w:rStyle w:val="Style11"/>
          <w:rFonts w:ascii="Cambria;Times New Roman;serif" w:hAnsi="Cambria;Times New Roman;serif"/>
        </w:rPr>
        <w:t>Статья 70.</w:t>
      </w:r>
      <w:r>
        <w:rPr>
          <w:rFonts w:ascii="Cambria;Times New Roman;serif" w:hAnsi="Cambria;Times New Roman;serif"/>
        </w:rPr>
        <w:t xml:space="preserve"> Использование ГАС «Выборы» при проведении выборов</w:t>
      </w:r>
    </w:p>
    <w:p>
      <w:pPr>
        <w:pStyle w:val="Style14"/>
        <w:rPr>
          <w:rFonts w:ascii="Cambria;Times New Roman;serif" w:hAnsi="Cambria;Times New Roman;serif"/>
        </w:rPr>
      </w:pPr>
      <w:r>
        <w:rPr>
          <w:rFonts w:ascii="Cambria;Times New Roman;serif" w:hAnsi="Cambria;Times New Roman;serif"/>
        </w:rPr>
        <w:t>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«Выборы» в порядке, предусмотренном Федеральным законом, иными федеральными законами.</w:t>
      </w:r>
    </w:p>
    <w:p>
      <w:pPr>
        <w:pStyle w:val="Colont"/>
        <w:rPr>
          <w:rFonts w:ascii="Cambria;Times New Roman;serif" w:hAnsi="Cambria;Times New Roman;serif"/>
        </w:rPr>
      </w:pPr>
      <w:bookmarkStart w:id="1022" w:name="Lbl71"/>
      <w:bookmarkEnd w:id="1022"/>
      <w:r>
        <w:rPr>
          <w:rFonts w:ascii="Cambria;Times New Roman;serif" w:hAnsi="Cambria;Times New Roman;serif"/>
        </w:rPr>
        <w:t>Статья 71</w:t>
      </w:r>
    </w:p>
    <w:p>
      <w:pPr>
        <w:pStyle w:val="Article"/>
        <w:rPr>
          <w:rFonts w:ascii="Cambria;Times New Roman;serif" w:hAnsi="Cambria;Times New Roman;serif"/>
        </w:rPr>
      </w:pPr>
      <w:r>
        <w:rPr>
          <w:rStyle w:val="Style11"/>
          <w:rFonts w:ascii="Cambria;Times New Roman;serif" w:hAnsi="Cambria;Times New Roman;serif"/>
        </w:rPr>
        <w:t>Статья 71.</w:t>
      </w:r>
      <w:r>
        <w:rPr>
          <w:rFonts w:ascii="Cambria;Times New Roman;serif" w:hAnsi="Cambria;Times New Roman;serif"/>
        </w:rPr>
        <w:t xml:space="preserve"> Хранение избирательной документации</w:t>
      </w:r>
    </w:p>
    <w:p>
      <w:pPr>
        <w:pStyle w:val="Style14"/>
        <w:rPr>
          <w:rFonts w:ascii="Cambria;Times New Roman;serif" w:hAnsi="Cambria;Times New Roman;serif"/>
        </w:rPr>
      </w:pPr>
      <w:bookmarkStart w:id="1023" w:name="Lbl7101"/>
      <w:bookmarkEnd w:id="1023"/>
      <w:r>
        <w:rPr>
          <w:rStyle w:val="Style11"/>
          <w:rFonts w:ascii="Cambria;Times New Roman;serif" w:hAnsi="Cambria;Times New Roman;serif"/>
        </w:rPr>
        <w:t>1.</w:t>
      </w:r>
      <w:r>
        <w:rPr>
          <w:rFonts w:ascii="Cambria;Times New Roman;serif" w:hAnsi="Cambria;Times New Roman;serif"/>
        </w:rPr>
        <w:t xml:space="preserve"> Документация избирательных комиссий всех уровней, включая подписные листы с подписями избирателей, бюллетени и списки избирателей подлежит хранению. Подписные листы с подписями избирателей, бюллетени и списки избирателей хранятся в течение одного года со дня опубликования итогов голосования и результатов выборов. Протоколы об итогах голосования и сводные таблицы избирательных комиссий об итогах голосования хранятся в течение одного года со дня объявления даты следующих выборов того же уровня.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избирательной комиссии до передачи документации в вышестоящую избирательную комиссию либо в архив.</w:t>
      </w:r>
    </w:p>
    <w:p>
      <w:pPr>
        <w:pStyle w:val="Style14"/>
        <w:rPr>
          <w:rFonts w:ascii="Cambria;Times New Roman;serif" w:hAnsi="Cambria;Times New Roman;serif"/>
        </w:rPr>
      </w:pPr>
      <w:bookmarkStart w:id="1024" w:name="Lbl7102"/>
      <w:bookmarkEnd w:id="1024"/>
      <w:r>
        <w:rPr>
          <w:rStyle w:val="Style11"/>
          <w:rFonts w:ascii="Cambria;Times New Roman;serif" w:hAnsi="Cambria;Times New Roman;serif"/>
        </w:rPr>
        <w:t>2.</w:t>
      </w:r>
      <w:r>
        <w:rPr>
          <w:rFonts w:ascii="Cambria;Times New Roman;serif" w:hAnsi="Cambria;Times New Roman;serif"/>
        </w:rPr>
        <w:t xml:space="preserve"> Порядок хранения, передачи в архив и уничтожения избирательной документации утверждается Избирательной комиссией Московской области по согласованию с уполномоченным центральным исполнительным органом государственной власти Московской области в сфере архивного дела.</w:t>
      </w:r>
    </w:p>
    <w:p>
      <w:pPr>
        <w:pStyle w:val="Colont"/>
        <w:rPr>
          <w:rFonts w:ascii="Cambria;Times New Roman;serif" w:hAnsi="Cambria;Times New Roman;serif"/>
        </w:rPr>
      </w:pPr>
      <w:bookmarkStart w:id="1025" w:name="Lbl900"/>
      <w:bookmarkEnd w:id="1025"/>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9. Обжалование нарушений избирательных прав граждан Российской Федерации и ответственность за нарушение законодательства о выборах</w:t>
      </w:r>
    </w:p>
    <w:p>
      <w:pPr>
        <w:pStyle w:val="Colont"/>
        <w:rPr>
          <w:rFonts w:ascii="Cambria;Times New Roman;serif" w:hAnsi="Cambria;Times New Roman;serif"/>
        </w:rPr>
      </w:pPr>
      <w:bookmarkStart w:id="1026" w:name="Lbl72"/>
      <w:bookmarkEnd w:id="1026"/>
      <w:r>
        <w:rPr>
          <w:rFonts w:ascii="Cambria;Times New Roman;serif" w:hAnsi="Cambria;Times New Roman;serif"/>
        </w:rPr>
        <w:t>Статья 72</w:t>
      </w:r>
    </w:p>
    <w:p>
      <w:pPr>
        <w:pStyle w:val="Article"/>
        <w:rPr>
          <w:rFonts w:ascii="Cambria;Times New Roman;serif" w:hAnsi="Cambria;Times New Roman;serif"/>
        </w:rPr>
      </w:pPr>
      <w:r>
        <w:rPr>
          <w:rStyle w:val="Style11"/>
          <w:rFonts w:ascii="Cambria;Times New Roman;serif" w:hAnsi="Cambria;Times New Roman;serif"/>
        </w:rPr>
        <w:t>Статья 72.</w:t>
      </w:r>
      <w:r>
        <w:rPr>
          <w:rFonts w:ascii="Cambria;Times New Roman;serif" w:hAnsi="Cambria;Times New Roman;serif"/>
        </w:rPr>
        <w:t xml:space="preserve"> Обжалование решений и действий (бездействия), нарушающих избирательные права граждан Российской Федерации</w:t>
      </w:r>
    </w:p>
    <w:p>
      <w:pPr>
        <w:pStyle w:val="Style14"/>
        <w:rPr>
          <w:rFonts w:ascii="Cambria;Times New Roman;serif" w:hAnsi="Cambria;Times New Roman;serif"/>
        </w:rPr>
      </w:pPr>
      <w:r>
        <w:rPr>
          <w:rFonts w:ascii="Cambria;Times New Roman;serif" w:hAnsi="Cambria;Times New Roman;serif"/>
        </w:rPr>
        <w:t>Решения и действия (бездействие), нарушающие избирательные права граждан Российской Федерации, могут быть обжалованы в порядке и в сроки, установленные Федеральным законом, иными федеральными законами.</w:t>
      </w:r>
    </w:p>
    <w:p>
      <w:pPr>
        <w:pStyle w:val="Colont"/>
        <w:rPr>
          <w:rFonts w:ascii="Cambria;Times New Roman;serif" w:hAnsi="Cambria;Times New Roman;serif"/>
        </w:rPr>
      </w:pPr>
      <w:bookmarkStart w:id="1027" w:name="Lbl73"/>
      <w:bookmarkEnd w:id="1027"/>
      <w:r>
        <w:rPr>
          <w:rFonts w:ascii="Cambria;Times New Roman;serif" w:hAnsi="Cambria;Times New Roman;serif"/>
        </w:rPr>
        <w:t>Статья 73</w:t>
      </w:r>
    </w:p>
    <w:p>
      <w:pPr>
        <w:pStyle w:val="Article"/>
        <w:rPr>
          <w:rFonts w:ascii="Cambria;Times New Roman;serif" w:hAnsi="Cambria;Times New Roman;serif"/>
        </w:rPr>
      </w:pPr>
      <w:r>
        <w:rPr>
          <w:rStyle w:val="Style11"/>
          <w:rFonts w:ascii="Cambria;Times New Roman;serif" w:hAnsi="Cambria;Times New Roman;serif"/>
        </w:rPr>
        <w:t>Статья 73.</w:t>
      </w:r>
      <w:r>
        <w:rPr>
          <w:rFonts w:ascii="Cambria;Times New Roman;serif" w:hAnsi="Cambria;Times New Roman;serif"/>
        </w:rPr>
        <w:t xml:space="preserve">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отмены решения об итогах голосования, о результатах выборов</w:t>
      </w:r>
    </w:p>
    <w:p>
      <w:pPr>
        <w:pStyle w:val="Style14"/>
        <w:rPr>
          <w:rFonts w:ascii="Cambria;Times New Roman;serif" w:hAnsi="Cambria;Times New Roman;serif"/>
        </w:rPr>
      </w:pPr>
      <w:r>
        <w:rPr>
          <w:rFonts w:ascii="Cambria;Times New Roman;serif" w:hAnsi="Cambria;Times New Roman;serif"/>
        </w:rPr>
        <w:t>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отмены решения об итогах голосования, о результатах выборов устанавливаются Федеральным законом, иными федеральными законами.</w:t>
      </w:r>
    </w:p>
    <w:p>
      <w:pPr>
        <w:pStyle w:val="Colont"/>
        <w:rPr>
          <w:rFonts w:ascii="Cambria;Times New Roman;serif" w:hAnsi="Cambria;Times New Roman;serif"/>
        </w:rPr>
      </w:pPr>
      <w:bookmarkStart w:id="1028" w:name="Lbl74"/>
      <w:bookmarkEnd w:id="1028"/>
      <w:r>
        <w:rPr>
          <w:rFonts w:ascii="Cambria;Times New Roman;serif" w:hAnsi="Cambria;Times New Roman;serif"/>
        </w:rPr>
        <w:t>Статья 74</w:t>
      </w:r>
    </w:p>
    <w:p>
      <w:pPr>
        <w:pStyle w:val="Article"/>
        <w:rPr>
          <w:rFonts w:ascii="Cambria;Times New Roman;serif" w:hAnsi="Cambria;Times New Roman;serif"/>
        </w:rPr>
      </w:pPr>
      <w:r>
        <w:rPr>
          <w:rStyle w:val="Style11"/>
          <w:rFonts w:ascii="Cambria;Times New Roman;serif" w:hAnsi="Cambria;Times New Roman;serif"/>
        </w:rPr>
        <w:t>Статья 74.</w:t>
      </w:r>
      <w:r>
        <w:rPr>
          <w:rFonts w:ascii="Cambria;Times New Roman;serif" w:hAnsi="Cambria;Times New Roman;serif"/>
        </w:rPr>
        <w:t xml:space="preserve"> Ответственность за нарушение законодательства Российской Федерации о выборах</w:t>
      </w:r>
    </w:p>
    <w:p>
      <w:pPr>
        <w:pStyle w:val="Style14"/>
        <w:rPr>
          <w:rFonts w:ascii="Cambria;Times New Roman;serif" w:hAnsi="Cambria;Times New Roman;serif"/>
        </w:rPr>
      </w:pPr>
      <w:r>
        <w:rPr>
          <w:rFonts w:ascii="Cambria;Times New Roman;serif" w:hAnsi="Cambria;Times New Roman;serif"/>
        </w:rPr>
        <w:t>Ответственность за нарушение законодательства Российской Федерации о выборах устанавливается федеральными законами.</w:t>
      </w:r>
    </w:p>
    <w:p>
      <w:pPr>
        <w:pStyle w:val="Colont"/>
        <w:rPr>
          <w:rFonts w:ascii="Cambria;Times New Roman;serif" w:hAnsi="Cambria;Times New Roman;serif"/>
        </w:rPr>
      </w:pPr>
      <w:bookmarkStart w:id="1029" w:name="Lbl1000"/>
      <w:bookmarkEnd w:id="1029"/>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10. Заключительные и переходные положения</w:t>
      </w:r>
    </w:p>
    <w:p>
      <w:pPr>
        <w:pStyle w:val="Colont"/>
        <w:rPr>
          <w:rFonts w:ascii="Cambria;Times New Roman;serif" w:hAnsi="Cambria;Times New Roman;serif"/>
        </w:rPr>
      </w:pPr>
      <w:bookmarkStart w:id="1030" w:name="Lbl75"/>
      <w:bookmarkEnd w:id="1030"/>
      <w:r>
        <w:rPr>
          <w:rFonts w:ascii="Cambria;Times New Roman;serif" w:hAnsi="Cambria;Times New Roman;serif"/>
        </w:rPr>
        <w:t>Статья 75</w:t>
      </w:r>
    </w:p>
    <w:p>
      <w:pPr>
        <w:pStyle w:val="Article"/>
        <w:rPr>
          <w:rFonts w:ascii="Cambria;Times New Roman;serif" w:hAnsi="Cambria;Times New Roman;serif"/>
        </w:rPr>
      </w:pPr>
      <w:r>
        <w:rPr>
          <w:rStyle w:val="Style11"/>
          <w:rFonts w:ascii="Cambria;Times New Roman;serif" w:hAnsi="Cambria;Times New Roman;serif"/>
        </w:rPr>
        <w:t>Статья 75.</w:t>
      </w:r>
      <w:r>
        <w:rPr>
          <w:rFonts w:ascii="Cambria;Times New Roman;serif" w:hAnsi="Cambria;Times New Roman;serif"/>
        </w:rPr>
        <w:t xml:space="preserve"> Гарантии осуществления избирательных действий главой местной администрации</w:t>
      </w:r>
    </w:p>
    <w:p>
      <w:pPr>
        <w:pStyle w:val="Style14"/>
        <w:rPr>
          <w:rFonts w:ascii="Cambria;Times New Roman;serif" w:hAnsi="Cambria;Times New Roman;serif"/>
        </w:rPr>
      </w:pPr>
      <w:r>
        <w:rPr>
          <w:rFonts w:ascii="Cambria;Times New Roman;serif" w:hAnsi="Cambria;Times New Roman;serif"/>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Федеральным законом, настоящим Законом, либо указанные лица не осуществят указанные действия в сроки, установленные Федеральным законом, настоящим Законом, эти избирательные действия осуществляются Губернатором Московской области или по его поручению иным должностным лицом.</w:t>
      </w:r>
    </w:p>
    <w:p>
      <w:pPr>
        <w:pStyle w:val="Colont"/>
        <w:rPr>
          <w:rFonts w:ascii="Cambria;Times New Roman;serif" w:hAnsi="Cambria;Times New Roman;serif"/>
        </w:rPr>
      </w:pPr>
      <w:bookmarkStart w:id="1031" w:name="Lbl76"/>
      <w:bookmarkEnd w:id="1031"/>
      <w:r>
        <w:rPr>
          <w:rFonts w:ascii="Cambria;Times New Roman;serif" w:hAnsi="Cambria;Times New Roman;serif"/>
        </w:rPr>
        <w:t>Статья 76</w:t>
      </w:r>
    </w:p>
    <w:p>
      <w:pPr>
        <w:pStyle w:val="Article"/>
        <w:rPr>
          <w:rFonts w:ascii="Cambria;Times New Roman;serif" w:hAnsi="Cambria;Times New Roman;serif"/>
        </w:rPr>
      </w:pPr>
      <w:r>
        <w:rPr>
          <w:rStyle w:val="Style11"/>
          <w:rFonts w:ascii="Cambria;Times New Roman;serif" w:hAnsi="Cambria;Times New Roman;serif"/>
        </w:rPr>
        <w:t>Статья 76.</w:t>
      </w:r>
      <w:r>
        <w:rPr>
          <w:rFonts w:ascii="Cambria;Times New Roman;serif" w:hAnsi="Cambria;Times New Roman;serif"/>
        </w:rPr>
        <w:t xml:space="preserve"> Вступление в силу настоящего Закона</w:t>
      </w:r>
    </w:p>
    <w:p>
      <w:pPr>
        <w:pStyle w:val="Style14"/>
        <w:rPr>
          <w:rFonts w:ascii="Cambria;Times New Roman;serif" w:hAnsi="Cambria;Times New Roman;serif"/>
        </w:rPr>
      </w:pPr>
      <w:bookmarkStart w:id="1032" w:name="Lbl7601"/>
      <w:bookmarkEnd w:id="1032"/>
      <w:r>
        <w:rPr>
          <w:rStyle w:val="Style11"/>
          <w:rFonts w:ascii="Cambria;Times New Roman;serif" w:hAnsi="Cambria;Times New Roman;serif"/>
        </w:rPr>
        <w:t>1.</w:t>
      </w:r>
      <w:r>
        <w:rPr>
          <w:rFonts w:ascii="Cambria;Times New Roman;serif" w:hAnsi="Cambria;Times New Roman;serif"/>
        </w:rPr>
        <w:t xml:space="preserve"> Настоящий Закон вступает в силу через 10 дней после его официального опубликования.</w:t>
      </w:r>
    </w:p>
    <w:p>
      <w:pPr>
        <w:pStyle w:val="Style14"/>
        <w:rPr>
          <w:rFonts w:ascii="Cambria;Times New Roman;serif" w:hAnsi="Cambria;Times New Roman;serif"/>
        </w:rPr>
      </w:pPr>
      <w:bookmarkStart w:id="1033" w:name="Lbl7602"/>
      <w:bookmarkEnd w:id="1033"/>
      <w:r>
        <w:rPr>
          <w:rStyle w:val="Style11"/>
          <w:rFonts w:ascii="Cambria;Times New Roman;serif" w:hAnsi="Cambria;Times New Roman;serif"/>
        </w:rPr>
        <w:t>2.</w:t>
      </w:r>
      <w:r>
        <w:rPr>
          <w:rFonts w:ascii="Cambria;Times New Roman;serif" w:hAnsi="Cambria;Times New Roman;serif"/>
        </w:rPr>
        <w:t xml:space="preserve"> Со дня вступления в силу настоящего Закона признать утратившими силу:</w:t>
      </w:r>
    </w:p>
    <w:p>
      <w:pPr>
        <w:pStyle w:val="Style14"/>
        <w:rPr>
          <w:rFonts w:ascii="Cambria;Times New Roman;serif" w:hAnsi="Cambria;Times New Roman;serif"/>
        </w:rPr>
      </w:pPr>
      <w:r>
        <w:rPr>
          <w:rFonts w:ascii="Cambria;Times New Roman;serif" w:hAnsi="Cambria;Times New Roman;serif"/>
        </w:rPr>
        <w:t>Закон Московской области № 101/2006-ОЗ «О муниципальных выборах в Московской области»;</w:t>
      </w:r>
    </w:p>
    <w:p>
      <w:pPr>
        <w:pStyle w:val="Style14"/>
        <w:rPr>
          <w:rFonts w:ascii="Cambria;Times New Roman;serif" w:hAnsi="Cambria;Times New Roman;serif"/>
        </w:rPr>
      </w:pPr>
      <w:bookmarkStart w:id="1034" w:name="Lbl76023"/>
      <w:bookmarkEnd w:id="1034"/>
      <w:r>
        <w:rPr>
          <w:rFonts w:ascii="Cambria;Times New Roman;serif" w:hAnsi="Cambria;Times New Roman;serif"/>
        </w:rPr>
        <w:t>Закон Московской области № 148/2006-ОЗ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35" w:name="Lbl76024"/>
      <w:bookmarkEnd w:id="1035"/>
      <w:r>
        <w:rPr>
          <w:rFonts w:ascii="Cambria;Times New Roman;serif" w:hAnsi="Cambria;Times New Roman;serif"/>
        </w:rPr>
        <w:t>Закон Московской области № 75/2007-ОЗ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36" w:name="Lbl76025"/>
      <w:bookmarkEnd w:id="1036"/>
      <w:r>
        <w:rPr>
          <w:rFonts w:ascii="Cambria;Times New Roman;serif" w:hAnsi="Cambria;Times New Roman;serif"/>
        </w:rPr>
        <w:t>Закон Московской области № 180/2007-ОЗ «О внесении изменений в Законы Московской области «О выборах депутатов Московской областной Думы» и «О муниципальных выборах в Московской области»;</w:t>
      </w:r>
    </w:p>
    <w:p>
      <w:pPr>
        <w:pStyle w:val="Style14"/>
        <w:rPr>
          <w:rFonts w:ascii="Cambria;Times New Roman;serif" w:hAnsi="Cambria;Times New Roman;serif"/>
        </w:rPr>
      </w:pPr>
      <w:bookmarkStart w:id="1037" w:name="Lbl76026"/>
      <w:bookmarkEnd w:id="1037"/>
      <w:r>
        <w:rPr>
          <w:rFonts w:ascii="Cambria;Times New Roman;serif" w:hAnsi="Cambria;Times New Roman;serif"/>
        </w:rPr>
        <w:t>Закон Московской области № 89/2008-ОЗ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38" w:name="Lbl76027"/>
      <w:bookmarkEnd w:id="1038"/>
      <w:r>
        <w:rPr>
          <w:rFonts w:ascii="Cambria;Times New Roman;serif" w:hAnsi="Cambria;Times New Roman;serif"/>
        </w:rPr>
        <w:t>статью 5 Закона Московской области № 138/2008-ОЗ «О внесении изменений в некоторые законы Московской области в части уточнения статуса членов избирательных комиссий, комиссий референдума и комиссий голосования»;</w:t>
      </w:r>
    </w:p>
    <w:p>
      <w:pPr>
        <w:pStyle w:val="Style14"/>
        <w:rPr>
          <w:rFonts w:ascii="Cambria;Times New Roman;serif" w:hAnsi="Cambria;Times New Roman;serif"/>
        </w:rPr>
      </w:pPr>
      <w:bookmarkStart w:id="1039" w:name="Lbl76028"/>
      <w:bookmarkEnd w:id="1039"/>
      <w:r>
        <w:rPr>
          <w:rFonts w:ascii="Cambria;Times New Roman;serif" w:hAnsi="Cambria;Times New Roman;serif"/>
        </w:rPr>
        <w:t>Закон Московской области № 172/2008-ОЗ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40" w:name="Lbl76029"/>
      <w:bookmarkEnd w:id="1040"/>
      <w:r>
        <w:rPr>
          <w:rFonts w:ascii="Cambria;Times New Roman;serif" w:hAnsi="Cambria;Times New Roman;serif"/>
        </w:rPr>
        <w:t>Закон Московской области № 204/2008-ОЗ «О внесении изменения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41" w:name="Lbl76030"/>
      <w:bookmarkEnd w:id="1041"/>
      <w:r>
        <w:rPr>
          <w:rFonts w:ascii="Cambria;Times New Roman;serif" w:hAnsi="Cambria;Times New Roman;serif"/>
        </w:rPr>
        <w:t>Закон Московской области № 38/2009-ОЗ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42" w:name="Lbl76031"/>
      <w:bookmarkEnd w:id="1042"/>
      <w:r>
        <w:rPr>
          <w:rFonts w:ascii="Cambria;Times New Roman;serif" w:hAnsi="Cambria;Times New Roman;serif"/>
        </w:rPr>
        <w:t>Закон Московской области № 74/2009-ОЗ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43" w:name="Lbl76032"/>
      <w:bookmarkEnd w:id="1043"/>
      <w:r>
        <w:rPr>
          <w:rFonts w:ascii="Cambria;Times New Roman;serif" w:hAnsi="Cambria;Times New Roman;serif"/>
        </w:rPr>
        <w:t>Закон Московской области № 146/2009-ОЗ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44" w:name="Lbl76033"/>
      <w:bookmarkEnd w:id="1044"/>
      <w:r>
        <w:rPr>
          <w:rFonts w:ascii="Cambria;Times New Roman;serif" w:hAnsi="Cambria;Times New Roman;serif"/>
        </w:rPr>
        <w:t>Закон Московской области № 66/2010-ОЗ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45" w:name="Lbl76034"/>
      <w:bookmarkEnd w:id="1045"/>
      <w:r>
        <w:rPr>
          <w:rFonts w:ascii="Cambria;Times New Roman;serif" w:hAnsi="Cambria;Times New Roman;serif"/>
        </w:rPr>
        <w:t>статью 1 Закона Московской области № 89/2010-ОЗ «О внесении изменений в некоторые законы Московской области в сфере избирательного законодательства»;</w:t>
      </w:r>
    </w:p>
    <w:p>
      <w:pPr>
        <w:pStyle w:val="Style14"/>
        <w:rPr>
          <w:rFonts w:ascii="Cambria;Times New Roman;serif" w:hAnsi="Cambria;Times New Roman;serif"/>
        </w:rPr>
      </w:pPr>
      <w:bookmarkStart w:id="1046" w:name="Lbl76035"/>
      <w:bookmarkEnd w:id="1046"/>
      <w:r>
        <w:rPr>
          <w:rFonts w:ascii="Cambria;Times New Roman;serif" w:hAnsi="Cambria;Times New Roman;serif"/>
        </w:rPr>
        <w:t>статью 4 Закона Московской области № 164/2010-ОЗ «О внесении изменений в некоторые законы Московской области в сфере избирательного законодательства»;</w:t>
      </w:r>
    </w:p>
    <w:p>
      <w:pPr>
        <w:pStyle w:val="Style14"/>
        <w:rPr>
          <w:rFonts w:ascii="Cambria;Times New Roman;serif" w:hAnsi="Cambria;Times New Roman;serif"/>
        </w:rPr>
      </w:pPr>
      <w:bookmarkStart w:id="1047" w:name="Lbl76036"/>
      <w:bookmarkEnd w:id="1047"/>
      <w:r>
        <w:rPr>
          <w:rFonts w:ascii="Cambria;Times New Roman;serif" w:hAnsi="Cambria;Times New Roman;serif"/>
        </w:rPr>
        <w:t>Закон Московской области № 90/2011-ОЗ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48" w:name="Lbl76037"/>
      <w:bookmarkEnd w:id="1048"/>
      <w:r>
        <w:rPr>
          <w:rFonts w:ascii="Cambria;Times New Roman;serif" w:hAnsi="Cambria;Times New Roman;serif"/>
        </w:rPr>
        <w:t>Закон Московской области № 137/2011-ОЗ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49" w:name="Lbl76038"/>
      <w:bookmarkEnd w:id="1049"/>
      <w:r>
        <w:rPr>
          <w:rFonts w:ascii="Cambria;Times New Roman;serif" w:hAnsi="Cambria;Times New Roman;serif"/>
        </w:rPr>
        <w:t>Закон Московской области № 88/2012-ОЗ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50" w:name="Lbl76039"/>
      <w:bookmarkEnd w:id="1050"/>
      <w:r>
        <w:rPr>
          <w:rFonts w:ascii="Cambria;Times New Roman;serif" w:hAnsi="Cambria;Times New Roman;serif"/>
        </w:rPr>
        <w:t>Закон Московской области № 110/2012-ОЗ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51" w:name="Lbl76040"/>
      <w:bookmarkEnd w:id="1051"/>
      <w:r>
        <w:rPr>
          <w:rFonts w:ascii="Cambria;Times New Roman;serif" w:hAnsi="Cambria;Times New Roman;serif"/>
        </w:rPr>
        <w:t>Закон Московской области № 157/2012-ОЗ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52" w:name="Lbl76041"/>
      <w:bookmarkEnd w:id="1052"/>
      <w:r>
        <w:rPr>
          <w:rFonts w:ascii="Cambria;Times New Roman;serif" w:hAnsi="Cambria;Times New Roman;serif"/>
        </w:rPr>
        <w:t>Закон Московской области № 186/2012-ОЗ «О внесении изменений в Закон Московской области «О муниципальных выборах в Московской области»;</w:t>
      </w:r>
    </w:p>
    <w:p>
      <w:pPr>
        <w:pStyle w:val="Style14"/>
        <w:rPr>
          <w:rFonts w:ascii="Cambria;Times New Roman;serif" w:hAnsi="Cambria;Times New Roman;serif"/>
        </w:rPr>
      </w:pPr>
      <w:bookmarkStart w:id="1053" w:name="Lbl76042"/>
      <w:bookmarkEnd w:id="1053"/>
      <w:r>
        <w:rPr>
          <w:rFonts w:ascii="Cambria;Times New Roman;serif" w:hAnsi="Cambria;Times New Roman;serif"/>
        </w:rPr>
        <w:t>Закон Московской области № 15/2013-ОЗ «О внесении изменений в Закон Московской области «О муниципальных выборах в Московской области».</w:t>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3976"/>
        <w:gridCol w:w="1696"/>
      </w:tblGrid>
      <w:tr>
        <w:trPr>
          <w:cantSplit w:val="false"/>
        </w:trPr>
        <w:tc>
          <w:tcPr>
            <w:tcW w:w="3976" w:type="dxa"/>
            <w:tcBorders>
              <w:top w:val="nil"/>
              <w:left w:val="nil"/>
              <w:bottom w:val="nil"/>
              <w:insideH w:val="nil"/>
              <w:right w:val="nil"/>
              <w:insideV w:val="nil"/>
            </w:tcBorders>
            <w:shd w:fill="auto" w:val="clear"/>
            <w:vAlign w:val="center"/>
          </w:tcPr>
          <w:p>
            <w:pPr>
              <w:pStyle w:val="Style161"/>
              <w:spacing w:before="0" w:after="40"/>
              <w:jc w:val="left"/>
              <w:rPr/>
            </w:pPr>
            <w:r>
              <w:rPr/>
              <w:t>Временно исполняющий обязанности</w:t>
              <w:br/>
              <w:t>Губернатора Московской области</w:t>
            </w:r>
          </w:p>
        </w:tc>
        <w:tc>
          <w:tcPr>
            <w:tcW w:w="1696" w:type="dxa"/>
            <w:tcBorders>
              <w:top w:val="nil"/>
              <w:left w:val="nil"/>
              <w:bottom w:val="nil"/>
              <w:insideH w:val="nil"/>
              <w:right w:val="nil"/>
              <w:insideV w:val="nil"/>
            </w:tcBorders>
            <w:shd w:fill="auto" w:val="clear"/>
            <w:vAlign w:val="center"/>
          </w:tcPr>
          <w:p>
            <w:pPr>
              <w:pStyle w:val="Style311"/>
              <w:jc w:val="right"/>
              <w:rPr/>
            </w:pPr>
            <w:r>
              <w:rPr/>
              <w:t>А.Ю. Воробьёв</w:t>
            </w:r>
          </w:p>
        </w:tc>
      </w:tr>
    </w:tbl>
    <w:p>
      <w:pPr>
        <w:pStyle w:val="Style161"/>
        <w:rPr>
          <w:rFonts w:ascii="Cambria;Times New Roman;serif" w:hAnsi="Cambria;Times New Roman;serif"/>
        </w:rPr>
      </w:pPr>
      <w:r>
        <w:rPr>
          <w:rFonts w:ascii="Cambria;Times New Roman;serif" w:hAnsi="Cambria;Times New Roman;serif"/>
        </w:rPr>
        <w:t>4 июня 2013 года</w:t>
      </w:r>
    </w:p>
    <w:p>
      <w:pPr>
        <w:pStyle w:val="Style161"/>
        <w:rPr>
          <w:rFonts w:ascii="Cambria;Times New Roman;serif" w:hAnsi="Cambria;Times New Roman;serif"/>
        </w:rPr>
      </w:pPr>
      <w:r>
        <w:rPr/>
        <w:t>№ </w:t>
      </w:r>
      <w:r>
        <w:rPr>
          <w:rFonts w:ascii="Cambria;Times New Roman;serif" w:hAnsi="Cambria;Times New Roman;serif"/>
        </w:rPr>
        <w:t>46/2013-ОЗ</w:t>
      </w:r>
    </w:p>
    <w:p>
      <w:pPr>
        <w:pStyle w:val="Style161"/>
        <w:rPr>
          <w:rFonts w:ascii="Cambria;Times New Roman;serif" w:hAnsi="Cambria;Times New Roman;serif"/>
        </w:rPr>
      </w:pPr>
      <w:r>
        <w:rPr>
          <w:rFonts w:ascii="Cambria;Times New Roman;serif" w:hAnsi="Cambria;Times New Roman;serif"/>
        </w:rPr>
        <w:t>Принят постановлением</w:t>
      </w:r>
    </w:p>
    <w:p>
      <w:pPr>
        <w:pStyle w:val="Style161"/>
        <w:rPr>
          <w:rFonts w:ascii="Cambria;Times New Roman;serif" w:hAnsi="Cambria;Times New Roman;serif"/>
        </w:rPr>
      </w:pPr>
      <w:r>
        <w:rPr>
          <w:rFonts w:ascii="Cambria;Times New Roman;serif" w:hAnsi="Cambria;Times New Roman;serif"/>
        </w:rPr>
        <w:t>Московской областной Думы</w:t>
      </w:r>
    </w:p>
    <w:p>
      <w:pPr>
        <w:pStyle w:val="Style161"/>
        <w:spacing w:before="0" w:after="40"/>
        <w:rPr>
          <w:rFonts w:ascii="Cambria;Times New Roman;serif" w:hAnsi="Cambria;Times New Roman;serif"/>
        </w:rPr>
      </w:pPr>
      <w:r>
        <w:rPr>
          <w:rFonts w:ascii="Cambria;Times New Roman;serif" w:hAnsi="Cambria;Times New Roman;serif"/>
        </w:rPr>
        <w:t>от 16 мая 2013 г. № 2/52-П</w:t>
      </w:r>
    </w:p>
    <w:sectPr>
      <w:headerReference w:type="even" r:id="rId5"/>
      <w:headerReference w:type="default" r:id="rId6"/>
      <w:type w:val="nextPage"/>
      <w:pgSz w:w="11906" w:h="16838"/>
      <w:pgMar w:left="1247" w:right="1247" w:header="850" w:top="1113" w:footer="0" w:bottom="85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Consolas">
    <w:charset w:val="01"/>
    <w:family w:val="modern"/>
    <w:pitch w:val="fixed"/>
  </w:font>
  <w:font w:name="Cambria">
    <w:altName w:val="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caps w:val="false"/>
        <w:smallCaps w:val="false"/>
        <w:lang w:val="ru-RU"/>
      </w:rPr>
    </w:pPr>
    <w:r>
      <w:rPr>
        <w:smallCaps/>
        <w:lang w:val="ru-RU"/>
      </w:rPr>
      <w:fldChar w:fldCharType="begin"/>
    </w:r>
    <w:r>
      <w:instrText> PAGE </w:instrText>
    </w:r>
    <w:r>
      <w:fldChar w:fldCharType="separate"/>
    </w:r>
    <w:r>
      <w:t>76</w:t>
    </w:r>
    <w:r>
      <w:fldChar w:fldCharType="end"/>
    </w:r>
    <w:r>
      <w:rPr>
        <w:smallCaps/>
        <w:lang w:val="ru-RU"/>
      </w:rPr>
      <w:tab/>
    </w:r>
    <w:r>
      <w:rPr>
        <w:caps w:val="false"/>
        <w:smallCaps w:val="false"/>
        <w:lang w:val="ru-RU"/>
      </w:rPr>
      <w:t>Глава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75</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caps w:val="false"/>
        <w:smallCaps w:val="false"/>
        <w:lang w:val="ru-RU"/>
      </w:rPr>
    </w:pPr>
    <w:r>
      <w:rPr>
        <w:smallCaps/>
        <w:lang w:val="ru-RU"/>
      </w:rPr>
      <w:fldChar w:fldCharType="begin"/>
    </w:r>
    <w:r>
      <w:instrText> PAGE </w:instrText>
    </w:r>
    <w:r>
      <w:fldChar w:fldCharType="separate"/>
    </w:r>
    <w:r>
      <w:t>76</w:t>
    </w:r>
    <w:r>
      <w:fldChar w:fldCharType="end"/>
    </w:r>
    <w:r>
      <w:rPr>
        <w:smallCaps/>
        <w:lang w:val="ru-RU"/>
      </w:rPr>
      <w:tab/>
    </w:r>
    <w:r>
      <w:rPr>
        <w:caps w:val="false"/>
        <w:smallCaps w:val="false"/>
        <w:lang w:val="ru-RU"/>
      </w:rPr>
      <w:t>Глава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75</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evenAndOddHeaders/>
</w:settings>
</file>

<file path=word/styles.xml><?xml version="1.0" encoding="utf-8"?>
<w:styles xmlns:w="http://schemas.openxmlformats.org/wordprocessingml/2006/main">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val="false"/>
      <w:shd w:fill="auto" w:val="clear"/>
      <w:suppressAutoHyphens w:val="true"/>
      <w:kinsoku w:val="true"/>
      <w:overflowPunct w:val="true"/>
      <w:autoSpaceDE w:val="true"/>
      <w:bidi w:val="0"/>
    </w:pPr>
    <w:rPr>
      <w:rFonts w:ascii="Cambria" w:hAnsi="Cambria" w:eastAsia="SimSun" w:cs="Mangal"/>
      <w:color w:val="auto"/>
      <w:sz w:val="25"/>
      <w:szCs w:val="24"/>
      <w:lang w:val="ru-RU" w:eastAsia="zh-CN" w:bidi="hi-IN"/>
    </w:rPr>
  </w:style>
  <w:style w:type="paragraph" w:styleId="1">
    <w:name w:val="Заголовок 1"/>
    <w:basedOn w:val="Style19"/>
    <w:next w:val="Style14"/>
    <w:pPr>
      <w:keepLines/>
      <w:spacing w:lineRule="auto" w:line="240" w:before="0" w:after="170"/>
      <w:jc w:val="center"/>
    </w:pPr>
    <w:rPr>
      <w:rFonts w:ascii="Cambria" w:hAnsi="Cambria" w:eastAsia="SimSun" w:cs="Mangal"/>
      <w:b/>
      <w:bCs/>
      <w:sz w:val="24"/>
      <w:szCs w:val="48"/>
    </w:rPr>
  </w:style>
  <w:style w:type="paragraph" w:styleId="2">
    <w:name w:val="Заголовок 2"/>
    <w:basedOn w:val="Style19"/>
    <w:next w:val="Style14"/>
    <w:pPr>
      <w:keepLines/>
      <w:shd w:fill="auto" w:val="clear"/>
      <w:spacing w:before="238" w:after="40"/>
      <w:jc w:val="center"/>
      <w:outlineLvl w:val="1"/>
    </w:pPr>
    <w:rPr>
      <w:rFonts w:ascii="Cambria" w:hAnsi="Cambria" w:eastAsia="SimSun" w:cs="Mangal"/>
      <w:b/>
      <w:bCs/>
      <w:sz w:val="21"/>
      <w:szCs w:val="36"/>
    </w:rPr>
  </w:style>
  <w:style w:type="paragraph" w:styleId="3">
    <w:name w:val="Заголовок 3"/>
    <w:basedOn w:val="Style19"/>
    <w:next w:val="Style14"/>
    <w:pPr>
      <w:keepLines/>
      <w:spacing w:before="221" w:after="40"/>
      <w:jc w:val="center"/>
      <w:outlineLvl w:val="2"/>
    </w:pPr>
    <w:rPr>
      <w:rFonts w:ascii="Cambria" w:hAnsi="Cambria" w:eastAsia="SimSun" w:cs="Mangal"/>
      <w:b/>
      <w:bCs/>
      <w:sz w:val="20"/>
      <w:szCs w:val="28"/>
    </w:rPr>
  </w:style>
  <w:style w:type="paragraph" w:styleId="4">
    <w:name w:val="Заголовок 4"/>
    <w:basedOn w:val="Style19"/>
    <w:next w:val="Style14"/>
    <w:pPr>
      <w:keepLines/>
      <w:spacing w:before="198" w:after="40"/>
      <w:outlineLvl w:val="3"/>
    </w:pPr>
    <w:rPr>
      <w:rFonts w:ascii="Cambria" w:hAnsi="Cambria" w:eastAsia="SimSun" w:cs="Mangal"/>
      <w:b/>
      <w:bCs/>
      <w:sz w:val="21"/>
      <w:szCs w:val="24"/>
    </w:rPr>
  </w:style>
  <w:style w:type="paragraph" w:styleId="5">
    <w:name w:val="Заголовок 5"/>
    <w:basedOn w:val="Style19"/>
    <w:next w:val="Style14"/>
    <w:pPr>
      <w:keepLines/>
      <w:numPr>
        <w:ilvl w:val="4"/>
        <w:numId w:val="1"/>
      </w:numPr>
      <w:spacing w:before="181" w:after="40"/>
      <w:ind w:left="0" w:right="0" w:hanging="0"/>
      <w:outlineLvl w:val="4"/>
      <w:outlineLvl w:val="4"/>
    </w:pPr>
    <w:rPr>
      <w:rFonts w:ascii="Cambria" w:hAnsi="Cambria"/>
      <w:b/>
      <w:bCs/>
      <w:sz w:val="20"/>
      <w:szCs w:val="24"/>
    </w:rPr>
  </w:style>
  <w:style w:type="paragraph" w:styleId="6">
    <w:name w:val="Заголовок 6"/>
    <w:basedOn w:val="Style19"/>
    <w:next w:val="Style14"/>
    <w:pPr>
      <w:keepLines/>
      <w:numPr>
        <w:ilvl w:val="5"/>
        <w:numId w:val="1"/>
      </w:numPr>
      <w:spacing w:before="159" w:after="40"/>
      <w:ind w:left="0" w:right="0" w:hanging="0"/>
      <w:outlineLvl w:val="5"/>
      <w:outlineLvl w:val="5"/>
    </w:pPr>
    <w:rPr>
      <w:rFonts w:ascii="Cambria" w:hAnsi="Cambria"/>
      <w:b w:val="false"/>
      <w:bCs/>
      <w:smallCaps/>
      <w:spacing w:val="4"/>
      <w:sz w:val="21"/>
      <w:szCs w:val="21"/>
    </w:rPr>
  </w:style>
  <w:style w:type="paragraph" w:styleId="7">
    <w:name w:val="Заголовок 7"/>
    <w:basedOn w:val="Style19"/>
    <w:next w:val="Style14"/>
    <w:pPr>
      <w:keepLines/>
      <w:numPr>
        <w:ilvl w:val="6"/>
        <w:numId w:val="1"/>
      </w:numPr>
      <w:spacing w:before="159" w:after="40"/>
      <w:ind w:left="0" w:right="0" w:hanging="0"/>
      <w:outlineLvl w:val="6"/>
      <w:outlineLvl w:val="6"/>
    </w:pPr>
    <w:rPr>
      <w:rFonts w:ascii="Cambria" w:hAnsi="Cambria"/>
      <w:b/>
      <w:bCs/>
      <w:sz w:val="19"/>
      <w:szCs w:val="21"/>
    </w:rPr>
  </w:style>
  <w:style w:type="character" w:styleId="Style7">
    <w:name w:val="Символы концевой сноски"/>
    <w:rPr/>
  </w:style>
  <w:style w:type="character" w:styleId="Style8">
    <w:name w:val="Символ сноски"/>
    <w:rPr/>
  </w:style>
  <w:style w:type="character" w:styleId="Style9">
    <w:name w:val="Интернет-ссылка"/>
    <w:rPr>
      <w:color w:val="auto"/>
      <w:u w:val="none"/>
      <w:lang w:eastAsia="zxx" w:bidi="zxx"/>
    </w:rPr>
  </w:style>
  <w:style w:type="character" w:styleId="Style10">
    <w:name w:val="Посещённая гиперссылка"/>
    <w:rPr>
      <w:color w:val="800000"/>
      <w:u w:val="single"/>
      <w:lang w:eastAsia="zxx" w:bidi="zxx"/>
    </w:rPr>
  </w:style>
  <w:style w:type="character" w:styleId="Style11">
    <w:name w:val="Выделение жирным"/>
    <w:rPr>
      <w:b/>
      <w:bCs/>
    </w:rPr>
  </w:style>
  <w:style w:type="character" w:styleId="Style12">
    <w:name w:val="Ссылка указателя"/>
    <w:rPr/>
  </w:style>
  <w:style w:type="paragraph" w:styleId="Style13">
    <w:name w:val="Горизонтальная линия"/>
    <w:basedOn w:val="Normal"/>
    <w:next w:val="Style14"/>
    <w:pPr>
      <w:pBdr>
        <w:top w:val="nil"/>
        <w:left w:val="nil"/>
        <w:bottom w:val="double" w:sz="2" w:space="0" w:color="808080"/>
        <w:right w:val="nil"/>
      </w:pBdr>
      <w:spacing w:before="0" w:after="0"/>
    </w:pPr>
    <w:rPr>
      <w:sz w:val="12"/>
    </w:rPr>
  </w:style>
  <w:style w:type="paragraph" w:styleId="Style14">
    <w:name w:val="Основной текст"/>
    <w:basedOn w:val="Normal"/>
    <w:pPr>
      <w:widowControl/>
      <w:suppressAutoHyphens w:val="false"/>
      <w:spacing w:lineRule="auto" w:line="240" w:before="0" w:after="40"/>
      <w:jc w:val="both"/>
    </w:pPr>
    <w:rPr>
      <w:rFonts w:ascii="Cambria" w:hAnsi="Cambria"/>
      <w:sz w:val="18"/>
    </w:rPr>
  </w:style>
  <w:style w:type="paragraph" w:styleId="Style15">
    <w:name w:val="Отправитель"/>
    <w:basedOn w:val="Normal"/>
    <w:pPr/>
    <w:rPr>
      <w:i/>
    </w:rPr>
  </w:style>
  <w:style w:type="paragraph" w:styleId="Style16">
    <w:name w:val="Содержимое таблицы"/>
    <w:basedOn w:val="Normal"/>
    <w:pPr>
      <w:suppressLineNumbers/>
    </w:pPr>
    <w:rPr/>
  </w:style>
  <w:style w:type="paragraph" w:styleId="Style17">
    <w:name w:val="Нижний колонтитул"/>
    <w:basedOn w:val="Normal"/>
    <w:pPr>
      <w:suppressLineNumbers/>
      <w:pBdr>
        <w:top w:val="single" w:sz="2" w:space="0" w:color="000000"/>
        <w:left w:val="nil"/>
        <w:bottom w:val="nil"/>
        <w:right w:val="nil"/>
      </w:pBdr>
      <w:tabs>
        <w:tab w:val="center" w:pos="4479" w:leader="none"/>
        <w:tab w:val="right" w:pos="8958" w:leader="none"/>
      </w:tabs>
      <w:jc w:val="center"/>
    </w:pPr>
    <w:rPr>
      <w:sz w:val="20"/>
    </w:rPr>
  </w:style>
  <w:style w:type="paragraph" w:styleId="Style18">
    <w:name w:val="Верхний колонтитул"/>
    <w:basedOn w:val="Normal"/>
    <w:pPr>
      <w:suppressLineNumbers/>
      <w:pBdr>
        <w:top w:val="nil"/>
        <w:left w:val="nil"/>
        <w:bottom w:val="nil"/>
        <w:right w:val="nil"/>
      </w:pBdr>
      <w:tabs>
        <w:tab w:val="center" w:pos="4762" w:leader="none"/>
        <w:tab w:val="right" w:pos="9411" w:leader="none"/>
      </w:tabs>
    </w:pPr>
    <w:rPr>
      <w:rFonts w:ascii="Cambria" w:hAnsi="Cambria"/>
      <w:sz w:val="16"/>
    </w:rPr>
  </w:style>
  <w:style w:type="paragraph" w:styleId="Style19">
    <w:name w:val="Заголовок"/>
    <w:basedOn w:val="Normal"/>
    <w:next w:val="Style14"/>
    <w:pPr>
      <w:keepNext/>
      <w:spacing w:before="240" w:after="120"/>
    </w:pPr>
    <w:rPr>
      <w:rFonts w:ascii="Arial" w:hAnsi="Arial" w:eastAsia="Microsoft YaHei" w:cs="Mangal"/>
      <w:sz w:val="28"/>
      <w:szCs w:val="28"/>
    </w:rPr>
  </w:style>
  <w:style w:type="paragraph" w:styleId="Style20">
    <w:name w:val="Указатель"/>
    <w:basedOn w:val="Normal"/>
    <w:pPr>
      <w:suppressLineNumbers/>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Список"/>
    <w:basedOn w:val="Style14"/>
    <w:pPr/>
    <w:rPr>
      <w:rFonts w:cs="Mangal"/>
    </w:rPr>
  </w:style>
  <w:style w:type="paragraph" w:styleId="H7">
    <w:name w:val="Основной текст.h7"/>
    <w:basedOn w:val="7"/>
    <w:next w:val="Style14"/>
    <w:pPr>
      <w:spacing w:before="119" w:after="40"/>
      <w:ind w:left="0" w:right="0" w:hanging="0"/>
    </w:pPr>
    <w:rPr/>
  </w:style>
  <w:style w:type="paragraph" w:styleId="Gtitle">
    <w:name w:val="Основной текст.g-title"/>
    <w:basedOn w:val="Style14"/>
    <w:pPr/>
    <w:rPr>
      <w:rFonts w:ascii="Cambria" w:hAnsi="Cambria"/>
      <w:vanish/>
      <w:color w:val="008000"/>
      <w:sz w:val="25"/>
    </w:rPr>
  </w:style>
  <w:style w:type="paragraph" w:styleId="Gsubtitle">
    <w:name w:val="Основной текст.g-subtitle"/>
    <w:basedOn w:val="Style14"/>
    <w:pPr/>
    <w:rPr>
      <w:rFonts w:ascii="Cambria" w:hAnsi="Cambria"/>
      <w:vanish/>
      <w:color w:val="008000"/>
      <w:sz w:val="25"/>
    </w:rPr>
  </w:style>
  <w:style w:type="paragraph" w:styleId="Style23">
    <w:name w:val="Основной текст.style2"/>
    <w:basedOn w:val="Style14"/>
    <w:pPr>
      <w:spacing w:lineRule="auto" w:line="240" w:before="0" w:after="0"/>
    </w:pPr>
    <w:rPr>
      <w:rFonts w:ascii="Consolas" w:hAnsi="Consolas"/>
      <w:sz w:val="17"/>
    </w:rPr>
  </w:style>
  <w:style w:type="paragraph" w:styleId="Style24">
    <w:name w:val="Текст в заданном формате"/>
    <w:basedOn w:val="Normal"/>
    <w:pPr>
      <w:shd w:fill="auto" w:val="clear"/>
      <w:spacing w:before="0" w:after="0"/>
    </w:pPr>
    <w:rPr>
      <w:rFonts w:ascii="Consolas" w:hAnsi="Consolas" w:eastAsia="NSimSun" w:cs="Courier New"/>
      <w:sz w:val="16"/>
      <w:szCs w:val="20"/>
    </w:rPr>
  </w:style>
  <w:style w:type="paragraph" w:styleId="Style31">
    <w:name w:val="Основной текст.style3"/>
    <w:basedOn w:val="3"/>
    <w:next w:val="Style14"/>
    <w:pPr/>
    <w:rPr/>
  </w:style>
  <w:style w:type="paragraph" w:styleId="Style71">
    <w:name w:val="Основной текст.style7"/>
    <w:basedOn w:val="Style14"/>
    <w:pPr/>
    <w:rPr>
      <w:rFonts w:ascii="Cambria" w:hAnsi="Cambria"/>
      <w:sz w:val="25"/>
    </w:rPr>
  </w:style>
  <w:style w:type="paragraph" w:styleId="Style91">
    <w:name w:val="Основной текст.style9"/>
    <w:basedOn w:val="Style14"/>
    <w:pPr>
      <w:suppressAutoHyphens w:val="false"/>
      <w:spacing w:lineRule="exact" w:line="170" w:before="57" w:after="57"/>
      <w:ind w:left="170" w:right="0" w:hanging="0"/>
      <w:jc w:val="both"/>
    </w:pPr>
    <w:rPr>
      <w:rFonts w:ascii="Cambria" w:hAnsi="Cambria"/>
      <w:i w:val="false"/>
      <w:vanish/>
      <w:color w:val="008000"/>
      <w:sz w:val="16"/>
    </w:rPr>
  </w:style>
  <w:style w:type="paragraph" w:styleId="Style151">
    <w:name w:val="Основной текст.style15"/>
    <w:basedOn w:val="Style14"/>
    <w:pPr/>
    <w:rPr>
      <w:rFonts w:ascii="Cambria" w:hAnsi="Cambria"/>
      <w:sz w:val="25"/>
    </w:rPr>
  </w:style>
  <w:style w:type="paragraph" w:styleId="Style161">
    <w:name w:val="Основной текст.style16"/>
    <w:basedOn w:val="Style14"/>
    <w:pPr>
      <w:jc w:val="left"/>
    </w:pPr>
    <w:rPr>
      <w:rFonts w:ascii="Cambria" w:hAnsi="Cambria"/>
      <w:sz w:val="18"/>
    </w:rPr>
  </w:style>
  <w:style w:type="paragraph" w:styleId="Style221">
    <w:name w:val="Основной текст.style22"/>
    <w:basedOn w:val="Style14"/>
    <w:pPr/>
    <w:rPr>
      <w:rFonts w:ascii="Cambria" w:hAnsi="Cambria"/>
      <w:vanish/>
      <w:color w:val="008000"/>
      <w:sz w:val="25"/>
    </w:rPr>
  </w:style>
  <w:style w:type="paragraph" w:styleId="Style241">
    <w:name w:val="Основной текст.style24"/>
    <w:basedOn w:val="Style14"/>
    <w:pPr/>
    <w:rPr>
      <w:rFonts w:ascii="Cambria" w:hAnsi="Cambria"/>
      <w:sz w:val="25"/>
    </w:rPr>
  </w:style>
  <w:style w:type="paragraph" w:styleId="Style25">
    <w:name w:val="Основной текст.style25"/>
    <w:basedOn w:val="Style14"/>
    <w:pPr/>
    <w:rPr>
      <w:rFonts w:ascii="Cambria" w:hAnsi="Cambria"/>
      <w:sz w:val="25"/>
    </w:rPr>
  </w:style>
  <w:style w:type="paragraph" w:styleId="Style311">
    <w:name w:val="Основной текст.style31"/>
    <w:basedOn w:val="Style14"/>
    <w:pPr>
      <w:spacing w:lineRule="auto" w:line="240" w:before="0" w:after="0"/>
      <w:jc w:val="left"/>
    </w:pPr>
    <w:rPr>
      <w:rFonts w:ascii="Cambria" w:hAnsi="Cambria"/>
      <w:sz w:val="18"/>
    </w:rPr>
  </w:style>
  <w:style w:type="paragraph" w:styleId="Style52">
    <w:name w:val="Основной текст.style52"/>
    <w:basedOn w:val="Style14"/>
    <w:pPr>
      <w:suppressAutoHyphens w:val="true"/>
      <w:spacing w:lineRule="exact" w:line="227" w:before="57" w:after="363"/>
      <w:ind w:left="113" w:right="113" w:hanging="0"/>
      <w:jc w:val="center"/>
    </w:pPr>
    <w:rPr>
      <w:rFonts w:ascii="Cambria" w:hAnsi="Cambria"/>
      <w:i/>
      <w:sz w:val="18"/>
    </w:rPr>
  </w:style>
  <w:style w:type="paragraph" w:styleId="Style57">
    <w:name w:val="Основной текст.style57"/>
    <w:basedOn w:val="Style14"/>
    <w:pPr/>
    <w:rPr/>
  </w:style>
  <w:style w:type="paragraph" w:styleId="Article">
    <w:name w:val="Основной текст.article"/>
    <w:basedOn w:val="Style14"/>
    <w:pPr>
      <w:keepNext/>
      <w:keepLines/>
      <w:widowControl w:val="false"/>
      <w:suppressAutoHyphens w:val="true"/>
      <w:spacing w:lineRule="auto" w:line="240" w:before="119" w:after="40"/>
      <w:ind w:left="964" w:right="0" w:hanging="964"/>
      <w:jc w:val="left"/>
      <w:outlineLvl w:val="8"/>
    </w:pPr>
    <w:rPr>
      <w:rFonts w:ascii="Cambria" w:hAnsi="Cambria"/>
      <w:sz w:val="19"/>
    </w:rPr>
  </w:style>
  <w:style w:type="paragraph" w:styleId="Colont">
    <w:name w:val="Основной текст.colont"/>
    <w:basedOn w:val="Style14"/>
    <w:pPr>
      <w:keepNext/>
      <w:spacing w:before="0" w:after="0"/>
      <w:outlineLvl w:val="0"/>
    </w:pPr>
    <w:rPr>
      <w:rFonts w:ascii="Cambria" w:hAnsi="Cambria"/>
      <w:vanish/>
      <w:color w:val="008000"/>
      <w:sz w:val="25"/>
    </w:rPr>
  </w:style>
  <w:style w:type="paragraph" w:styleId="Toc0">
    <w:name w:val="Основной текст.toc-0"/>
    <w:basedOn w:val="Style14"/>
    <w:pPr>
      <w:suppressAutoHyphens w:val="true"/>
    </w:pPr>
    <w:rPr>
      <w:rFonts w:ascii="Cambria" w:hAnsi="Cambria"/>
      <w:vanish/>
      <w:color w:val="008000"/>
      <w:sz w:val="23"/>
    </w:rPr>
  </w:style>
  <w:style w:type="paragraph" w:styleId="Toc1">
    <w:name w:val="Основной текст.toc-1"/>
    <w:basedOn w:val="Style14"/>
    <w:pPr>
      <w:keepNext/>
      <w:suppressAutoHyphens w:val="true"/>
      <w:spacing w:lineRule="exact" w:line="159" w:before="79" w:after="40"/>
      <w:jc w:val="left"/>
    </w:pPr>
    <w:rPr>
      <w:rFonts w:ascii="Cambria" w:hAnsi="Cambria"/>
      <w:b w:val="false"/>
      <w:sz w:val="16"/>
    </w:rPr>
  </w:style>
  <w:style w:type="paragraph" w:styleId="Toc2">
    <w:name w:val="Основной текст.toc-2"/>
    <w:basedOn w:val="Style14"/>
    <w:pPr>
      <w:suppressAutoHyphens w:val="true"/>
      <w:spacing w:lineRule="exact" w:line="159" w:before="0" w:after="0"/>
      <w:ind w:left="1134" w:right="0" w:hanging="822"/>
      <w:jc w:val="left"/>
    </w:pPr>
    <w:rPr>
      <w:rFonts w:ascii="Cambria" w:hAnsi="Cambria"/>
      <w:sz w:val="16"/>
    </w:rPr>
  </w:style>
  <w:style w:type="paragraph" w:styleId="Toc3">
    <w:name w:val="Основной текст.toc-3"/>
    <w:basedOn w:val="Style14"/>
    <w:pPr>
      <w:spacing w:lineRule="exact" w:line="159" w:before="0" w:after="0"/>
      <w:ind w:left="1701" w:right="0" w:hanging="822"/>
    </w:pPr>
    <w:rPr>
      <w:rFonts w:ascii="Cambria" w:hAnsi="Cambria"/>
      <w:sz w:val="16"/>
    </w:rPr>
  </w:style>
  <w:style w:type="paragraph" w:styleId="Toc4">
    <w:name w:val="Основной текст.toc-4"/>
    <w:basedOn w:val="Style14"/>
    <w:pPr>
      <w:keepLines/>
      <w:widowControl w:val="false"/>
      <w:suppressAutoHyphens w:val="true"/>
      <w:spacing w:lineRule="exact" w:line="159" w:before="0" w:after="0"/>
      <w:ind w:left="2069" w:right="0" w:hanging="935"/>
      <w:jc w:val="left"/>
    </w:pPr>
    <w:rPr>
      <w:rFonts w:ascii="Cambria" w:hAnsi="Cambria"/>
      <w:sz w:val="16"/>
    </w:rPr>
  </w:style>
  <w:style w:type="paragraph" w:styleId="Toc5">
    <w:name w:val="Основной текст.toc-5"/>
    <w:basedOn w:val="Style14"/>
    <w:pPr>
      <w:keepLines/>
      <w:widowControl w:val="false"/>
      <w:suppressAutoHyphens w:val="true"/>
      <w:spacing w:lineRule="exact" w:line="159" w:before="0" w:after="0"/>
      <w:ind w:left="2268" w:right="0" w:hanging="822"/>
      <w:jc w:val="left"/>
    </w:pPr>
    <w:rPr>
      <w:rFonts w:ascii="Cambria" w:hAnsi="Cambria"/>
      <w:sz w:val="16"/>
    </w:rPr>
  </w:style>
  <w:style w:type="paragraph" w:styleId="Toc6">
    <w:name w:val="Основной текст.toc-6"/>
    <w:basedOn w:val="Style14"/>
    <w:pPr>
      <w:keepLines/>
      <w:widowControl w:val="false"/>
      <w:suppressAutoHyphens w:val="true"/>
      <w:spacing w:lineRule="exact" w:line="159" w:before="0" w:after="0"/>
      <w:ind w:left="2835" w:right="0" w:hanging="822"/>
      <w:jc w:val="left"/>
    </w:pPr>
    <w:rPr>
      <w:rFonts w:ascii="Cambria" w:hAnsi="Cambria"/>
      <w:sz w:val="16"/>
    </w:rPr>
  </w:style>
  <w:style w:type="paragraph" w:styleId="Toc7">
    <w:name w:val="Основной текст.toc-7"/>
    <w:basedOn w:val="Style14"/>
    <w:pPr>
      <w:keepLines/>
      <w:widowControl w:val="false"/>
      <w:suppressAutoHyphens w:val="true"/>
      <w:spacing w:lineRule="exact" w:line="159" w:before="0" w:after="0"/>
      <w:ind w:left="3402" w:right="0" w:hanging="822"/>
      <w:jc w:val="left"/>
    </w:pPr>
    <w:rPr>
      <w:rFonts w:ascii="Cambria" w:hAnsi="Cambria"/>
      <w:sz w:val="16"/>
    </w:rPr>
  </w:style>
  <w:style w:type="paragraph" w:styleId="Toc8">
    <w:name w:val="Основной текст.toc-8"/>
    <w:basedOn w:val="Style14"/>
    <w:pPr>
      <w:pBdr>
        <w:top w:val="single" w:sz="2" w:space="7" w:color="E7E7E7"/>
        <w:left w:val="nil"/>
        <w:bottom w:val="nil"/>
        <w:right w:val="nil"/>
      </w:pBdr>
      <w:spacing w:lineRule="auto" w:line="228"/>
      <w:ind w:left="720" w:right="0" w:hanging="0"/>
    </w:pPr>
    <w:rPr/>
  </w:style>
  <w:style w:type="paragraph" w:styleId="Toc9">
    <w:name w:val="Основной текст.toc-9"/>
    <w:basedOn w:val="Style14"/>
    <w:pPr>
      <w:pBdr>
        <w:top w:val="single" w:sz="2" w:space="7" w:color="E7E7E7"/>
        <w:left w:val="nil"/>
        <w:bottom w:val="nil"/>
        <w:right w:val="nil"/>
      </w:pBdr>
      <w:spacing w:lineRule="auto" w:line="228"/>
      <w:ind w:left="720" w:right="0" w:hanging="0"/>
    </w:pPr>
    <w:rPr/>
  </w:style>
  <w:style w:type="paragraph" w:styleId="Style26">
    <w:name w:val="Заголовок таблицы"/>
    <w:basedOn w:val="Style16"/>
    <w:pPr>
      <w:suppressLineNumbers/>
      <w:jc w:val="center"/>
    </w:pPr>
    <w:rPr>
      <w:b/>
      <w:bCs/>
    </w:rPr>
  </w:style>
  <w:style w:type="paragraph" w:styleId="Style27">
    <w:name w:val="Верхний колонтитул слева"/>
    <w:basedOn w:val="Normal"/>
    <w:pPr>
      <w:suppressLineNumbers/>
      <w:tabs>
        <w:tab w:val="right" w:pos="9638" w:leader="none"/>
      </w:tabs>
    </w:pPr>
    <w:rPr>
      <w:rFonts w:ascii="Cambria" w:hAnsi="Cambria"/>
      <w:sz w:val="20"/>
    </w:rPr>
  </w:style>
  <w:style w:type="paragraph" w:styleId="Style28">
    <w:name w:val="Верхний колонтитул справа"/>
    <w:basedOn w:val="Normal"/>
    <w:pPr>
      <w:suppressLineNumbers/>
      <w:tabs>
        <w:tab w:val="right" w:pos="9638" w:leader="none"/>
      </w:tabs>
    </w:pPr>
    <w:rPr>
      <w:rFonts w:ascii="Cambria" w:hAnsi="Cambria"/>
      <w:sz w:val="20"/>
    </w:rPr>
  </w:style>
  <w:style w:type="paragraph" w:styleId="9">
    <w:name w:val="Оглавление 9"/>
    <w:basedOn w:val="Style20"/>
    <w:pPr>
      <w:keepLines/>
      <w:tabs>
        <w:tab w:val="right" w:pos="9411" w:leader="dot"/>
      </w:tabs>
      <w:spacing w:lineRule="exact" w:line="159" w:before="0" w:after="0"/>
      <w:ind w:left="1134" w:right="0" w:hanging="822"/>
    </w:pPr>
    <w:rPr>
      <w:sz w:val="16"/>
    </w:rPr>
  </w:style>
  <w:style w:type="paragraph" w:styleId="11">
    <w:name w:val="Оглавление 1"/>
    <w:basedOn w:val="Style20"/>
    <w:pPr>
      <w:keepNext/>
      <w:keepLines/>
      <w:tabs>
        <w:tab w:val="right" w:pos="8958" w:leader="dot"/>
      </w:tabs>
      <w:spacing w:lineRule="exact" w:line="232" w:before="170" w:after="0"/>
      <w:ind w:left="0" w:right="0" w:hanging="0"/>
    </w:pPr>
    <w:rPr>
      <w:b/>
      <w:caps w:val="false"/>
      <w:smallCaps w:val="false"/>
      <w:vanish w:val="false"/>
      <w:color w:val="000000"/>
      <w:sz w:val="25"/>
    </w:rPr>
  </w:style>
  <w:style w:type="paragraph" w:styleId="21">
    <w:name w:val="Оглавление 2"/>
    <w:basedOn w:val="Style20"/>
    <w:pPr>
      <w:keepNext/>
      <w:keepLines/>
      <w:tabs>
        <w:tab w:val="right" w:pos="9411" w:leader="dot"/>
      </w:tabs>
      <w:spacing w:lineRule="exact" w:line="159" w:before="40" w:after="0"/>
      <w:ind w:left="0" w:right="0" w:hanging="0"/>
    </w:pPr>
    <w:rPr>
      <w:b/>
      <w:sz w:val="16"/>
    </w:rPr>
  </w:style>
  <w:style w:type="paragraph" w:styleId="Style29">
    <w:name w:val="Заголовок оглавления"/>
    <w:basedOn w:val="Style19"/>
    <w:pPr>
      <w:suppressLineNumbers/>
      <w:spacing w:before="0" w:after="0"/>
      <w:ind w:left="0" w:right="0" w:hanging="0"/>
      <w:jc w:val="center"/>
    </w:pPr>
    <w:rPr>
      <w:rFonts w:ascii="Cambria" w:hAnsi="Cambria"/>
      <w:b/>
      <w:bCs/>
      <w:sz w:val="21"/>
      <w:szCs w:val="32"/>
    </w:rPr>
  </w:style>
  <w:style w:type="paragraph" w:styleId="31">
    <w:name w:val="Оглавление 3"/>
    <w:basedOn w:val="Style20"/>
    <w:pPr>
      <w:keepLines/>
      <w:tabs>
        <w:tab w:val="right" w:pos="8392" w:leader="dot"/>
      </w:tabs>
      <w:spacing w:before="0" w:after="0"/>
      <w:ind w:left="566" w:right="0" w:hanging="0"/>
    </w:pPr>
    <w:rPr/>
  </w:style>
  <w:style w:type="paragraph" w:styleId="41">
    <w:name w:val="Оглавление 4"/>
    <w:basedOn w:val="Style20"/>
    <w:pPr>
      <w:keepLines/>
      <w:tabs>
        <w:tab w:val="right" w:pos="8109" w:leader="dot"/>
      </w:tabs>
      <w:spacing w:before="0" w:after="0"/>
      <w:ind w:left="849" w:right="0" w:hanging="0"/>
    </w:pPr>
    <w:rPr/>
  </w:style>
  <w:style w:type="paragraph" w:styleId="51">
    <w:name w:val="Оглавление 5"/>
    <w:basedOn w:val="Style20"/>
    <w:pPr>
      <w:keepLines/>
      <w:tabs>
        <w:tab w:val="right" w:pos="7826" w:leader="dot"/>
      </w:tabs>
      <w:spacing w:before="0" w:after="0"/>
      <w:ind w:left="1132" w:right="0" w:hanging="0"/>
    </w:pPr>
    <w:rPr/>
  </w:style>
  <w:style w:type="paragraph" w:styleId="61">
    <w:name w:val="Оглавление 6"/>
    <w:basedOn w:val="Style20"/>
    <w:pPr>
      <w:keepLines/>
      <w:tabs>
        <w:tab w:val="right" w:pos="7543" w:leader="dot"/>
      </w:tabs>
      <w:spacing w:before="0" w:after="0"/>
      <w:ind w:left="1415" w:right="0" w:hanging="0"/>
    </w:pPr>
    <w:rPr/>
  </w:style>
  <w:style w:type="paragraph" w:styleId="Style30">
    <w:name w:val="Цитата"/>
    <w:basedOn w:val="Normal"/>
    <w:pPr>
      <w:spacing w:before="0" w:after="0"/>
      <w:ind w:left="567" w:right="567" w:hanging="0"/>
    </w:pPr>
    <w:rPr/>
  </w:style>
  <w:style w:type="paragraph" w:styleId="Style32">
    <w:name w:val="Основной текст с отступом"/>
    <w:basedOn w:val="Style14"/>
    <w:pPr>
      <w:spacing w:lineRule="auto" w:line="240" w:before="0" w:after="0"/>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www.nablawiki.ru/html/images/NablaDocs/&#1053;&#1055;&#1040;:&#1054; &#1084;&#1091;&#1085;&#1080;&#1094;&#1080;&#1087;&#1072;&#1083;&#1100;&#1085;&#1099;&#1093; &#1074;&#1099;&#1073;&#1086;&#1088;&#1072;&#1093; &#1074; &#1052;&#1086;&#1089;&#1082;&#1086;&#1074;&#1089;&#1082;&#1086;&#1081; &#1086;&#1073;&#1083;&#1072;&#1089;&#1090;&#1080; (&#1079;&#1072;&#1082;&#1086;&#1085; &#1086;&#1073;&#1083;&#1072;&#1089;&#1090;&#1080; &#1086;&#1090; 04.06.2013 &#8470; 46/2013&#8722;&#1054;&#1047;)"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LibreOffice/4.2.6.3$Linux_X86_64 LibreOffice_project/420$Build-3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revision>0</cp:revision>
  <dc:title>О муниципальных выборах в Московской области (закон области от 04.06.2013 № 46/2013−ОЗ)</dc:title>
</cp:coreProperties>
</file>